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AAE" w:rsidRPr="000D3AAE" w:rsidRDefault="000D3AAE" w:rsidP="000D3AAE">
      <w:pPr>
        <w:spacing w:after="0" w:line="240" w:lineRule="auto"/>
        <w:ind w:left="10206"/>
        <w:rPr>
          <w:rFonts w:ascii="Times New Roman" w:hAnsi="Times New Roman" w:cs="Times New Roman"/>
          <w:sz w:val="28"/>
          <w:szCs w:val="28"/>
        </w:rPr>
      </w:pPr>
      <w:r w:rsidRPr="000D3AAE">
        <w:rPr>
          <w:rFonts w:ascii="Times New Roman" w:hAnsi="Times New Roman" w:cs="Times New Roman"/>
          <w:sz w:val="28"/>
          <w:szCs w:val="28"/>
        </w:rPr>
        <w:t>ЗАТВЕРДЖЕНО</w:t>
      </w:r>
    </w:p>
    <w:p w:rsidR="000D3AAE" w:rsidRPr="000D3AAE" w:rsidRDefault="00A31AB1" w:rsidP="000D3AAE">
      <w:pPr>
        <w:spacing w:after="0" w:line="240" w:lineRule="auto"/>
        <w:ind w:left="10206"/>
        <w:rPr>
          <w:rFonts w:ascii="Times New Roman" w:hAnsi="Times New Roman" w:cs="Times New Roman"/>
          <w:sz w:val="28"/>
          <w:szCs w:val="28"/>
        </w:rPr>
      </w:pPr>
      <w:r>
        <w:rPr>
          <w:rFonts w:ascii="Times New Roman" w:hAnsi="Times New Roman" w:cs="Times New Roman"/>
          <w:sz w:val="28"/>
          <w:szCs w:val="28"/>
        </w:rPr>
        <w:t>Розпорядження</w:t>
      </w:r>
      <w:r w:rsidR="000D3AAE" w:rsidRPr="000D3AAE">
        <w:rPr>
          <w:rFonts w:ascii="Times New Roman" w:hAnsi="Times New Roman" w:cs="Times New Roman"/>
          <w:sz w:val="28"/>
          <w:szCs w:val="28"/>
        </w:rPr>
        <w:t xml:space="preserve"> голови обласної державної адміністрації</w:t>
      </w:r>
    </w:p>
    <w:p w:rsidR="000D3AAE" w:rsidRPr="000D3AAE" w:rsidRDefault="000D3AAE" w:rsidP="000D3AAE">
      <w:pPr>
        <w:spacing w:after="0" w:line="240" w:lineRule="auto"/>
        <w:ind w:left="10206"/>
        <w:rPr>
          <w:rFonts w:ascii="Times New Roman" w:hAnsi="Times New Roman" w:cs="Times New Roman"/>
          <w:sz w:val="28"/>
          <w:szCs w:val="28"/>
        </w:rPr>
      </w:pPr>
      <w:r w:rsidRPr="000D3AAE">
        <w:rPr>
          <w:rFonts w:ascii="Times New Roman" w:hAnsi="Times New Roman" w:cs="Times New Roman"/>
          <w:sz w:val="28"/>
          <w:szCs w:val="28"/>
        </w:rPr>
        <w:t>________</w:t>
      </w:r>
      <w:r>
        <w:rPr>
          <w:rFonts w:ascii="Times New Roman" w:hAnsi="Times New Roman" w:cs="Times New Roman"/>
          <w:sz w:val="28"/>
          <w:szCs w:val="28"/>
        </w:rPr>
        <w:t xml:space="preserve">_____ </w:t>
      </w:r>
      <w:r w:rsidRPr="000D3AAE">
        <w:rPr>
          <w:rFonts w:ascii="Times New Roman" w:hAnsi="Times New Roman" w:cs="Times New Roman"/>
          <w:sz w:val="28"/>
          <w:szCs w:val="28"/>
        </w:rPr>
        <w:t>№______________</w:t>
      </w:r>
    </w:p>
    <w:p w:rsidR="000D3AAE" w:rsidRPr="00161779" w:rsidRDefault="000D3AAE" w:rsidP="000D3AAE">
      <w:pPr>
        <w:spacing w:after="0"/>
        <w:jc w:val="center"/>
        <w:rPr>
          <w:rFonts w:ascii="Times New Roman" w:hAnsi="Times New Roman" w:cs="Times New Roman"/>
          <w:b/>
          <w:sz w:val="20"/>
          <w:szCs w:val="20"/>
        </w:rPr>
      </w:pPr>
    </w:p>
    <w:p w:rsidR="000D3AAE" w:rsidRPr="000D3AAE" w:rsidRDefault="0007063B" w:rsidP="0007063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w:t>
      </w:r>
      <w:r w:rsidR="00E957EF">
        <w:rPr>
          <w:rFonts w:ascii="Times New Roman" w:hAnsi="Times New Roman" w:cs="Times New Roman"/>
          <w:b/>
          <w:sz w:val="28"/>
          <w:szCs w:val="28"/>
        </w:rPr>
        <w:t>АХОДИ</w:t>
      </w:r>
    </w:p>
    <w:p w:rsidR="00F9356C" w:rsidRPr="000D3AAE" w:rsidRDefault="0007063B" w:rsidP="00CA0F4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w:t>
      </w:r>
      <w:r w:rsidR="00F44F0F" w:rsidRPr="000D3AAE">
        <w:rPr>
          <w:rFonts w:ascii="Times New Roman" w:hAnsi="Times New Roman" w:cs="Times New Roman"/>
          <w:b/>
          <w:sz w:val="28"/>
          <w:szCs w:val="28"/>
        </w:rPr>
        <w:t xml:space="preserve"> виконання Національного плану дій з виконання резолюції Ради Безпеки ООН 1325 «Жінки, мир, безпека» на період до 2025 року</w:t>
      </w:r>
    </w:p>
    <w:p w:rsidR="009323AB" w:rsidRPr="00161779" w:rsidRDefault="009323AB" w:rsidP="000D3AAE">
      <w:pPr>
        <w:spacing w:after="0"/>
        <w:jc w:val="center"/>
        <w:rPr>
          <w:rFonts w:ascii="Times New Roman" w:hAnsi="Times New Roman" w:cs="Times New Roman"/>
          <w:sz w:val="20"/>
          <w:szCs w:val="20"/>
        </w:rPr>
      </w:pPr>
    </w:p>
    <w:tbl>
      <w:tblPr>
        <w:tblpPr w:leftFromText="180" w:rightFromText="180" w:vertAnchor="text" w:tblpY="1"/>
        <w:tblOverlap w:val="never"/>
        <w:tblW w:w="15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947"/>
        <w:gridCol w:w="5376"/>
        <w:gridCol w:w="5077"/>
        <w:gridCol w:w="1317"/>
      </w:tblGrid>
      <w:tr w:rsidR="00A07081" w:rsidRPr="000D3AAE" w:rsidTr="00123563">
        <w:trPr>
          <w:trHeight w:val="20"/>
        </w:trPr>
        <w:tc>
          <w:tcPr>
            <w:tcW w:w="556" w:type="dxa"/>
          </w:tcPr>
          <w:p w:rsidR="00684AD9" w:rsidRPr="000D3AAE" w:rsidRDefault="00684AD9" w:rsidP="00161779">
            <w:pPr>
              <w:spacing w:after="0" w:line="240" w:lineRule="auto"/>
              <w:jc w:val="center"/>
              <w:rPr>
                <w:rFonts w:ascii="Times New Roman" w:hAnsi="Times New Roman" w:cs="Times New Roman"/>
                <w:b/>
                <w:sz w:val="24"/>
                <w:szCs w:val="24"/>
              </w:rPr>
            </w:pPr>
          </w:p>
          <w:p w:rsidR="00684AD9" w:rsidRPr="000D3AAE" w:rsidRDefault="00684AD9" w:rsidP="00161779">
            <w:pPr>
              <w:spacing w:after="0" w:line="240" w:lineRule="auto"/>
              <w:jc w:val="center"/>
              <w:rPr>
                <w:rFonts w:ascii="Times New Roman" w:hAnsi="Times New Roman" w:cs="Times New Roman"/>
                <w:b/>
                <w:sz w:val="24"/>
                <w:szCs w:val="24"/>
              </w:rPr>
            </w:pPr>
            <w:r w:rsidRPr="000D3AAE">
              <w:rPr>
                <w:rFonts w:ascii="Times New Roman" w:hAnsi="Times New Roman" w:cs="Times New Roman"/>
                <w:b/>
                <w:sz w:val="24"/>
                <w:szCs w:val="24"/>
              </w:rPr>
              <w:t>№</w:t>
            </w:r>
          </w:p>
          <w:p w:rsidR="00684AD9" w:rsidRPr="000D3AAE" w:rsidRDefault="00684AD9" w:rsidP="00161779">
            <w:pPr>
              <w:spacing w:after="0" w:line="240" w:lineRule="auto"/>
              <w:jc w:val="center"/>
              <w:rPr>
                <w:rFonts w:ascii="Times New Roman" w:hAnsi="Times New Roman" w:cs="Times New Roman"/>
                <w:b/>
                <w:sz w:val="24"/>
                <w:szCs w:val="24"/>
              </w:rPr>
            </w:pPr>
          </w:p>
        </w:tc>
        <w:tc>
          <w:tcPr>
            <w:tcW w:w="2947" w:type="dxa"/>
          </w:tcPr>
          <w:p w:rsidR="00684AD9" w:rsidRPr="000D3AAE" w:rsidRDefault="00684AD9" w:rsidP="00161779">
            <w:pPr>
              <w:spacing w:after="0" w:line="240" w:lineRule="auto"/>
              <w:jc w:val="center"/>
              <w:rPr>
                <w:rFonts w:ascii="Times New Roman" w:hAnsi="Times New Roman" w:cs="Times New Roman"/>
                <w:b/>
                <w:sz w:val="24"/>
                <w:szCs w:val="24"/>
              </w:rPr>
            </w:pPr>
          </w:p>
          <w:p w:rsidR="00684AD9" w:rsidRPr="000D3AAE" w:rsidRDefault="00684AD9" w:rsidP="00161779">
            <w:pPr>
              <w:spacing w:after="0" w:line="240" w:lineRule="auto"/>
              <w:jc w:val="center"/>
              <w:rPr>
                <w:rFonts w:ascii="Times New Roman" w:hAnsi="Times New Roman" w:cs="Times New Roman"/>
                <w:b/>
                <w:sz w:val="24"/>
                <w:szCs w:val="24"/>
              </w:rPr>
            </w:pPr>
            <w:r w:rsidRPr="000D3AAE">
              <w:rPr>
                <w:rFonts w:ascii="Times New Roman" w:hAnsi="Times New Roman" w:cs="Times New Roman"/>
                <w:b/>
                <w:sz w:val="24"/>
                <w:szCs w:val="24"/>
              </w:rPr>
              <w:t>Найменування</w:t>
            </w:r>
            <w:r w:rsidR="00CA0F4A">
              <w:rPr>
                <w:rFonts w:ascii="Times New Roman" w:hAnsi="Times New Roman" w:cs="Times New Roman"/>
                <w:b/>
                <w:sz w:val="24"/>
                <w:szCs w:val="24"/>
              </w:rPr>
              <w:t xml:space="preserve"> </w:t>
            </w:r>
            <w:r w:rsidRPr="000D3AAE">
              <w:rPr>
                <w:rFonts w:ascii="Times New Roman" w:hAnsi="Times New Roman" w:cs="Times New Roman"/>
                <w:b/>
                <w:sz w:val="24"/>
                <w:szCs w:val="24"/>
              </w:rPr>
              <w:t>завдання</w:t>
            </w:r>
          </w:p>
        </w:tc>
        <w:tc>
          <w:tcPr>
            <w:tcW w:w="5376" w:type="dxa"/>
          </w:tcPr>
          <w:p w:rsidR="00684AD9" w:rsidRPr="000D3AAE" w:rsidRDefault="00684AD9" w:rsidP="00161779">
            <w:pPr>
              <w:spacing w:after="0" w:line="240" w:lineRule="auto"/>
              <w:jc w:val="center"/>
              <w:rPr>
                <w:rFonts w:ascii="Times New Roman" w:hAnsi="Times New Roman" w:cs="Times New Roman"/>
                <w:b/>
                <w:sz w:val="24"/>
                <w:szCs w:val="24"/>
              </w:rPr>
            </w:pPr>
          </w:p>
          <w:p w:rsidR="00684AD9" w:rsidRPr="000D3AAE" w:rsidRDefault="00684AD9" w:rsidP="00161779">
            <w:pPr>
              <w:spacing w:after="0" w:line="240" w:lineRule="auto"/>
              <w:jc w:val="center"/>
              <w:rPr>
                <w:rFonts w:ascii="Times New Roman" w:hAnsi="Times New Roman" w:cs="Times New Roman"/>
                <w:b/>
                <w:sz w:val="24"/>
                <w:szCs w:val="24"/>
              </w:rPr>
            </w:pPr>
            <w:r w:rsidRPr="000D3AAE">
              <w:rPr>
                <w:rFonts w:ascii="Times New Roman" w:hAnsi="Times New Roman" w:cs="Times New Roman"/>
                <w:b/>
                <w:sz w:val="24"/>
                <w:szCs w:val="24"/>
              </w:rPr>
              <w:t>Найменування</w:t>
            </w:r>
            <w:r w:rsidR="00CA0F4A">
              <w:rPr>
                <w:rFonts w:ascii="Times New Roman" w:hAnsi="Times New Roman" w:cs="Times New Roman"/>
                <w:b/>
                <w:sz w:val="24"/>
                <w:szCs w:val="24"/>
              </w:rPr>
              <w:t xml:space="preserve"> </w:t>
            </w:r>
            <w:r w:rsidRPr="000D3AAE">
              <w:rPr>
                <w:rFonts w:ascii="Times New Roman" w:hAnsi="Times New Roman" w:cs="Times New Roman"/>
                <w:b/>
                <w:sz w:val="24"/>
                <w:szCs w:val="24"/>
              </w:rPr>
              <w:t>заходу</w:t>
            </w:r>
          </w:p>
        </w:tc>
        <w:tc>
          <w:tcPr>
            <w:tcW w:w="5077" w:type="dxa"/>
          </w:tcPr>
          <w:p w:rsidR="00684AD9" w:rsidRPr="00CA0F4A" w:rsidRDefault="00684AD9" w:rsidP="00161779">
            <w:pPr>
              <w:spacing w:after="0" w:line="240" w:lineRule="auto"/>
              <w:jc w:val="center"/>
              <w:rPr>
                <w:rFonts w:ascii="Times New Roman" w:hAnsi="Times New Roman" w:cs="Times New Roman"/>
                <w:b/>
                <w:sz w:val="24"/>
                <w:szCs w:val="24"/>
              </w:rPr>
            </w:pPr>
          </w:p>
          <w:p w:rsidR="00684AD9" w:rsidRPr="00CA0F4A" w:rsidRDefault="00684AD9" w:rsidP="00161779">
            <w:pPr>
              <w:spacing w:after="0" w:line="240" w:lineRule="auto"/>
              <w:jc w:val="center"/>
              <w:rPr>
                <w:rFonts w:ascii="Times New Roman" w:hAnsi="Times New Roman" w:cs="Times New Roman"/>
                <w:b/>
                <w:sz w:val="24"/>
                <w:szCs w:val="24"/>
              </w:rPr>
            </w:pPr>
            <w:r w:rsidRPr="00CA0F4A">
              <w:rPr>
                <w:rFonts w:ascii="Times New Roman" w:hAnsi="Times New Roman" w:cs="Times New Roman"/>
                <w:b/>
                <w:sz w:val="24"/>
                <w:szCs w:val="24"/>
              </w:rPr>
              <w:t>Відповідальні за виконання</w:t>
            </w:r>
          </w:p>
          <w:p w:rsidR="00684AD9" w:rsidRPr="00CA0F4A" w:rsidRDefault="00684AD9" w:rsidP="00161779">
            <w:pPr>
              <w:spacing w:after="0" w:line="240" w:lineRule="auto"/>
              <w:jc w:val="center"/>
              <w:rPr>
                <w:rFonts w:ascii="Times New Roman" w:hAnsi="Times New Roman" w:cs="Times New Roman"/>
                <w:b/>
                <w:sz w:val="24"/>
                <w:szCs w:val="24"/>
              </w:rPr>
            </w:pPr>
          </w:p>
        </w:tc>
        <w:tc>
          <w:tcPr>
            <w:tcW w:w="1317" w:type="dxa"/>
          </w:tcPr>
          <w:p w:rsidR="00684AD9" w:rsidRPr="000D3AAE" w:rsidRDefault="00684AD9" w:rsidP="00A13D90">
            <w:pPr>
              <w:spacing w:after="0" w:line="240" w:lineRule="auto"/>
              <w:ind w:left="-65" w:right="-113"/>
              <w:jc w:val="center"/>
              <w:rPr>
                <w:rFonts w:ascii="Times New Roman" w:hAnsi="Times New Roman" w:cs="Times New Roman"/>
                <w:b/>
                <w:sz w:val="24"/>
                <w:szCs w:val="24"/>
              </w:rPr>
            </w:pPr>
            <w:r w:rsidRPr="000D3AAE">
              <w:rPr>
                <w:rFonts w:ascii="Times New Roman" w:hAnsi="Times New Roman" w:cs="Times New Roman"/>
                <w:b/>
                <w:sz w:val="24"/>
                <w:szCs w:val="24"/>
              </w:rPr>
              <w:t>Строк виконання, роки</w:t>
            </w:r>
          </w:p>
        </w:tc>
      </w:tr>
      <w:tr w:rsidR="00AA1E7D" w:rsidRPr="000D3AAE" w:rsidTr="00123563">
        <w:trPr>
          <w:trHeight w:val="20"/>
        </w:trPr>
        <w:tc>
          <w:tcPr>
            <w:tcW w:w="556" w:type="dxa"/>
          </w:tcPr>
          <w:p w:rsidR="009323AB" w:rsidRPr="000D3AAE" w:rsidRDefault="008B7FD9" w:rsidP="00CA0F4A">
            <w:pPr>
              <w:spacing w:after="0" w:line="240" w:lineRule="auto"/>
              <w:jc w:val="center"/>
              <w:rPr>
                <w:rFonts w:ascii="Times New Roman" w:hAnsi="Times New Roman" w:cs="Times New Roman"/>
                <w:sz w:val="24"/>
                <w:szCs w:val="24"/>
              </w:rPr>
            </w:pPr>
            <w:r w:rsidRPr="000D3AAE">
              <w:rPr>
                <w:rFonts w:ascii="Times New Roman" w:hAnsi="Times New Roman" w:cs="Times New Roman"/>
                <w:sz w:val="24"/>
                <w:szCs w:val="24"/>
              </w:rPr>
              <w:t>1.</w:t>
            </w:r>
          </w:p>
        </w:tc>
        <w:tc>
          <w:tcPr>
            <w:tcW w:w="2947" w:type="dxa"/>
          </w:tcPr>
          <w:p w:rsidR="009323AB" w:rsidRPr="000D3AAE" w:rsidRDefault="008B7FD9" w:rsidP="005B6DC6">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Забезпечення належних умов для професійного розвитку жінок, які працюють у державних органах та органах місцевого самоврядування</w:t>
            </w:r>
          </w:p>
        </w:tc>
        <w:tc>
          <w:tcPr>
            <w:tcW w:w="5376" w:type="dxa"/>
          </w:tcPr>
          <w:p w:rsidR="009323AB" w:rsidRPr="000D3AAE" w:rsidRDefault="00715EEA" w:rsidP="00715E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8B7FD9" w:rsidRPr="000D3AAE">
              <w:rPr>
                <w:rFonts w:ascii="Times New Roman" w:hAnsi="Times New Roman" w:cs="Times New Roman"/>
                <w:sz w:val="24"/>
                <w:szCs w:val="24"/>
              </w:rPr>
              <w:t xml:space="preserve">авчання для державних службовців та посадових осіб місцевого самоврядування з питань реалізації резолюції Ради Безпеки ООН 1325, зокрема, щодо розвитку лідерського потенціалу, навичок </w:t>
            </w:r>
            <w:r>
              <w:rPr>
                <w:rFonts w:ascii="Times New Roman" w:hAnsi="Times New Roman" w:cs="Times New Roman"/>
                <w:sz w:val="24"/>
                <w:szCs w:val="24"/>
              </w:rPr>
              <w:t>ведення переговорів, медіації</w:t>
            </w:r>
            <w:r w:rsidR="008B7FD9" w:rsidRPr="000D3AAE">
              <w:rPr>
                <w:rFonts w:ascii="Times New Roman" w:hAnsi="Times New Roman" w:cs="Times New Roman"/>
                <w:sz w:val="24"/>
                <w:szCs w:val="24"/>
              </w:rPr>
              <w:t xml:space="preserve">    </w:t>
            </w:r>
          </w:p>
        </w:tc>
        <w:tc>
          <w:tcPr>
            <w:tcW w:w="5077" w:type="dxa"/>
          </w:tcPr>
          <w:p w:rsidR="009323AB" w:rsidRPr="00CA0F4A" w:rsidRDefault="008B7FD9" w:rsidP="005B6DC6">
            <w:pPr>
              <w:spacing w:after="0" w:line="240" w:lineRule="auto"/>
              <w:jc w:val="both"/>
              <w:rPr>
                <w:rFonts w:ascii="Times New Roman" w:hAnsi="Times New Roman" w:cs="Times New Roman"/>
                <w:sz w:val="24"/>
                <w:szCs w:val="24"/>
              </w:rPr>
            </w:pPr>
            <w:r w:rsidRPr="00CA0F4A">
              <w:rPr>
                <w:rFonts w:ascii="Times New Roman" w:hAnsi="Times New Roman" w:cs="Times New Roman"/>
                <w:sz w:val="24"/>
                <w:szCs w:val="24"/>
              </w:rPr>
              <w:t>Львівський регіональний інститут державного управління Національної академії державного управління при</w:t>
            </w:r>
            <w:r w:rsidR="00715EEA">
              <w:rPr>
                <w:rFonts w:ascii="Times New Roman" w:hAnsi="Times New Roman" w:cs="Times New Roman"/>
                <w:sz w:val="24"/>
                <w:szCs w:val="24"/>
              </w:rPr>
              <w:t xml:space="preserve"> Президентові України</w:t>
            </w:r>
            <w:r w:rsidRPr="00CA0F4A">
              <w:rPr>
                <w:rFonts w:ascii="Times New Roman" w:hAnsi="Times New Roman" w:cs="Times New Roman"/>
                <w:sz w:val="24"/>
                <w:szCs w:val="24"/>
              </w:rPr>
              <w:t xml:space="preserve"> </w:t>
            </w:r>
            <w:r w:rsidR="005B6DC6">
              <w:rPr>
                <w:rFonts w:ascii="Times New Roman" w:hAnsi="Times New Roman" w:cs="Times New Roman"/>
                <w:sz w:val="24"/>
                <w:szCs w:val="24"/>
              </w:rPr>
              <w:t xml:space="preserve">(за </w:t>
            </w:r>
            <w:r w:rsidR="005B6DC6" w:rsidRPr="005B6DC6">
              <w:rPr>
                <w:rFonts w:ascii="Times New Roman" w:hAnsi="Times New Roman" w:cs="Times New Roman"/>
                <w:sz w:val="24"/>
                <w:szCs w:val="24"/>
              </w:rPr>
              <w:t>згодою)</w:t>
            </w:r>
            <w:r w:rsidRPr="00CA0F4A">
              <w:rPr>
                <w:rFonts w:ascii="Times New Roman" w:hAnsi="Times New Roman" w:cs="Times New Roman"/>
                <w:sz w:val="24"/>
                <w:szCs w:val="24"/>
              </w:rPr>
              <w:t xml:space="preserve">                                     </w:t>
            </w:r>
            <w:r w:rsidR="005B6DC6">
              <w:rPr>
                <w:rFonts w:ascii="Times New Roman" w:hAnsi="Times New Roman" w:cs="Times New Roman"/>
                <w:sz w:val="24"/>
                <w:szCs w:val="24"/>
              </w:rPr>
              <w:t xml:space="preserve">                            </w:t>
            </w:r>
          </w:p>
        </w:tc>
        <w:tc>
          <w:tcPr>
            <w:tcW w:w="1317" w:type="dxa"/>
          </w:tcPr>
          <w:p w:rsidR="009323AB" w:rsidRPr="000D3AAE" w:rsidRDefault="008B7FD9"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2021-2025</w:t>
            </w:r>
          </w:p>
        </w:tc>
      </w:tr>
      <w:tr w:rsidR="00A0215E" w:rsidRPr="000D3AAE" w:rsidTr="00123563">
        <w:trPr>
          <w:trHeight w:val="20"/>
        </w:trPr>
        <w:tc>
          <w:tcPr>
            <w:tcW w:w="556" w:type="dxa"/>
          </w:tcPr>
          <w:p w:rsidR="009323AB" w:rsidRPr="000D3AAE" w:rsidRDefault="008B7FD9" w:rsidP="00CA0F4A">
            <w:pPr>
              <w:spacing w:after="0" w:line="240" w:lineRule="auto"/>
              <w:jc w:val="center"/>
              <w:rPr>
                <w:rFonts w:ascii="Times New Roman" w:hAnsi="Times New Roman" w:cs="Times New Roman"/>
                <w:sz w:val="24"/>
                <w:szCs w:val="24"/>
              </w:rPr>
            </w:pPr>
            <w:r w:rsidRPr="000D3AAE">
              <w:rPr>
                <w:rFonts w:ascii="Times New Roman" w:hAnsi="Times New Roman" w:cs="Times New Roman"/>
                <w:sz w:val="24"/>
                <w:szCs w:val="24"/>
              </w:rPr>
              <w:t>2.</w:t>
            </w:r>
          </w:p>
        </w:tc>
        <w:tc>
          <w:tcPr>
            <w:tcW w:w="2947" w:type="dxa"/>
            <w:tcBorders>
              <w:bottom w:val="single" w:sz="4" w:space="0" w:color="auto"/>
            </w:tcBorders>
          </w:tcPr>
          <w:p w:rsidR="009323AB" w:rsidRPr="000D3AAE" w:rsidRDefault="00837B12" w:rsidP="005B6D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Створення </w:t>
            </w:r>
            <w:r w:rsidR="008B7FD9" w:rsidRPr="000D3AAE">
              <w:rPr>
                <w:rFonts w:ascii="Times New Roman" w:hAnsi="Times New Roman" w:cs="Times New Roman"/>
                <w:sz w:val="24"/>
                <w:szCs w:val="24"/>
              </w:rPr>
              <w:t>умов для участі інстит</w:t>
            </w:r>
            <w:r w:rsidR="005B6DC6">
              <w:rPr>
                <w:rFonts w:ascii="Times New Roman" w:hAnsi="Times New Roman" w:cs="Times New Roman"/>
                <w:sz w:val="24"/>
                <w:szCs w:val="24"/>
              </w:rPr>
              <w:t xml:space="preserve">утів громадянського суспільства </w:t>
            </w:r>
            <w:r w:rsidR="008B7FD9" w:rsidRPr="000D3AAE">
              <w:rPr>
                <w:rFonts w:ascii="Times New Roman" w:hAnsi="Times New Roman" w:cs="Times New Roman"/>
                <w:sz w:val="24"/>
                <w:szCs w:val="24"/>
              </w:rPr>
              <w:t>у впровадженні порядку денного «Жінки, мир, безпека»</w:t>
            </w:r>
          </w:p>
        </w:tc>
        <w:tc>
          <w:tcPr>
            <w:tcW w:w="5376" w:type="dxa"/>
          </w:tcPr>
          <w:p w:rsidR="009323AB" w:rsidRPr="000D3AAE" w:rsidRDefault="00715EEA" w:rsidP="001235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Залучення</w:t>
            </w:r>
            <w:r w:rsidR="008B7FD9" w:rsidRPr="000D3AAE">
              <w:rPr>
                <w:rFonts w:ascii="Times New Roman" w:hAnsi="Times New Roman" w:cs="Times New Roman"/>
                <w:sz w:val="24"/>
                <w:szCs w:val="24"/>
              </w:rPr>
              <w:t xml:space="preserve"> інститут</w:t>
            </w:r>
            <w:r w:rsidR="00123563">
              <w:rPr>
                <w:rFonts w:ascii="Times New Roman" w:hAnsi="Times New Roman" w:cs="Times New Roman"/>
                <w:sz w:val="24"/>
                <w:szCs w:val="24"/>
              </w:rPr>
              <w:t>ів</w:t>
            </w:r>
            <w:r w:rsidR="005B6DC6">
              <w:rPr>
                <w:rFonts w:ascii="Times New Roman" w:hAnsi="Times New Roman" w:cs="Times New Roman"/>
                <w:sz w:val="24"/>
                <w:szCs w:val="24"/>
              </w:rPr>
              <w:t xml:space="preserve"> громадянського суспільства в </w:t>
            </w:r>
            <w:r w:rsidR="008B7FD9" w:rsidRPr="000D3AAE">
              <w:rPr>
                <w:rFonts w:ascii="Times New Roman" w:hAnsi="Times New Roman" w:cs="Times New Roman"/>
                <w:sz w:val="24"/>
                <w:szCs w:val="24"/>
              </w:rPr>
              <w:t>установленому законодавством порядку до виконання завдань, визначених порядком денним «Жінки, мир, безпека», у тому числі здійснення соціального замовлення на надання соціальних послуг постраждалим від насильства за ознакою статі, постраждалим від стихійного лиха, катастрофи, бойових дій, терористичних актів, збройних конфліктів, тимчасової окупації, особам з інвалідністю, безробітним, людям похилого віку</w:t>
            </w:r>
            <w:r>
              <w:rPr>
                <w:rFonts w:ascii="Times New Roman" w:hAnsi="Times New Roman" w:cs="Times New Roman"/>
                <w:sz w:val="24"/>
                <w:szCs w:val="24"/>
              </w:rPr>
              <w:t>, які постраждали від конфлікту</w:t>
            </w:r>
          </w:p>
        </w:tc>
        <w:tc>
          <w:tcPr>
            <w:tcW w:w="5077" w:type="dxa"/>
          </w:tcPr>
          <w:p w:rsidR="009323AB" w:rsidRPr="00CA0F4A" w:rsidRDefault="008B7FD9" w:rsidP="00CA0F4A">
            <w:pPr>
              <w:spacing w:after="0" w:line="240" w:lineRule="auto"/>
              <w:jc w:val="both"/>
              <w:rPr>
                <w:rFonts w:ascii="Times New Roman" w:hAnsi="Times New Roman" w:cs="Times New Roman"/>
                <w:sz w:val="24"/>
                <w:szCs w:val="24"/>
              </w:rPr>
            </w:pPr>
            <w:r w:rsidRPr="00CA0F4A">
              <w:rPr>
                <w:rFonts w:ascii="Times New Roman" w:hAnsi="Times New Roman" w:cs="Times New Roman"/>
                <w:sz w:val="24"/>
                <w:szCs w:val="24"/>
              </w:rPr>
              <w:t>Департамент соціального захисту н</w:t>
            </w:r>
            <w:r w:rsidR="00837B12">
              <w:rPr>
                <w:rFonts w:ascii="Times New Roman" w:hAnsi="Times New Roman" w:cs="Times New Roman"/>
                <w:sz w:val="24"/>
                <w:szCs w:val="24"/>
              </w:rPr>
              <w:t xml:space="preserve">аселення облдержадміністрації, </w:t>
            </w:r>
            <w:r w:rsidR="009F0BFC">
              <w:rPr>
                <w:rFonts w:ascii="Times New Roman" w:hAnsi="Times New Roman" w:cs="Times New Roman"/>
                <w:sz w:val="24"/>
                <w:szCs w:val="24"/>
              </w:rPr>
              <w:t>р</w:t>
            </w:r>
            <w:r w:rsidRPr="00CA0F4A">
              <w:rPr>
                <w:rFonts w:ascii="Times New Roman" w:hAnsi="Times New Roman" w:cs="Times New Roman"/>
                <w:sz w:val="24"/>
                <w:szCs w:val="24"/>
              </w:rPr>
              <w:t>айонні державні адміністрації, виконавчі комітети рад територіальних громад, інститути громадянського суспільства (за згодою)</w:t>
            </w:r>
          </w:p>
        </w:tc>
        <w:tc>
          <w:tcPr>
            <w:tcW w:w="1317" w:type="dxa"/>
          </w:tcPr>
          <w:p w:rsidR="009323AB" w:rsidRPr="000D3AAE" w:rsidRDefault="008B7FD9"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2021-2025</w:t>
            </w:r>
          </w:p>
        </w:tc>
      </w:tr>
      <w:tr w:rsidR="00CA0F4A" w:rsidRPr="000D3AAE" w:rsidTr="00123563">
        <w:trPr>
          <w:trHeight w:val="20"/>
        </w:trPr>
        <w:tc>
          <w:tcPr>
            <w:tcW w:w="556" w:type="dxa"/>
            <w:vMerge w:val="restart"/>
          </w:tcPr>
          <w:p w:rsidR="00CA0F4A" w:rsidRPr="000D3AAE" w:rsidRDefault="00CA0F4A" w:rsidP="00CA0F4A">
            <w:pPr>
              <w:spacing w:after="0" w:line="240" w:lineRule="auto"/>
              <w:jc w:val="center"/>
              <w:rPr>
                <w:rFonts w:ascii="Times New Roman" w:hAnsi="Times New Roman" w:cs="Times New Roman"/>
                <w:sz w:val="24"/>
                <w:szCs w:val="24"/>
              </w:rPr>
            </w:pPr>
            <w:r w:rsidRPr="000D3AAE">
              <w:rPr>
                <w:rFonts w:ascii="Times New Roman" w:hAnsi="Times New Roman" w:cs="Times New Roman"/>
                <w:sz w:val="24"/>
                <w:szCs w:val="24"/>
              </w:rPr>
              <w:t xml:space="preserve">3. </w:t>
            </w:r>
          </w:p>
        </w:tc>
        <w:tc>
          <w:tcPr>
            <w:tcW w:w="2947" w:type="dxa"/>
            <w:tcBorders>
              <w:bottom w:val="single" w:sz="4" w:space="0" w:color="auto"/>
            </w:tcBorders>
          </w:tcPr>
          <w:p w:rsidR="00CA0F4A" w:rsidRPr="000D3AAE" w:rsidRDefault="00CA0F4A"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 xml:space="preserve">Формування навичок у різних груп населення з виявлення </w:t>
            </w:r>
            <w:proofErr w:type="spellStart"/>
            <w:r w:rsidRPr="000D3AAE">
              <w:rPr>
                <w:rFonts w:ascii="Times New Roman" w:hAnsi="Times New Roman" w:cs="Times New Roman"/>
                <w:sz w:val="24"/>
                <w:szCs w:val="24"/>
              </w:rPr>
              <w:t>безпекових</w:t>
            </w:r>
            <w:proofErr w:type="spellEnd"/>
            <w:r w:rsidRPr="000D3AAE">
              <w:rPr>
                <w:rFonts w:ascii="Times New Roman" w:hAnsi="Times New Roman" w:cs="Times New Roman"/>
                <w:sz w:val="24"/>
                <w:szCs w:val="24"/>
              </w:rPr>
              <w:t xml:space="preserve"> викликів, запобігання таким викликам, </w:t>
            </w:r>
            <w:r w:rsidRPr="000D3AAE">
              <w:rPr>
                <w:rFonts w:ascii="Times New Roman" w:hAnsi="Times New Roman" w:cs="Times New Roman"/>
                <w:sz w:val="24"/>
                <w:szCs w:val="24"/>
              </w:rPr>
              <w:lastRenderedPageBreak/>
              <w:t>реагування на них</w:t>
            </w:r>
          </w:p>
        </w:tc>
        <w:tc>
          <w:tcPr>
            <w:tcW w:w="5376" w:type="dxa"/>
          </w:tcPr>
          <w:p w:rsidR="00CA0F4A" w:rsidRPr="000D3AAE" w:rsidRDefault="009F0BFC" w:rsidP="008375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 </w:t>
            </w:r>
            <w:r w:rsidR="008375FA">
              <w:rPr>
                <w:rFonts w:ascii="Times New Roman" w:hAnsi="Times New Roman" w:cs="Times New Roman"/>
                <w:sz w:val="24"/>
                <w:szCs w:val="24"/>
              </w:rPr>
              <w:t>Навчання д</w:t>
            </w:r>
            <w:r w:rsidR="00CA0F4A" w:rsidRPr="000D3AAE">
              <w:rPr>
                <w:rFonts w:ascii="Times New Roman" w:hAnsi="Times New Roman" w:cs="Times New Roman"/>
                <w:sz w:val="24"/>
                <w:szCs w:val="24"/>
              </w:rPr>
              <w:t>ля педагогічних працівників та батьків</w:t>
            </w:r>
            <w:r w:rsidR="00A46A12">
              <w:rPr>
                <w:rFonts w:ascii="Times New Roman" w:hAnsi="Times New Roman" w:cs="Times New Roman"/>
                <w:sz w:val="24"/>
                <w:szCs w:val="24"/>
              </w:rPr>
              <w:t xml:space="preserve"> </w:t>
            </w:r>
            <w:r w:rsidR="008375FA">
              <w:rPr>
                <w:rFonts w:ascii="Times New Roman" w:hAnsi="Times New Roman" w:cs="Times New Roman"/>
                <w:sz w:val="24"/>
                <w:szCs w:val="24"/>
              </w:rPr>
              <w:t xml:space="preserve">щодо </w:t>
            </w:r>
            <w:r w:rsidR="00CA0F4A" w:rsidRPr="000D3AAE">
              <w:rPr>
                <w:rFonts w:ascii="Times New Roman" w:hAnsi="Times New Roman" w:cs="Times New Roman"/>
                <w:sz w:val="24"/>
                <w:szCs w:val="24"/>
              </w:rPr>
              <w:t xml:space="preserve">особливостей безпеки життєдіяльності дівчат і хлопців, зокрема поводження з вибухонебезпечними предметами, надання психологічної підтримки з питань </w:t>
            </w:r>
            <w:r w:rsidR="00CA0F4A" w:rsidRPr="000D3AAE">
              <w:rPr>
                <w:rFonts w:ascii="Times New Roman" w:hAnsi="Times New Roman" w:cs="Times New Roman"/>
                <w:sz w:val="24"/>
                <w:szCs w:val="24"/>
              </w:rPr>
              <w:lastRenderedPageBreak/>
              <w:t>подолання психологічних травм у дітей,</w:t>
            </w:r>
            <w:r>
              <w:rPr>
                <w:rFonts w:ascii="Times New Roman" w:hAnsi="Times New Roman" w:cs="Times New Roman"/>
                <w:sz w:val="24"/>
                <w:szCs w:val="24"/>
              </w:rPr>
              <w:t xml:space="preserve"> які постраждали від конфліктів</w:t>
            </w:r>
          </w:p>
        </w:tc>
        <w:tc>
          <w:tcPr>
            <w:tcW w:w="5077" w:type="dxa"/>
          </w:tcPr>
          <w:p w:rsidR="00CA0F4A" w:rsidRPr="00CA0F4A" w:rsidRDefault="00CA0F4A" w:rsidP="00CA0F4A">
            <w:pPr>
              <w:spacing w:after="0" w:line="240" w:lineRule="auto"/>
              <w:jc w:val="both"/>
              <w:rPr>
                <w:rFonts w:ascii="Times New Roman" w:hAnsi="Times New Roman" w:cs="Times New Roman"/>
                <w:sz w:val="24"/>
                <w:szCs w:val="24"/>
              </w:rPr>
            </w:pPr>
            <w:r w:rsidRPr="00CA0F4A">
              <w:rPr>
                <w:rFonts w:ascii="Times New Roman" w:hAnsi="Times New Roman" w:cs="Times New Roman"/>
                <w:sz w:val="24"/>
                <w:szCs w:val="24"/>
              </w:rPr>
              <w:lastRenderedPageBreak/>
              <w:t>Департамент освіти і науки облдержадміністрації, інститути</w:t>
            </w:r>
            <w:r w:rsidR="00BE3519">
              <w:rPr>
                <w:rFonts w:ascii="Times New Roman" w:hAnsi="Times New Roman" w:cs="Times New Roman"/>
                <w:sz w:val="24"/>
                <w:szCs w:val="24"/>
              </w:rPr>
              <w:t xml:space="preserve"> громадянського </w:t>
            </w:r>
            <w:r w:rsidRPr="00CA0F4A">
              <w:rPr>
                <w:rFonts w:ascii="Times New Roman" w:hAnsi="Times New Roman" w:cs="Times New Roman"/>
                <w:sz w:val="24"/>
                <w:szCs w:val="24"/>
              </w:rPr>
              <w:t>суспільства (за згодою)</w:t>
            </w:r>
          </w:p>
          <w:p w:rsidR="00CA0F4A" w:rsidRPr="00CA0F4A" w:rsidRDefault="00CA0F4A" w:rsidP="00CA0F4A">
            <w:pPr>
              <w:spacing w:after="0" w:line="240" w:lineRule="auto"/>
              <w:jc w:val="both"/>
              <w:rPr>
                <w:rFonts w:ascii="Times New Roman" w:hAnsi="Times New Roman" w:cs="Times New Roman"/>
                <w:sz w:val="24"/>
                <w:szCs w:val="24"/>
              </w:rPr>
            </w:pPr>
          </w:p>
          <w:p w:rsidR="00CA0F4A" w:rsidRPr="00CA0F4A" w:rsidRDefault="00CA0F4A" w:rsidP="00CA0F4A">
            <w:pPr>
              <w:spacing w:after="0" w:line="240" w:lineRule="auto"/>
              <w:jc w:val="both"/>
              <w:rPr>
                <w:rFonts w:ascii="Times New Roman" w:hAnsi="Times New Roman" w:cs="Times New Roman"/>
                <w:sz w:val="24"/>
                <w:szCs w:val="24"/>
              </w:rPr>
            </w:pPr>
          </w:p>
          <w:p w:rsidR="00CA0F4A" w:rsidRPr="00CA0F4A" w:rsidRDefault="00CA0F4A" w:rsidP="00CA0F4A">
            <w:pPr>
              <w:spacing w:after="0" w:line="240" w:lineRule="auto"/>
              <w:jc w:val="both"/>
              <w:rPr>
                <w:rFonts w:ascii="Times New Roman" w:hAnsi="Times New Roman" w:cs="Times New Roman"/>
                <w:sz w:val="24"/>
                <w:szCs w:val="24"/>
              </w:rPr>
            </w:pPr>
            <w:r w:rsidRPr="00CA0F4A">
              <w:rPr>
                <w:rFonts w:ascii="Times New Roman" w:hAnsi="Times New Roman" w:cs="Times New Roman"/>
                <w:sz w:val="24"/>
                <w:szCs w:val="24"/>
              </w:rPr>
              <w:lastRenderedPageBreak/>
              <w:tab/>
            </w:r>
          </w:p>
        </w:tc>
        <w:tc>
          <w:tcPr>
            <w:tcW w:w="1317" w:type="dxa"/>
          </w:tcPr>
          <w:p w:rsidR="00CA0F4A" w:rsidRPr="000D3AAE" w:rsidRDefault="00CA0F4A"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lastRenderedPageBreak/>
              <w:t>2021-2025</w:t>
            </w:r>
          </w:p>
        </w:tc>
      </w:tr>
      <w:tr w:rsidR="00CA0F4A" w:rsidRPr="000D3AAE" w:rsidTr="00123563">
        <w:trPr>
          <w:trHeight w:val="20"/>
        </w:trPr>
        <w:tc>
          <w:tcPr>
            <w:tcW w:w="556" w:type="dxa"/>
            <w:vMerge/>
          </w:tcPr>
          <w:p w:rsidR="00CA0F4A" w:rsidRPr="000D3AAE" w:rsidRDefault="00CA0F4A" w:rsidP="00CA0F4A">
            <w:pPr>
              <w:spacing w:after="0" w:line="240" w:lineRule="auto"/>
              <w:jc w:val="center"/>
              <w:rPr>
                <w:rFonts w:ascii="Times New Roman" w:hAnsi="Times New Roman" w:cs="Times New Roman"/>
                <w:sz w:val="24"/>
                <w:szCs w:val="24"/>
              </w:rPr>
            </w:pPr>
          </w:p>
        </w:tc>
        <w:tc>
          <w:tcPr>
            <w:tcW w:w="2947" w:type="dxa"/>
            <w:tcBorders>
              <w:top w:val="single" w:sz="4" w:space="0" w:color="auto"/>
            </w:tcBorders>
          </w:tcPr>
          <w:p w:rsidR="00CA0F4A" w:rsidRPr="000D3AAE" w:rsidRDefault="00CA0F4A" w:rsidP="00CA0F4A">
            <w:pPr>
              <w:spacing w:after="0" w:line="240" w:lineRule="auto"/>
              <w:jc w:val="both"/>
              <w:rPr>
                <w:rFonts w:ascii="Times New Roman" w:hAnsi="Times New Roman" w:cs="Times New Roman"/>
                <w:sz w:val="24"/>
                <w:szCs w:val="24"/>
              </w:rPr>
            </w:pPr>
          </w:p>
        </w:tc>
        <w:tc>
          <w:tcPr>
            <w:tcW w:w="5376" w:type="dxa"/>
          </w:tcPr>
          <w:p w:rsidR="00CA0F4A" w:rsidRPr="000D3AAE" w:rsidRDefault="0007063B" w:rsidP="009F0B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Занят</w:t>
            </w:r>
            <w:r w:rsidR="009F0BFC">
              <w:rPr>
                <w:rFonts w:ascii="Times New Roman" w:hAnsi="Times New Roman" w:cs="Times New Roman"/>
                <w:sz w:val="24"/>
                <w:szCs w:val="24"/>
              </w:rPr>
              <w:t>тя</w:t>
            </w:r>
            <w:r w:rsidR="009F0BFC" w:rsidRPr="000D3AAE">
              <w:rPr>
                <w:rFonts w:ascii="Times New Roman" w:hAnsi="Times New Roman" w:cs="Times New Roman"/>
                <w:sz w:val="24"/>
                <w:szCs w:val="24"/>
              </w:rPr>
              <w:t xml:space="preserve"> </w:t>
            </w:r>
            <w:r w:rsidR="009F0BFC">
              <w:rPr>
                <w:rFonts w:ascii="Times New Roman" w:hAnsi="Times New Roman" w:cs="Times New Roman"/>
                <w:sz w:val="24"/>
                <w:szCs w:val="24"/>
              </w:rPr>
              <w:t xml:space="preserve">у </w:t>
            </w:r>
            <w:r w:rsidR="00CA0F4A" w:rsidRPr="000D3AAE">
              <w:rPr>
                <w:rFonts w:ascii="Times New Roman" w:hAnsi="Times New Roman" w:cs="Times New Roman"/>
                <w:sz w:val="24"/>
                <w:szCs w:val="24"/>
              </w:rPr>
              <w:t xml:space="preserve">закладах освіти з питань </w:t>
            </w:r>
            <w:proofErr w:type="spellStart"/>
            <w:r w:rsidR="00CA0F4A" w:rsidRPr="000D3AAE">
              <w:rPr>
                <w:rFonts w:ascii="Times New Roman" w:hAnsi="Times New Roman" w:cs="Times New Roman"/>
                <w:sz w:val="24"/>
                <w:szCs w:val="24"/>
              </w:rPr>
              <w:t>кібербезпеки</w:t>
            </w:r>
            <w:proofErr w:type="spellEnd"/>
            <w:r w:rsidR="00CA0F4A" w:rsidRPr="000D3AAE">
              <w:rPr>
                <w:rFonts w:ascii="Times New Roman" w:hAnsi="Times New Roman" w:cs="Times New Roman"/>
                <w:sz w:val="24"/>
                <w:szCs w:val="24"/>
              </w:rPr>
              <w:t xml:space="preserve"> і протидії кіберзлочинності з</w:t>
            </w:r>
            <w:r w:rsidR="009F0BFC">
              <w:rPr>
                <w:rFonts w:ascii="Times New Roman" w:hAnsi="Times New Roman" w:cs="Times New Roman"/>
                <w:sz w:val="24"/>
                <w:szCs w:val="24"/>
              </w:rPr>
              <w:t xml:space="preserve"> урахуванням гендерного підходу</w:t>
            </w:r>
          </w:p>
        </w:tc>
        <w:tc>
          <w:tcPr>
            <w:tcW w:w="5077" w:type="dxa"/>
          </w:tcPr>
          <w:p w:rsidR="00CA0F4A" w:rsidRPr="00CA0F4A" w:rsidRDefault="00CA0F4A" w:rsidP="00CA0F4A">
            <w:pPr>
              <w:spacing w:after="0" w:line="240" w:lineRule="auto"/>
              <w:jc w:val="both"/>
              <w:rPr>
                <w:rFonts w:ascii="Times New Roman" w:hAnsi="Times New Roman" w:cs="Times New Roman"/>
                <w:sz w:val="24"/>
                <w:szCs w:val="24"/>
              </w:rPr>
            </w:pPr>
            <w:r w:rsidRPr="00CA0F4A">
              <w:rPr>
                <w:rFonts w:ascii="Times New Roman" w:hAnsi="Times New Roman" w:cs="Times New Roman"/>
                <w:sz w:val="24"/>
                <w:szCs w:val="24"/>
              </w:rPr>
              <w:t>Департамент освіти і науки облдержадміністрації, Головне управління Національної поліції</w:t>
            </w:r>
            <w:r w:rsidR="008C0504">
              <w:rPr>
                <w:rFonts w:ascii="Times New Roman" w:hAnsi="Times New Roman" w:cs="Times New Roman"/>
                <w:sz w:val="24"/>
                <w:szCs w:val="24"/>
              </w:rPr>
              <w:t xml:space="preserve"> у Львівській області</w:t>
            </w:r>
            <w:r w:rsidRPr="00CA0F4A">
              <w:rPr>
                <w:rFonts w:ascii="Times New Roman" w:hAnsi="Times New Roman" w:cs="Times New Roman"/>
                <w:sz w:val="24"/>
                <w:szCs w:val="24"/>
              </w:rPr>
              <w:t xml:space="preserve"> (за згодою), інститути громадянського суспільства (за згодою)</w:t>
            </w:r>
          </w:p>
        </w:tc>
        <w:tc>
          <w:tcPr>
            <w:tcW w:w="1317" w:type="dxa"/>
          </w:tcPr>
          <w:p w:rsidR="00CA0F4A" w:rsidRPr="000D3AAE" w:rsidRDefault="00CA0F4A" w:rsidP="00CA0F4A">
            <w:pPr>
              <w:spacing w:after="0" w:line="240" w:lineRule="auto"/>
              <w:jc w:val="both"/>
              <w:rPr>
                <w:rFonts w:ascii="Times New Roman" w:hAnsi="Times New Roman" w:cs="Times New Roman"/>
                <w:sz w:val="24"/>
                <w:szCs w:val="24"/>
              </w:rPr>
            </w:pPr>
          </w:p>
        </w:tc>
      </w:tr>
      <w:tr w:rsidR="00AA1E7D" w:rsidRPr="000D3AAE" w:rsidTr="00123563">
        <w:trPr>
          <w:trHeight w:val="20"/>
        </w:trPr>
        <w:tc>
          <w:tcPr>
            <w:tcW w:w="556" w:type="dxa"/>
          </w:tcPr>
          <w:p w:rsidR="009323AB" w:rsidRPr="000D3AAE" w:rsidRDefault="003D1F29" w:rsidP="00CA0F4A">
            <w:pPr>
              <w:spacing w:after="0" w:line="240" w:lineRule="auto"/>
              <w:jc w:val="center"/>
              <w:rPr>
                <w:rFonts w:ascii="Times New Roman" w:hAnsi="Times New Roman" w:cs="Times New Roman"/>
                <w:sz w:val="24"/>
                <w:szCs w:val="24"/>
              </w:rPr>
            </w:pPr>
            <w:r w:rsidRPr="000D3AAE">
              <w:rPr>
                <w:rFonts w:ascii="Times New Roman" w:hAnsi="Times New Roman" w:cs="Times New Roman"/>
                <w:sz w:val="24"/>
                <w:szCs w:val="24"/>
              </w:rPr>
              <w:t xml:space="preserve">4. </w:t>
            </w:r>
          </w:p>
        </w:tc>
        <w:tc>
          <w:tcPr>
            <w:tcW w:w="2947" w:type="dxa"/>
          </w:tcPr>
          <w:p w:rsidR="009323AB" w:rsidRPr="000D3AAE" w:rsidRDefault="003D1F29"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Підвищення спроможності територіальних громад щодо управління процесами запобігання конфліктам і врегулювання конфліктів</w:t>
            </w:r>
          </w:p>
        </w:tc>
        <w:tc>
          <w:tcPr>
            <w:tcW w:w="5376" w:type="dxa"/>
          </w:tcPr>
          <w:p w:rsidR="009323AB" w:rsidRPr="000D3AAE" w:rsidRDefault="009F0BFC" w:rsidP="00C758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Запровадження фахової підготовки</w:t>
            </w:r>
            <w:r w:rsidR="003D1F29" w:rsidRPr="000D3AAE">
              <w:rPr>
                <w:rFonts w:ascii="Times New Roman" w:hAnsi="Times New Roman" w:cs="Times New Roman"/>
                <w:sz w:val="24"/>
                <w:szCs w:val="24"/>
              </w:rPr>
              <w:t xml:space="preserve"> членів територіальних громад, зокрема жіночих ініціативних груп, з питань управління процесами попередження та врегулювання конфліктів (тр</w:t>
            </w:r>
            <w:r>
              <w:rPr>
                <w:rFonts w:ascii="Times New Roman" w:hAnsi="Times New Roman" w:cs="Times New Roman"/>
                <w:sz w:val="24"/>
                <w:szCs w:val="24"/>
              </w:rPr>
              <w:t>енінги, семінари, онлайн-курси)</w:t>
            </w:r>
          </w:p>
        </w:tc>
        <w:tc>
          <w:tcPr>
            <w:tcW w:w="5077" w:type="dxa"/>
          </w:tcPr>
          <w:p w:rsidR="009323AB" w:rsidRPr="00CA0F4A" w:rsidRDefault="003D1F29" w:rsidP="00C75848">
            <w:pPr>
              <w:spacing w:after="0" w:line="240" w:lineRule="auto"/>
              <w:jc w:val="both"/>
              <w:rPr>
                <w:rFonts w:ascii="Times New Roman" w:hAnsi="Times New Roman" w:cs="Times New Roman"/>
                <w:sz w:val="24"/>
                <w:szCs w:val="24"/>
              </w:rPr>
            </w:pPr>
            <w:r w:rsidRPr="00CA0F4A">
              <w:rPr>
                <w:rFonts w:ascii="Times New Roman" w:hAnsi="Times New Roman" w:cs="Times New Roman"/>
                <w:sz w:val="24"/>
                <w:szCs w:val="24"/>
              </w:rPr>
              <w:t xml:space="preserve">Департамент соціального захисту населення облдержадміністрації, </w:t>
            </w:r>
            <w:r w:rsidR="00C75848">
              <w:rPr>
                <w:rFonts w:ascii="Times New Roman" w:hAnsi="Times New Roman" w:cs="Times New Roman"/>
                <w:sz w:val="24"/>
                <w:szCs w:val="24"/>
              </w:rPr>
              <w:t>д</w:t>
            </w:r>
            <w:r w:rsidRPr="00CA0F4A">
              <w:rPr>
                <w:rFonts w:ascii="Times New Roman" w:hAnsi="Times New Roman" w:cs="Times New Roman"/>
                <w:sz w:val="24"/>
                <w:szCs w:val="24"/>
              </w:rPr>
              <w:t xml:space="preserve">епартамент освіти і науки  </w:t>
            </w:r>
            <w:r w:rsidR="009F0BFC">
              <w:rPr>
                <w:rFonts w:ascii="Times New Roman" w:hAnsi="Times New Roman" w:cs="Times New Roman"/>
                <w:sz w:val="24"/>
                <w:szCs w:val="24"/>
              </w:rPr>
              <w:t>облдержадміністрації, Львівський</w:t>
            </w:r>
            <w:r w:rsidRPr="00CA0F4A">
              <w:rPr>
                <w:rFonts w:ascii="Times New Roman" w:hAnsi="Times New Roman" w:cs="Times New Roman"/>
                <w:sz w:val="24"/>
                <w:szCs w:val="24"/>
              </w:rPr>
              <w:t xml:space="preserve">                                            обласний центр соціальних служб, районні державні адміністрації, виконавчі ком</w:t>
            </w:r>
            <w:r w:rsidR="008C0504">
              <w:rPr>
                <w:rFonts w:ascii="Times New Roman" w:hAnsi="Times New Roman" w:cs="Times New Roman"/>
                <w:sz w:val="24"/>
                <w:szCs w:val="24"/>
              </w:rPr>
              <w:t>ітети рад територіальних громад</w:t>
            </w:r>
            <w:r w:rsidRPr="00CA0F4A">
              <w:rPr>
                <w:rFonts w:ascii="Times New Roman" w:hAnsi="Times New Roman" w:cs="Times New Roman"/>
                <w:sz w:val="24"/>
                <w:szCs w:val="24"/>
              </w:rPr>
              <w:t>, інститути громадянського суспільства (за згодою)</w:t>
            </w:r>
          </w:p>
        </w:tc>
        <w:tc>
          <w:tcPr>
            <w:tcW w:w="1317" w:type="dxa"/>
          </w:tcPr>
          <w:p w:rsidR="009323AB" w:rsidRPr="000D3AAE" w:rsidRDefault="003D1F29"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2021-2025</w:t>
            </w:r>
          </w:p>
        </w:tc>
      </w:tr>
      <w:tr w:rsidR="00AA1E7D" w:rsidRPr="000D3AAE" w:rsidTr="00123563">
        <w:trPr>
          <w:trHeight w:val="20"/>
        </w:trPr>
        <w:tc>
          <w:tcPr>
            <w:tcW w:w="556" w:type="dxa"/>
          </w:tcPr>
          <w:p w:rsidR="009323AB" w:rsidRPr="000D3AAE" w:rsidRDefault="003D1F29" w:rsidP="00CA0F4A">
            <w:pPr>
              <w:spacing w:after="0" w:line="240" w:lineRule="auto"/>
              <w:jc w:val="center"/>
              <w:rPr>
                <w:rFonts w:ascii="Times New Roman" w:hAnsi="Times New Roman" w:cs="Times New Roman"/>
                <w:sz w:val="24"/>
                <w:szCs w:val="24"/>
              </w:rPr>
            </w:pPr>
            <w:r w:rsidRPr="000D3AAE">
              <w:rPr>
                <w:rFonts w:ascii="Times New Roman" w:hAnsi="Times New Roman" w:cs="Times New Roman"/>
                <w:sz w:val="24"/>
                <w:szCs w:val="24"/>
              </w:rPr>
              <w:t>5.</w:t>
            </w:r>
          </w:p>
        </w:tc>
        <w:tc>
          <w:tcPr>
            <w:tcW w:w="2947" w:type="dxa"/>
          </w:tcPr>
          <w:p w:rsidR="009323AB" w:rsidRPr="000D3AAE" w:rsidRDefault="003D1F29"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 xml:space="preserve">Забезпечення надійних джерел комунікації з питань </w:t>
            </w:r>
            <w:proofErr w:type="spellStart"/>
            <w:r w:rsidRPr="000D3AAE">
              <w:rPr>
                <w:rFonts w:ascii="Times New Roman" w:hAnsi="Times New Roman" w:cs="Times New Roman"/>
                <w:sz w:val="24"/>
                <w:szCs w:val="24"/>
              </w:rPr>
              <w:t>постконфліктного</w:t>
            </w:r>
            <w:proofErr w:type="spellEnd"/>
            <w:r w:rsidRPr="000D3AAE">
              <w:rPr>
                <w:rFonts w:ascii="Times New Roman" w:hAnsi="Times New Roman" w:cs="Times New Roman"/>
                <w:sz w:val="24"/>
                <w:szCs w:val="24"/>
              </w:rPr>
              <w:t xml:space="preserve"> відновлення</w:t>
            </w:r>
          </w:p>
        </w:tc>
        <w:tc>
          <w:tcPr>
            <w:tcW w:w="5376" w:type="dxa"/>
          </w:tcPr>
          <w:p w:rsidR="009323AB" w:rsidRPr="000D3AAE" w:rsidRDefault="009F0BFC" w:rsidP="00CA0F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І</w:t>
            </w:r>
            <w:r w:rsidR="003D1F29" w:rsidRPr="000D3AAE">
              <w:rPr>
                <w:rFonts w:ascii="Times New Roman" w:hAnsi="Times New Roman" w:cs="Times New Roman"/>
                <w:sz w:val="24"/>
                <w:szCs w:val="24"/>
              </w:rPr>
              <w:t xml:space="preserve">нформаційно-просвітницькі кампанії з питань </w:t>
            </w:r>
            <w:proofErr w:type="spellStart"/>
            <w:r w:rsidR="003D1F29" w:rsidRPr="000D3AAE">
              <w:rPr>
                <w:rFonts w:ascii="Times New Roman" w:hAnsi="Times New Roman" w:cs="Times New Roman"/>
                <w:sz w:val="24"/>
                <w:szCs w:val="24"/>
              </w:rPr>
              <w:t>постконфліктного</w:t>
            </w:r>
            <w:proofErr w:type="spellEnd"/>
            <w:r w:rsidR="003D1F29" w:rsidRPr="000D3AAE">
              <w:rPr>
                <w:rFonts w:ascii="Times New Roman" w:hAnsi="Times New Roman" w:cs="Times New Roman"/>
                <w:sz w:val="24"/>
                <w:szCs w:val="24"/>
              </w:rPr>
              <w:t xml:space="preserve"> відновлення та врахування потреб різних груп жінок і чоловіків, дівчат і хлопців</w:t>
            </w:r>
            <w:r>
              <w:rPr>
                <w:rFonts w:ascii="Times New Roman" w:hAnsi="Times New Roman" w:cs="Times New Roman"/>
                <w:sz w:val="24"/>
                <w:szCs w:val="24"/>
              </w:rPr>
              <w:t>, які постраждали від конфлікту</w:t>
            </w:r>
          </w:p>
        </w:tc>
        <w:tc>
          <w:tcPr>
            <w:tcW w:w="5077" w:type="dxa"/>
          </w:tcPr>
          <w:p w:rsidR="00414D69" w:rsidRPr="00CA0F4A" w:rsidRDefault="003D1F29" w:rsidP="00CA0F4A">
            <w:pPr>
              <w:spacing w:after="0" w:line="240" w:lineRule="auto"/>
              <w:jc w:val="both"/>
              <w:rPr>
                <w:rFonts w:ascii="Times New Roman" w:hAnsi="Times New Roman" w:cs="Times New Roman"/>
                <w:sz w:val="24"/>
                <w:szCs w:val="24"/>
              </w:rPr>
            </w:pPr>
            <w:r w:rsidRPr="00CA0F4A">
              <w:rPr>
                <w:rFonts w:ascii="Times New Roman" w:hAnsi="Times New Roman" w:cs="Times New Roman"/>
                <w:sz w:val="24"/>
                <w:szCs w:val="24"/>
              </w:rPr>
              <w:t xml:space="preserve">Департамент </w:t>
            </w:r>
            <w:r w:rsidR="0026000E" w:rsidRPr="0026000E">
              <w:rPr>
                <w:rFonts w:ascii="Times New Roman" w:hAnsi="Times New Roman" w:cs="Times New Roman"/>
                <w:sz w:val="24"/>
                <w:szCs w:val="24"/>
              </w:rPr>
              <w:t>комунікацій та внутрішньої політики</w:t>
            </w:r>
            <w:r w:rsidRPr="00CA0F4A">
              <w:rPr>
                <w:rFonts w:ascii="Times New Roman" w:hAnsi="Times New Roman" w:cs="Times New Roman"/>
                <w:sz w:val="24"/>
                <w:szCs w:val="24"/>
              </w:rPr>
              <w:t xml:space="preserve"> облдержадміністрації, департамент соціального захисту населення облдержадміністрації, Львівський обласний центр соціальних служб, районні державні адміністрації, виконавчі комітети рад територіальних громад, інститути громадянського суспільства (за згодою)</w:t>
            </w:r>
          </w:p>
        </w:tc>
        <w:tc>
          <w:tcPr>
            <w:tcW w:w="1317" w:type="dxa"/>
          </w:tcPr>
          <w:p w:rsidR="009323AB" w:rsidRPr="000D3AAE" w:rsidRDefault="003D1F29"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2021-2025</w:t>
            </w:r>
          </w:p>
        </w:tc>
      </w:tr>
      <w:tr w:rsidR="00AA1E7D" w:rsidRPr="000D3AAE" w:rsidTr="00123563">
        <w:trPr>
          <w:trHeight w:val="20"/>
        </w:trPr>
        <w:tc>
          <w:tcPr>
            <w:tcW w:w="556" w:type="dxa"/>
          </w:tcPr>
          <w:p w:rsidR="009323AB" w:rsidRPr="000D3AAE" w:rsidRDefault="003D1F29" w:rsidP="00CA0F4A">
            <w:pPr>
              <w:spacing w:after="0" w:line="240" w:lineRule="auto"/>
              <w:jc w:val="center"/>
              <w:rPr>
                <w:rFonts w:ascii="Times New Roman" w:hAnsi="Times New Roman" w:cs="Times New Roman"/>
                <w:sz w:val="24"/>
                <w:szCs w:val="24"/>
              </w:rPr>
            </w:pPr>
            <w:r w:rsidRPr="000D3AAE">
              <w:rPr>
                <w:rFonts w:ascii="Times New Roman" w:hAnsi="Times New Roman" w:cs="Times New Roman"/>
                <w:sz w:val="24"/>
                <w:szCs w:val="24"/>
              </w:rPr>
              <w:t xml:space="preserve">6. </w:t>
            </w:r>
          </w:p>
        </w:tc>
        <w:tc>
          <w:tcPr>
            <w:tcW w:w="2947" w:type="dxa"/>
          </w:tcPr>
          <w:p w:rsidR="009323AB" w:rsidRPr="000D3AAE" w:rsidRDefault="003D1F29"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Забезпечення проведення на постійній основі оцінювання, аналізу потреб та доступності адміністративних, медичних та соціальних послуг, надання правової допомоги різними групами жінок і чоловіків, які постраждали від конфлікту</w:t>
            </w:r>
          </w:p>
        </w:tc>
        <w:tc>
          <w:tcPr>
            <w:tcW w:w="5376" w:type="dxa"/>
          </w:tcPr>
          <w:p w:rsidR="009323AB" w:rsidRPr="000D3AAE" w:rsidRDefault="0006523E" w:rsidP="00CA0F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3D1F29" w:rsidRPr="000D3AAE">
              <w:rPr>
                <w:rFonts w:ascii="Times New Roman" w:hAnsi="Times New Roman" w:cs="Times New Roman"/>
                <w:sz w:val="24"/>
                <w:szCs w:val="24"/>
              </w:rPr>
              <w:t>авчання для фахівців, які надають адміністративні, медичні та соціальні послуги, правову допомогу щодо застосування гендерного підходу під час надання послуг, формування нав</w:t>
            </w:r>
            <w:r>
              <w:rPr>
                <w:rFonts w:ascii="Times New Roman" w:hAnsi="Times New Roman" w:cs="Times New Roman"/>
                <w:sz w:val="24"/>
                <w:szCs w:val="24"/>
              </w:rPr>
              <w:t>ичок неконфліктного спілкування</w:t>
            </w:r>
          </w:p>
        </w:tc>
        <w:tc>
          <w:tcPr>
            <w:tcW w:w="5077" w:type="dxa"/>
          </w:tcPr>
          <w:p w:rsidR="009323AB" w:rsidRPr="00CA0F4A" w:rsidRDefault="003D1F29" w:rsidP="008C0504">
            <w:pPr>
              <w:spacing w:after="0" w:line="240" w:lineRule="auto"/>
              <w:jc w:val="both"/>
              <w:rPr>
                <w:rFonts w:ascii="Times New Roman" w:hAnsi="Times New Roman" w:cs="Times New Roman"/>
                <w:sz w:val="24"/>
                <w:szCs w:val="24"/>
              </w:rPr>
            </w:pPr>
            <w:r w:rsidRPr="00CA0F4A">
              <w:rPr>
                <w:rFonts w:ascii="Times New Roman" w:hAnsi="Times New Roman" w:cs="Times New Roman"/>
                <w:sz w:val="24"/>
                <w:szCs w:val="24"/>
              </w:rPr>
              <w:t>Львівський обласний центр соціальних служб, районні державні адміністрації, виконавчі комітети рад територіальн</w:t>
            </w:r>
            <w:r w:rsidR="008C0504">
              <w:rPr>
                <w:rFonts w:ascii="Times New Roman" w:hAnsi="Times New Roman" w:cs="Times New Roman"/>
                <w:sz w:val="24"/>
                <w:szCs w:val="24"/>
              </w:rPr>
              <w:t>их громад</w:t>
            </w:r>
            <w:r w:rsidRPr="00CA0F4A">
              <w:rPr>
                <w:rFonts w:ascii="Times New Roman" w:hAnsi="Times New Roman" w:cs="Times New Roman"/>
                <w:sz w:val="24"/>
                <w:szCs w:val="24"/>
              </w:rPr>
              <w:t>, інститути громадянського суспільства (за згодою)</w:t>
            </w:r>
          </w:p>
        </w:tc>
        <w:tc>
          <w:tcPr>
            <w:tcW w:w="1317" w:type="dxa"/>
          </w:tcPr>
          <w:p w:rsidR="009323AB" w:rsidRPr="000D3AAE" w:rsidRDefault="003D1F29"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2021-2025</w:t>
            </w:r>
          </w:p>
        </w:tc>
      </w:tr>
      <w:tr w:rsidR="00AA1E7D" w:rsidRPr="000D3AAE" w:rsidTr="00123563">
        <w:trPr>
          <w:trHeight w:val="20"/>
        </w:trPr>
        <w:tc>
          <w:tcPr>
            <w:tcW w:w="556" w:type="dxa"/>
          </w:tcPr>
          <w:p w:rsidR="009323AB" w:rsidRPr="000D3AAE" w:rsidRDefault="003D1F29" w:rsidP="00CA0F4A">
            <w:pPr>
              <w:spacing w:after="0" w:line="240" w:lineRule="auto"/>
              <w:jc w:val="center"/>
              <w:rPr>
                <w:rFonts w:ascii="Times New Roman" w:hAnsi="Times New Roman" w:cs="Times New Roman"/>
                <w:sz w:val="24"/>
                <w:szCs w:val="24"/>
              </w:rPr>
            </w:pPr>
            <w:r w:rsidRPr="000D3AAE">
              <w:rPr>
                <w:rFonts w:ascii="Times New Roman" w:hAnsi="Times New Roman" w:cs="Times New Roman"/>
                <w:sz w:val="24"/>
                <w:szCs w:val="24"/>
              </w:rPr>
              <w:t xml:space="preserve">7. </w:t>
            </w:r>
          </w:p>
          <w:p w:rsidR="00417019" w:rsidRPr="000D3AAE" w:rsidRDefault="00417019" w:rsidP="00CA0F4A">
            <w:pPr>
              <w:spacing w:after="0" w:line="240" w:lineRule="auto"/>
              <w:jc w:val="center"/>
              <w:rPr>
                <w:rFonts w:ascii="Times New Roman" w:hAnsi="Times New Roman" w:cs="Times New Roman"/>
                <w:sz w:val="24"/>
                <w:szCs w:val="24"/>
              </w:rPr>
            </w:pPr>
          </w:p>
          <w:p w:rsidR="00417019" w:rsidRPr="000D3AAE" w:rsidRDefault="00417019" w:rsidP="00CA0F4A">
            <w:pPr>
              <w:spacing w:after="0" w:line="240" w:lineRule="auto"/>
              <w:jc w:val="center"/>
              <w:rPr>
                <w:rFonts w:ascii="Times New Roman" w:hAnsi="Times New Roman" w:cs="Times New Roman"/>
                <w:sz w:val="24"/>
                <w:szCs w:val="24"/>
              </w:rPr>
            </w:pPr>
          </w:p>
          <w:p w:rsidR="00417019" w:rsidRPr="000D3AAE" w:rsidRDefault="00417019" w:rsidP="00CA0F4A">
            <w:pPr>
              <w:spacing w:after="0" w:line="240" w:lineRule="auto"/>
              <w:jc w:val="center"/>
              <w:rPr>
                <w:rFonts w:ascii="Times New Roman" w:hAnsi="Times New Roman" w:cs="Times New Roman"/>
                <w:sz w:val="24"/>
                <w:szCs w:val="24"/>
              </w:rPr>
            </w:pPr>
          </w:p>
          <w:p w:rsidR="00417019" w:rsidRPr="000D3AAE" w:rsidRDefault="00417019" w:rsidP="00CA0F4A">
            <w:pPr>
              <w:spacing w:after="0" w:line="240" w:lineRule="auto"/>
              <w:jc w:val="center"/>
              <w:rPr>
                <w:rFonts w:ascii="Times New Roman" w:hAnsi="Times New Roman" w:cs="Times New Roman"/>
                <w:sz w:val="24"/>
                <w:szCs w:val="24"/>
              </w:rPr>
            </w:pPr>
          </w:p>
          <w:p w:rsidR="00417019" w:rsidRPr="000D3AAE" w:rsidRDefault="00417019" w:rsidP="00CA0F4A">
            <w:pPr>
              <w:spacing w:after="0" w:line="240" w:lineRule="auto"/>
              <w:jc w:val="center"/>
              <w:rPr>
                <w:rFonts w:ascii="Times New Roman" w:hAnsi="Times New Roman" w:cs="Times New Roman"/>
                <w:sz w:val="24"/>
                <w:szCs w:val="24"/>
              </w:rPr>
            </w:pPr>
          </w:p>
          <w:p w:rsidR="00417019" w:rsidRPr="000D3AAE" w:rsidRDefault="00417019" w:rsidP="00CA0F4A">
            <w:pPr>
              <w:spacing w:after="0" w:line="240" w:lineRule="auto"/>
              <w:jc w:val="center"/>
              <w:rPr>
                <w:rFonts w:ascii="Times New Roman" w:hAnsi="Times New Roman" w:cs="Times New Roman"/>
                <w:sz w:val="24"/>
                <w:szCs w:val="24"/>
              </w:rPr>
            </w:pPr>
          </w:p>
          <w:p w:rsidR="00417019" w:rsidRPr="000D3AAE" w:rsidRDefault="00417019" w:rsidP="00CA0F4A">
            <w:pPr>
              <w:spacing w:after="0" w:line="240" w:lineRule="auto"/>
              <w:jc w:val="center"/>
              <w:rPr>
                <w:rFonts w:ascii="Times New Roman" w:hAnsi="Times New Roman" w:cs="Times New Roman"/>
                <w:sz w:val="24"/>
                <w:szCs w:val="24"/>
              </w:rPr>
            </w:pPr>
          </w:p>
          <w:p w:rsidR="00417019" w:rsidRPr="000D3AAE" w:rsidRDefault="00417019" w:rsidP="00CA0F4A">
            <w:pPr>
              <w:spacing w:after="0" w:line="240" w:lineRule="auto"/>
              <w:jc w:val="center"/>
              <w:rPr>
                <w:rFonts w:ascii="Times New Roman" w:hAnsi="Times New Roman" w:cs="Times New Roman"/>
                <w:sz w:val="24"/>
                <w:szCs w:val="24"/>
              </w:rPr>
            </w:pPr>
          </w:p>
          <w:p w:rsidR="00417019" w:rsidRPr="000D3AAE" w:rsidRDefault="00417019" w:rsidP="00CA0F4A">
            <w:pPr>
              <w:spacing w:after="0" w:line="240" w:lineRule="auto"/>
              <w:jc w:val="center"/>
              <w:rPr>
                <w:rFonts w:ascii="Times New Roman" w:hAnsi="Times New Roman" w:cs="Times New Roman"/>
                <w:sz w:val="24"/>
                <w:szCs w:val="24"/>
              </w:rPr>
            </w:pPr>
          </w:p>
          <w:p w:rsidR="00417019" w:rsidRPr="000D3AAE" w:rsidRDefault="00417019" w:rsidP="00CA0F4A">
            <w:pPr>
              <w:spacing w:after="0" w:line="240" w:lineRule="auto"/>
              <w:jc w:val="center"/>
              <w:rPr>
                <w:rFonts w:ascii="Times New Roman" w:hAnsi="Times New Roman" w:cs="Times New Roman"/>
                <w:sz w:val="24"/>
                <w:szCs w:val="24"/>
              </w:rPr>
            </w:pPr>
          </w:p>
        </w:tc>
        <w:tc>
          <w:tcPr>
            <w:tcW w:w="2947" w:type="dxa"/>
          </w:tcPr>
          <w:p w:rsidR="009323AB" w:rsidRPr="000D3AAE" w:rsidRDefault="003D1F29"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lastRenderedPageBreak/>
              <w:t xml:space="preserve">Проведення консультацій та надання необхідної </w:t>
            </w:r>
            <w:r w:rsidRPr="000D3AAE">
              <w:rPr>
                <w:rFonts w:ascii="Times New Roman" w:hAnsi="Times New Roman" w:cs="Times New Roman"/>
                <w:sz w:val="24"/>
                <w:szCs w:val="24"/>
              </w:rPr>
              <w:lastRenderedPageBreak/>
              <w:t>медичної та соціально-психологічної допомоги особам, які постраждали від конфлікту</w:t>
            </w:r>
          </w:p>
          <w:p w:rsidR="00417019" w:rsidRPr="000D3AAE" w:rsidRDefault="00417019" w:rsidP="00CA0F4A">
            <w:pPr>
              <w:spacing w:after="0" w:line="240" w:lineRule="auto"/>
              <w:jc w:val="both"/>
              <w:rPr>
                <w:rFonts w:ascii="Times New Roman" w:hAnsi="Times New Roman" w:cs="Times New Roman"/>
                <w:sz w:val="24"/>
                <w:szCs w:val="24"/>
              </w:rPr>
            </w:pPr>
          </w:p>
          <w:p w:rsidR="00417019" w:rsidRPr="000D3AAE" w:rsidRDefault="00417019" w:rsidP="00CA0F4A">
            <w:pPr>
              <w:spacing w:after="0" w:line="240" w:lineRule="auto"/>
              <w:jc w:val="both"/>
              <w:rPr>
                <w:rFonts w:ascii="Times New Roman" w:hAnsi="Times New Roman" w:cs="Times New Roman"/>
                <w:sz w:val="24"/>
                <w:szCs w:val="24"/>
              </w:rPr>
            </w:pPr>
          </w:p>
        </w:tc>
        <w:tc>
          <w:tcPr>
            <w:tcW w:w="5376" w:type="dxa"/>
          </w:tcPr>
          <w:p w:rsidR="00417019" w:rsidRPr="000D3AAE" w:rsidRDefault="00FC3646" w:rsidP="00CA0F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Надання необхідної медичної та соціально-психологічної допомоги</w:t>
            </w:r>
            <w:r w:rsidR="003D1F29" w:rsidRPr="000D3AAE">
              <w:rPr>
                <w:rFonts w:ascii="Times New Roman" w:hAnsi="Times New Roman" w:cs="Times New Roman"/>
                <w:sz w:val="24"/>
                <w:szCs w:val="24"/>
              </w:rPr>
              <w:t xml:space="preserve"> особам, які постраждали </w:t>
            </w:r>
            <w:r w:rsidR="003D1F29" w:rsidRPr="000D3AAE">
              <w:rPr>
                <w:rFonts w:ascii="Times New Roman" w:hAnsi="Times New Roman" w:cs="Times New Roman"/>
                <w:sz w:val="24"/>
                <w:szCs w:val="24"/>
              </w:rPr>
              <w:lastRenderedPageBreak/>
              <w:t>ві</w:t>
            </w:r>
            <w:r>
              <w:rPr>
                <w:rFonts w:ascii="Times New Roman" w:hAnsi="Times New Roman" w:cs="Times New Roman"/>
                <w:sz w:val="24"/>
                <w:szCs w:val="24"/>
              </w:rPr>
              <w:t>д конфлікту. Зокрема</w:t>
            </w:r>
            <w:r w:rsidR="00A46A12">
              <w:rPr>
                <w:rFonts w:ascii="Times New Roman" w:hAnsi="Times New Roman" w:cs="Times New Roman"/>
                <w:sz w:val="24"/>
                <w:szCs w:val="24"/>
              </w:rPr>
              <w:t xml:space="preserve"> </w:t>
            </w:r>
            <w:r>
              <w:rPr>
                <w:rFonts w:ascii="Times New Roman" w:hAnsi="Times New Roman" w:cs="Times New Roman"/>
                <w:sz w:val="24"/>
                <w:szCs w:val="24"/>
              </w:rPr>
              <w:t>забезпечення</w:t>
            </w:r>
            <w:r w:rsidR="003D1F29" w:rsidRPr="000D3AAE">
              <w:rPr>
                <w:rFonts w:ascii="Times New Roman" w:hAnsi="Times New Roman" w:cs="Times New Roman"/>
                <w:sz w:val="24"/>
                <w:szCs w:val="24"/>
              </w:rPr>
              <w:t xml:space="preserve"> д</w:t>
            </w:r>
            <w:r>
              <w:rPr>
                <w:rFonts w:ascii="Times New Roman" w:hAnsi="Times New Roman" w:cs="Times New Roman"/>
                <w:sz w:val="24"/>
                <w:szCs w:val="24"/>
              </w:rPr>
              <w:t>іяльності</w:t>
            </w:r>
            <w:r w:rsidR="003D1F29" w:rsidRPr="000D3AAE">
              <w:rPr>
                <w:rFonts w:ascii="Times New Roman" w:hAnsi="Times New Roman" w:cs="Times New Roman"/>
                <w:sz w:val="24"/>
                <w:szCs w:val="24"/>
              </w:rPr>
              <w:t xml:space="preserve"> мобільних бригад соціально-п</w:t>
            </w:r>
            <w:r>
              <w:rPr>
                <w:rFonts w:ascii="Times New Roman" w:hAnsi="Times New Roman" w:cs="Times New Roman"/>
                <w:sz w:val="24"/>
                <w:szCs w:val="24"/>
              </w:rPr>
              <w:t>сихологічної допомоги; розроблення</w:t>
            </w:r>
            <w:r w:rsidR="003D1F29" w:rsidRPr="000D3AAE">
              <w:rPr>
                <w:rFonts w:ascii="Times New Roman" w:hAnsi="Times New Roman" w:cs="Times New Roman"/>
                <w:sz w:val="24"/>
                <w:szCs w:val="24"/>
              </w:rPr>
              <w:t xml:space="preserve"> програми розвитку соціальних навичок, поведінки та взаємодії осіб, які постраждали від конфлікту, з органами місцевого самоврядування у конфліктних ситуаціях; проводити цикли тренінгів</w:t>
            </w:r>
            <w:r>
              <w:rPr>
                <w:rFonts w:ascii="Times New Roman" w:hAnsi="Times New Roman" w:cs="Times New Roman"/>
                <w:sz w:val="24"/>
                <w:szCs w:val="24"/>
              </w:rPr>
              <w:t xml:space="preserve"> </w:t>
            </w:r>
            <w:r w:rsidR="003D1F29" w:rsidRPr="000D3AAE">
              <w:rPr>
                <w:rFonts w:ascii="Times New Roman" w:hAnsi="Times New Roman" w:cs="Times New Roman"/>
                <w:sz w:val="24"/>
                <w:szCs w:val="24"/>
              </w:rPr>
              <w:t>/ семінарів для жінок і дівчат, які постражд</w:t>
            </w:r>
            <w:r>
              <w:rPr>
                <w:rFonts w:ascii="Times New Roman" w:hAnsi="Times New Roman" w:cs="Times New Roman"/>
                <w:sz w:val="24"/>
                <w:szCs w:val="24"/>
              </w:rPr>
              <w:t>али від різних видів конфліктів</w:t>
            </w:r>
          </w:p>
        </w:tc>
        <w:tc>
          <w:tcPr>
            <w:tcW w:w="5077" w:type="dxa"/>
          </w:tcPr>
          <w:p w:rsidR="009323AB" w:rsidRPr="00CA0F4A" w:rsidRDefault="003D1F29" w:rsidP="00CA0F4A">
            <w:pPr>
              <w:spacing w:after="0" w:line="240" w:lineRule="auto"/>
              <w:jc w:val="both"/>
              <w:rPr>
                <w:rFonts w:ascii="Times New Roman" w:hAnsi="Times New Roman" w:cs="Times New Roman"/>
                <w:sz w:val="24"/>
                <w:szCs w:val="24"/>
              </w:rPr>
            </w:pPr>
            <w:r w:rsidRPr="00CA0F4A">
              <w:rPr>
                <w:rFonts w:ascii="Times New Roman" w:hAnsi="Times New Roman" w:cs="Times New Roman"/>
                <w:sz w:val="24"/>
                <w:szCs w:val="24"/>
              </w:rPr>
              <w:lastRenderedPageBreak/>
              <w:t xml:space="preserve">Департамент охорони здоров’я облдержадміністрації, Львівський обласний </w:t>
            </w:r>
            <w:r w:rsidRPr="00CA0F4A">
              <w:rPr>
                <w:rFonts w:ascii="Times New Roman" w:hAnsi="Times New Roman" w:cs="Times New Roman"/>
                <w:sz w:val="24"/>
                <w:szCs w:val="24"/>
              </w:rPr>
              <w:lastRenderedPageBreak/>
              <w:t>центр зайнятості, Львівський обласний центр соціальних служб, районні державні адміністрації, виконавчі комітети рад територіальних громад, інститути громадянського суспільства (за згодою)</w:t>
            </w:r>
          </w:p>
          <w:p w:rsidR="00417019" w:rsidRPr="00CA0F4A" w:rsidRDefault="00417019" w:rsidP="00CA0F4A">
            <w:pPr>
              <w:spacing w:after="0" w:line="240" w:lineRule="auto"/>
              <w:jc w:val="both"/>
              <w:rPr>
                <w:rFonts w:ascii="Times New Roman" w:hAnsi="Times New Roman" w:cs="Times New Roman"/>
                <w:sz w:val="24"/>
                <w:szCs w:val="24"/>
              </w:rPr>
            </w:pPr>
          </w:p>
        </w:tc>
        <w:tc>
          <w:tcPr>
            <w:tcW w:w="1317" w:type="dxa"/>
          </w:tcPr>
          <w:p w:rsidR="009323AB" w:rsidRPr="000D3AAE" w:rsidRDefault="003D1F29"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lastRenderedPageBreak/>
              <w:t>2021-2025</w:t>
            </w:r>
          </w:p>
          <w:p w:rsidR="00417019" w:rsidRPr="000D3AAE" w:rsidRDefault="00417019" w:rsidP="00CA0F4A">
            <w:pPr>
              <w:spacing w:after="0" w:line="240" w:lineRule="auto"/>
              <w:jc w:val="both"/>
              <w:rPr>
                <w:rFonts w:ascii="Times New Roman" w:hAnsi="Times New Roman" w:cs="Times New Roman"/>
                <w:sz w:val="24"/>
                <w:szCs w:val="24"/>
              </w:rPr>
            </w:pPr>
          </w:p>
          <w:p w:rsidR="00417019" w:rsidRPr="000D3AAE" w:rsidRDefault="00417019" w:rsidP="00CA0F4A">
            <w:pPr>
              <w:spacing w:after="0" w:line="240" w:lineRule="auto"/>
              <w:jc w:val="both"/>
              <w:rPr>
                <w:rFonts w:ascii="Times New Roman" w:hAnsi="Times New Roman" w:cs="Times New Roman"/>
                <w:sz w:val="24"/>
                <w:szCs w:val="24"/>
              </w:rPr>
            </w:pPr>
          </w:p>
          <w:p w:rsidR="00417019" w:rsidRPr="000D3AAE" w:rsidRDefault="00417019" w:rsidP="00CA0F4A">
            <w:pPr>
              <w:spacing w:after="0" w:line="240" w:lineRule="auto"/>
              <w:jc w:val="both"/>
              <w:rPr>
                <w:rFonts w:ascii="Times New Roman" w:hAnsi="Times New Roman" w:cs="Times New Roman"/>
                <w:sz w:val="24"/>
                <w:szCs w:val="24"/>
              </w:rPr>
            </w:pPr>
          </w:p>
          <w:p w:rsidR="00417019" w:rsidRPr="000D3AAE" w:rsidRDefault="00417019" w:rsidP="00CA0F4A">
            <w:pPr>
              <w:spacing w:after="0" w:line="240" w:lineRule="auto"/>
              <w:jc w:val="both"/>
              <w:rPr>
                <w:rFonts w:ascii="Times New Roman" w:hAnsi="Times New Roman" w:cs="Times New Roman"/>
                <w:sz w:val="24"/>
                <w:szCs w:val="24"/>
              </w:rPr>
            </w:pPr>
          </w:p>
          <w:p w:rsidR="00417019" w:rsidRPr="000D3AAE" w:rsidRDefault="00417019" w:rsidP="00CA0F4A">
            <w:pPr>
              <w:spacing w:after="0" w:line="240" w:lineRule="auto"/>
              <w:jc w:val="both"/>
              <w:rPr>
                <w:rFonts w:ascii="Times New Roman" w:hAnsi="Times New Roman" w:cs="Times New Roman"/>
                <w:sz w:val="24"/>
                <w:szCs w:val="24"/>
              </w:rPr>
            </w:pPr>
          </w:p>
          <w:p w:rsidR="00417019" w:rsidRPr="000D3AAE" w:rsidRDefault="00417019" w:rsidP="00CA0F4A">
            <w:pPr>
              <w:spacing w:after="0" w:line="240" w:lineRule="auto"/>
              <w:jc w:val="both"/>
              <w:rPr>
                <w:rFonts w:ascii="Times New Roman" w:hAnsi="Times New Roman" w:cs="Times New Roman"/>
                <w:sz w:val="24"/>
                <w:szCs w:val="24"/>
              </w:rPr>
            </w:pPr>
          </w:p>
          <w:p w:rsidR="00417019" w:rsidRPr="000D3AAE" w:rsidRDefault="00417019" w:rsidP="00CA0F4A">
            <w:pPr>
              <w:spacing w:after="0" w:line="240" w:lineRule="auto"/>
              <w:jc w:val="both"/>
              <w:rPr>
                <w:rFonts w:ascii="Times New Roman" w:hAnsi="Times New Roman" w:cs="Times New Roman"/>
                <w:sz w:val="24"/>
                <w:szCs w:val="24"/>
              </w:rPr>
            </w:pPr>
          </w:p>
          <w:p w:rsidR="00417019" w:rsidRPr="000D3AAE" w:rsidRDefault="00417019" w:rsidP="00CA0F4A">
            <w:pPr>
              <w:spacing w:after="0" w:line="240" w:lineRule="auto"/>
              <w:jc w:val="both"/>
              <w:rPr>
                <w:rFonts w:ascii="Times New Roman" w:hAnsi="Times New Roman" w:cs="Times New Roman"/>
                <w:sz w:val="24"/>
                <w:szCs w:val="24"/>
              </w:rPr>
            </w:pPr>
          </w:p>
          <w:p w:rsidR="00417019" w:rsidRPr="000D3AAE" w:rsidRDefault="00417019" w:rsidP="00CA0F4A">
            <w:pPr>
              <w:spacing w:after="0" w:line="240" w:lineRule="auto"/>
              <w:jc w:val="both"/>
              <w:rPr>
                <w:rFonts w:ascii="Times New Roman" w:hAnsi="Times New Roman" w:cs="Times New Roman"/>
                <w:sz w:val="24"/>
                <w:szCs w:val="24"/>
              </w:rPr>
            </w:pPr>
          </w:p>
          <w:p w:rsidR="00417019" w:rsidRPr="000D3AAE" w:rsidRDefault="00417019" w:rsidP="00CA0F4A">
            <w:pPr>
              <w:spacing w:after="0" w:line="240" w:lineRule="auto"/>
              <w:jc w:val="both"/>
              <w:rPr>
                <w:rFonts w:ascii="Times New Roman" w:hAnsi="Times New Roman" w:cs="Times New Roman"/>
                <w:sz w:val="24"/>
                <w:szCs w:val="24"/>
              </w:rPr>
            </w:pPr>
          </w:p>
        </w:tc>
      </w:tr>
      <w:tr w:rsidR="00A0215E" w:rsidRPr="000D3AAE" w:rsidTr="00123563">
        <w:trPr>
          <w:trHeight w:val="20"/>
        </w:trPr>
        <w:tc>
          <w:tcPr>
            <w:tcW w:w="556" w:type="dxa"/>
          </w:tcPr>
          <w:p w:rsidR="00FA44B3" w:rsidRPr="000D3AAE" w:rsidRDefault="00FA44B3" w:rsidP="00CA0F4A">
            <w:pPr>
              <w:spacing w:after="0" w:line="240" w:lineRule="auto"/>
              <w:jc w:val="center"/>
              <w:rPr>
                <w:rFonts w:ascii="Times New Roman" w:hAnsi="Times New Roman" w:cs="Times New Roman"/>
                <w:sz w:val="24"/>
                <w:szCs w:val="24"/>
              </w:rPr>
            </w:pPr>
            <w:r w:rsidRPr="000D3AAE">
              <w:rPr>
                <w:rFonts w:ascii="Times New Roman" w:hAnsi="Times New Roman" w:cs="Times New Roman"/>
                <w:sz w:val="24"/>
                <w:szCs w:val="24"/>
              </w:rPr>
              <w:lastRenderedPageBreak/>
              <w:t xml:space="preserve">8. </w:t>
            </w:r>
          </w:p>
          <w:p w:rsidR="00FA44B3" w:rsidRPr="000D3AAE" w:rsidRDefault="00FA44B3" w:rsidP="00CA0F4A">
            <w:pPr>
              <w:spacing w:after="0" w:line="240" w:lineRule="auto"/>
              <w:jc w:val="center"/>
              <w:rPr>
                <w:rFonts w:ascii="Times New Roman" w:hAnsi="Times New Roman" w:cs="Times New Roman"/>
                <w:sz w:val="24"/>
                <w:szCs w:val="24"/>
              </w:rPr>
            </w:pPr>
          </w:p>
          <w:p w:rsidR="00FA44B3" w:rsidRPr="000D3AAE" w:rsidRDefault="00FA44B3" w:rsidP="00CA0F4A">
            <w:pPr>
              <w:spacing w:after="0" w:line="240" w:lineRule="auto"/>
              <w:jc w:val="center"/>
              <w:rPr>
                <w:rFonts w:ascii="Times New Roman" w:hAnsi="Times New Roman" w:cs="Times New Roman"/>
                <w:sz w:val="24"/>
                <w:szCs w:val="24"/>
              </w:rPr>
            </w:pPr>
          </w:p>
          <w:p w:rsidR="00FA44B3" w:rsidRPr="000D3AAE" w:rsidRDefault="00FA44B3" w:rsidP="00CA0F4A">
            <w:pPr>
              <w:spacing w:after="0" w:line="240" w:lineRule="auto"/>
              <w:jc w:val="center"/>
              <w:rPr>
                <w:rFonts w:ascii="Times New Roman" w:hAnsi="Times New Roman" w:cs="Times New Roman"/>
                <w:sz w:val="24"/>
                <w:szCs w:val="24"/>
              </w:rPr>
            </w:pPr>
          </w:p>
          <w:p w:rsidR="00FA44B3" w:rsidRPr="000D3AAE" w:rsidRDefault="00FA44B3" w:rsidP="00CA0F4A">
            <w:pPr>
              <w:spacing w:after="0" w:line="240" w:lineRule="auto"/>
              <w:jc w:val="center"/>
              <w:rPr>
                <w:rFonts w:ascii="Times New Roman" w:hAnsi="Times New Roman" w:cs="Times New Roman"/>
                <w:sz w:val="24"/>
                <w:szCs w:val="24"/>
              </w:rPr>
            </w:pPr>
          </w:p>
          <w:p w:rsidR="00FA44B3" w:rsidRPr="000D3AAE" w:rsidRDefault="00FA44B3" w:rsidP="00CA0F4A">
            <w:pPr>
              <w:spacing w:after="0" w:line="240" w:lineRule="auto"/>
              <w:jc w:val="center"/>
              <w:rPr>
                <w:rFonts w:ascii="Times New Roman" w:hAnsi="Times New Roman" w:cs="Times New Roman"/>
                <w:sz w:val="24"/>
                <w:szCs w:val="24"/>
              </w:rPr>
            </w:pPr>
          </w:p>
        </w:tc>
        <w:tc>
          <w:tcPr>
            <w:tcW w:w="2947" w:type="dxa"/>
          </w:tcPr>
          <w:p w:rsidR="00FA44B3" w:rsidRPr="000D3AAE" w:rsidRDefault="00FA44B3"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 xml:space="preserve">Розширення можливостей підтримки </w:t>
            </w:r>
            <w:proofErr w:type="spellStart"/>
            <w:r w:rsidRPr="000D3AAE">
              <w:rPr>
                <w:rFonts w:ascii="Times New Roman" w:hAnsi="Times New Roman" w:cs="Times New Roman"/>
                <w:sz w:val="24"/>
                <w:szCs w:val="24"/>
              </w:rPr>
              <w:t>самозайнятості</w:t>
            </w:r>
            <w:proofErr w:type="spellEnd"/>
            <w:r w:rsidRPr="000D3AAE">
              <w:rPr>
                <w:rFonts w:ascii="Times New Roman" w:hAnsi="Times New Roman" w:cs="Times New Roman"/>
                <w:sz w:val="24"/>
                <w:szCs w:val="24"/>
              </w:rPr>
              <w:t xml:space="preserve"> та підприємництва жінок, зокрема з числа внутрішньо переміщених осіб, жінок-ветеранів та інших осіб, які постраждали від конфлікту</w:t>
            </w:r>
          </w:p>
        </w:tc>
        <w:tc>
          <w:tcPr>
            <w:tcW w:w="5376" w:type="dxa"/>
          </w:tcPr>
          <w:p w:rsidR="00FA44B3" w:rsidRPr="000D3AAE" w:rsidRDefault="00FC3646" w:rsidP="00CA0F4A">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Реалізування</w:t>
            </w:r>
            <w:proofErr w:type="spellEnd"/>
            <w:r w:rsidR="00FA44B3" w:rsidRPr="000D3AAE">
              <w:rPr>
                <w:rFonts w:ascii="Times New Roman" w:hAnsi="Times New Roman" w:cs="Times New Roman"/>
                <w:sz w:val="24"/>
                <w:szCs w:val="24"/>
              </w:rPr>
              <w:t xml:space="preserve"> програми підтримки </w:t>
            </w:r>
            <w:proofErr w:type="spellStart"/>
            <w:r w:rsidR="00FA44B3" w:rsidRPr="000D3AAE">
              <w:rPr>
                <w:rFonts w:ascii="Times New Roman" w:hAnsi="Times New Roman" w:cs="Times New Roman"/>
                <w:sz w:val="24"/>
                <w:szCs w:val="24"/>
              </w:rPr>
              <w:t>самозайнятості</w:t>
            </w:r>
            <w:proofErr w:type="spellEnd"/>
            <w:r w:rsidR="00FA44B3" w:rsidRPr="000D3AAE">
              <w:rPr>
                <w:rFonts w:ascii="Times New Roman" w:hAnsi="Times New Roman" w:cs="Times New Roman"/>
                <w:sz w:val="24"/>
                <w:szCs w:val="24"/>
              </w:rPr>
              <w:t xml:space="preserve"> та підприємництва жінок, зокрема з числа внутрішньо переміщених осіб, жінок-ветеранів та інших осіб</w:t>
            </w:r>
            <w:r>
              <w:rPr>
                <w:rFonts w:ascii="Times New Roman" w:hAnsi="Times New Roman" w:cs="Times New Roman"/>
                <w:sz w:val="24"/>
                <w:szCs w:val="24"/>
              </w:rPr>
              <w:t>, які постраждали від конфлікту</w:t>
            </w:r>
          </w:p>
        </w:tc>
        <w:tc>
          <w:tcPr>
            <w:tcW w:w="5077" w:type="dxa"/>
          </w:tcPr>
          <w:p w:rsidR="00FA44B3" w:rsidRPr="00CA0F4A" w:rsidRDefault="00FA44B3" w:rsidP="00CA0F4A">
            <w:pPr>
              <w:spacing w:after="0" w:line="240" w:lineRule="auto"/>
              <w:jc w:val="both"/>
              <w:rPr>
                <w:rFonts w:ascii="Times New Roman" w:hAnsi="Times New Roman" w:cs="Times New Roman"/>
                <w:sz w:val="24"/>
                <w:szCs w:val="24"/>
              </w:rPr>
            </w:pPr>
            <w:r w:rsidRPr="00CA0F4A">
              <w:rPr>
                <w:rFonts w:ascii="Times New Roman" w:hAnsi="Times New Roman" w:cs="Times New Roman"/>
                <w:sz w:val="24"/>
                <w:szCs w:val="24"/>
              </w:rPr>
              <w:t>Львівський обласний центр зайнятості, департамент економічної політики облдержадміністрації, районні державні адміністрації, виконавчі комітети рад територіальних громад, інститути громадянського суспільства (за згодою)</w:t>
            </w:r>
          </w:p>
        </w:tc>
        <w:tc>
          <w:tcPr>
            <w:tcW w:w="1317" w:type="dxa"/>
          </w:tcPr>
          <w:p w:rsidR="00FA44B3" w:rsidRPr="000D3AAE" w:rsidRDefault="00FA44B3" w:rsidP="00CA0F4A">
            <w:pPr>
              <w:spacing w:after="0" w:line="240" w:lineRule="auto"/>
              <w:jc w:val="both"/>
              <w:rPr>
                <w:rFonts w:ascii="Times New Roman" w:hAnsi="Times New Roman" w:cs="Times New Roman"/>
                <w:sz w:val="24"/>
                <w:szCs w:val="24"/>
              </w:rPr>
            </w:pPr>
          </w:p>
          <w:p w:rsidR="00FA44B3" w:rsidRPr="000D3AAE" w:rsidRDefault="00FA44B3"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2021-2025</w:t>
            </w:r>
          </w:p>
        </w:tc>
      </w:tr>
      <w:tr w:rsidR="000D3AAE" w:rsidRPr="000D3AAE" w:rsidTr="00123563">
        <w:trPr>
          <w:trHeight w:val="20"/>
        </w:trPr>
        <w:tc>
          <w:tcPr>
            <w:tcW w:w="556" w:type="dxa"/>
          </w:tcPr>
          <w:p w:rsidR="00FA44B3" w:rsidRPr="000D3AAE" w:rsidRDefault="00FA44B3" w:rsidP="00CA0F4A">
            <w:pPr>
              <w:spacing w:after="0" w:line="240" w:lineRule="auto"/>
              <w:jc w:val="center"/>
              <w:rPr>
                <w:rFonts w:ascii="Times New Roman" w:hAnsi="Times New Roman" w:cs="Times New Roman"/>
                <w:sz w:val="24"/>
                <w:szCs w:val="24"/>
              </w:rPr>
            </w:pPr>
            <w:r w:rsidRPr="000D3AAE">
              <w:rPr>
                <w:rFonts w:ascii="Times New Roman" w:hAnsi="Times New Roman" w:cs="Times New Roman"/>
                <w:sz w:val="24"/>
                <w:szCs w:val="24"/>
              </w:rPr>
              <w:t xml:space="preserve">9. </w:t>
            </w:r>
          </w:p>
        </w:tc>
        <w:tc>
          <w:tcPr>
            <w:tcW w:w="2947" w:type="dxa"/>
          </w:tcPr>
          <w:p w:rsidR="00FA44B3" w:rsidRPr="000D3AAE" w:rsidRDefault="00CE4900" w:rsidP="00CE49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Розроблення </w:t>
            </w:r>
            <w:r w:rsidRPr="00CE4900">
              <w:rPr>
                <w:rFonts w:ascii="Times New Roman" w:hAnsi="Times New Roman" w:cs="Times New Roman"/>
                <w:sz w:val="24"/>
                <w:szCs w:val="24"/>
              </w:rPr>
              <w:t>пропозицій щодо внесення змін</w:t>
            </w:r>
            <w:r w:rsidR="00C75848">
              <w:rPr>
                <w:rFonts w:ascii="Times New Roman" w:hAnsi="Times New Roman" w:cs="Times New Roman"/>
                <w:sz w:val="24"/>
                <w:szCs w:val="24"/>
              </w:rPr>
              <w:t xml:space="preserve"> до законодавства</w:t>
            </w:r>
            <w:bookmarkStart w:id="0" w:name="_GoBack"/>
            <w:bookmarkEnd w:id="0"/>
            <w:r w:rsidRPr="00CE4900">
              <w:rPr>
                <w:rFonts w:ascii="Times New Roman" w:hAnsi="Times New Roman" w:cs="Times New Roman"/>
                <w:sz w:val="24"/>
                <w:szCs w:val="24"/>
              </w:rPr>
              <w:t xml:space="preserve"> в галузі протидії насильству </w:t>
            </w:r>
            <w:r w:rsidR="00FA44B3" w:rsidRPr="000D3AAE">
              <w:rPr>
                <w:rFonts w:ascii="Times New Roman" w:hAnsi="Times New Roman" w:cs="Times New Roman"/>
                <w:sz w:val="24"/>
                <w:szCs w:val="24"/>
              </w:rPr>
              <w:t xml:space="preserve">за ознакою статі </w:t>
            </w:r>
          </w:p>
        </w:tc>
        <w:tc>
          <w:tcPr>
            <w:tcW w:w="5376" w:type="dxa"/>
            <w:tcBorders>
              <w:bottom w:val="single" w:sz="4" w:space="0" w:color="auto"/>
            </w:tcBorders>
          </w:tcPr>
          <w:p w:rsidR="00FA44B3" w:rsidRPr="000D3AAE" w:rsidRDefault="00AF730A" w:rsidP="00CA0F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Забезпечення діяльності </w:t>
            </w:r>
            <w:r w:rsidR="00FA44B3" w:rsidRPr="000D3AAE">
              <w:rPr>
                <w:rFonts w:ascii="Times New Roman" w:hAnsi="Times New Roman" w:cs="Times New Roman"/>
                <w:sz w:val="24"/>
                <w:szCs w:val="24"/>
              </w:rPr>
              <w:t xml:space="preserve">та навчання фахівців телефонних «гарячих ліній» щодо реагування на випадки насильства за ознакою статі, у </w:t>
            </w:r>
            <w:r>
              <w:rPr>
                <w:rFonts w:ascii="Times New Roman" w:hAnsi="Times New Roman" w:cs="Times New Roman"/>
                <w:sz w:val="24"/>
                <w:szCs w:val="24"/>
              </w:rPr>
              <w:t>тому числі сексуальні домагання</w:t>
            </w:r>
          </w:p>
        </w:tc>
        <w:tc>
          <w:tcPr>
            <w:tcW w:w="5077" w:type="dxa"/>
            <w:tcBorders>
              <w:bottom w:val="single" w:sz="4" w:space="0" w:color="auto"/>
            </w:tcBorders>
          </w:tcPr>
          <w:p w:rsidR="00FA44B3" w:rsidRPr="00CA0F4A" w:rsidRDefault="00FA44B3" w:rsidP="00CA0F4A">
            <w:pPr>
              <w:spacing w:after="0" w:line="240" w:lineRule="auto"/>
              <w:jc w:val="both"/>
              <w:rPr>
                <w:rFonts w:ascii="Times New Roman" w:hAnsi="Times New Roman" w:cs="Times New Roman"/>
                <w:sz w:val="24"/>
                <w:szCs w:val="24"/>
              </w:rPr>
            </w:pPr>
            <w:r w:rsidRPr="00CA0F4A">
              <w:rPr>
                <w:rFonts w:ascii="Times New Roman" w:hAnsi="Times New Roman" w:cs="Times New Roman"/>
                <w:sz w:val="24"/>
                <w:szCs w:val="24"/>
              </w:rPr>
              <w:t>Львівський обласний центр соціальних служб, департамент соціального захисту населення</w:t>
            </w:r>
            <w:r w:rsidR="008C0504">
              <w:rPr>
                <w:rFonts w:ascii="Times New Roman" w:hAnsi="Times New Roman" w:cs="Times New Roman"/>
                <w:sz w:val="24"/>
                <w:szCs w:val="24"/>
              </w:rPr>
              <w:t xml:space="preserve"> облдержадміністрації, </w:t>
            </w:r>
            <w:r w:rsidRPr="00CA0F4A">
              <w:rPr>
                <w:rFonts w:ascii="Times New Roman" w:hAnsi="Times New Roman" w:cs="Times New Roman"/>
                <w:sz w:val="24"/>
                <w:szCs w:val="24"/>
              </w:rPr>
              <w:t>районні державні адміністрації, виконавчі комітети рад територіальних громад, інститути громадянського суспільства (за згодою)</w:t>
            </w:r>
          </w:p>
        </w:tc>
        <w:tc>
          <w:tcPr>
            <w:tcW w:w="1317" w:type="dxa"/>
            <w:tcBorders>
              <w:bottom w:val="single" w:sz="4" w:space="0" w:color="auto"/>
            </w:tcBorders>
          </w:tcPr>
          <w:p w:rsidR="00FA44B3" w:rsidRPr="000D3AAE" w:rsidRDefault="00FA44B3"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2021-2025</w:t>
            </w:r>
          </w:p>
        </w:tc>
      </w:tr>
      <w:tr w:rsidR="00CA0F4A" w:rsidRPr="000D3AAE" w:rsidTr="00123563">
        <w:trPr>
          <w:trHeight w:val="20"/>
        </w:trPr>
        <w:tc>
          <w:tcPr>
            <w:tcW w:w="556" w:type="dxa"/>
            <w:vMerge w:val="restart"/>
          </w:tcPr>
          <w:p w:rsidR="00CA0F4A" w:rsidRPr="000D3AAE" w:rsidRDefault="00CA0F4A" w:rsidP="00CA0F4A">
            <w:pPr>
              <w:spacing w:after="0" w:line="240" w:lineRule="auto"/>
              <w:jc w:val="center"/>
              <w:rPr>
                <w:rFonts w:ascii="Times New Roman" w:hAnsi="Times New Roman" w:cs="Times New Roman"/>
                <w:sz w:val="24"/>
                <w:szCs w:val="24"/>
              </w:rPr>
            </w:pPr>
            <w:r w:rsidRPr="000D3AAE">
              <w:rPr>
                <w:rFonts w:ascii="Times New Roman" w:hAnsi="Times New Roman" w:cs="Times New Roman"/>
                <w:sz w:val="24"/>
                <w:szCs w:val="24"/>
              </w:rPr>
              <w:t>10.</w:t>
            </w:r>
          </w:p>
        </w:tc>
        <w:tc>
          <w:tcPr>
            <w:tcW w:w="2947" w:type="dxa"/>
            <w:vMerge w:val="restart"/>
          </w:tcPr>
          <w:p w:rsidR="00CA0F4A" w:rsidRPr="000D3AAE" w:rsidRDefault="00CA0F4A"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Забезпечення надання ефективної своєчасної допомоги особам, які постраждали від насильства за ознакою статі</w:t>
            </w:r>
          </w:p>
        </w:tc>
        <w:tc>
          <w:tcPr>
            <w:tcW w:w="5376" w:type="dxa"/>
            <w:tcBorders>
              <w:bottom w:val="single" w:sz="4" w:space="0" w:color="auto"/>
            </w:tcBorders>
          </w:tcPr>
          <w:p w:rsidR="00CA0F4A" w:rsidRDefault="00857FEC" w:rsidP="00CA0F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С</w:t>
            </w:r>
            <w:r w:rsidR="000C13D0">
              <w:rPr>
                <w:rFonts w:ascii="Times New Roman" w:hAnsi="Times New Roman" w:cs="Times New Roman"/>
                <w:sz w:val="24"/>
                <w:szCs w:val="24"/>
              </w:rPr>
              <w:t>истематичне інформування</w:t>
            </w:r>
            <w:r w:rsidR="00CA0F4A" w:rsidRPr="000D3AAE">
              <w:rPr>
                <w:rFonts w:ascii="Times New Roman" w:hAnsi="Times New Roman" w:cs="Times New Roman"/>
                <w:sz w:val="24"/>
                <w:szCs w:val="24"/>
              </w:rPr>
              <w:t xml:space="preserve"> населення про допомогу, яку можуть отримати особи, які постраждали від насильства за ознакою статі та сексуального насильства, пов’язаного з конфліктом, з урахуванням засобів комунікації для різних груп жінок і чоловіків (з огляду на їх вік, місце проживання, наявність інвалідності, етнічне походження, майновий стан тощо) та послуги, як</w:t>
            </w:r>
            <w:r w:rsidR="000C13D0">
              <w:rPr>
                <w:rFonts w:ascii="Times New Roman" w:hAnsi="Times New Roman" w:cs="Times New Roman"/>
                <w:sz w:val="24"/>
                <w:szCs w:val="24"/>
              </w:rPr>
              <w:t>і їм надаються</w:t>
            </w:r>
            <w:r>
              <w:rPr>
                <w:rFonts w:ascii="Times New Roman" w:hAnsi="Times New Roman" w:cs="Times New Roman"/>
                <w:sz w:val="24"/>
                <w:szCs w:val="24"/>
              </w:rPr>
              <w:t>;</w:t>
            </w:r>
          </w:p>
          <w:p w:rsidR="000C13D0" w:rsidRPr="000D3AAE" w:rsidRDefault="000C13D0" w:rsidP="00CA0F4A">
            <w:pPr>
              <w:spacing w:after="0" w:line="240" w:lineRule="auto"/>
              <w:jc w:val="both"/>
              <w:rPr>
                <w:rFonts w:ascii="Times New Roman" w:hAnsi="Times New Roman" w:cs="Times New Roman"/>
                <w:sz w:val="24"/>
                <w:szCs w:val="24"/>
              </w:rPr>
            </w:pPr>
          </w:p>
        </w:tc>
        <w:tc>
          <w:tcPr>
            <w:tcW w:w="5077" w:type="dxa"/>
            <w:tcBorders>
              <w:bottom w:val="single" w:sz="4" w:space="0" w:color="auto"/>
            </w:tcBorders>
          </w:tcPr>
          <w:p w:rsidR="00CA0F4A" w:rsidRDefault="00CA0F4A" w:rsidP="00CA0F4A">
            <w:pPr>
              <w:spacing w:after="0" w:line="240" w:lineRule="auto"/>
              <w:jc w:val="both"/>
              <w:rPr>
                <w:rFonts w:ascii="Times New Roman" w:hAnsi="Times New Roman" w:cs="Times New Roman"/>
                <w:sz w:val="24"/>
                <w:szCs w:val="24"/>
              </w:rPr>
            </w:pPr>
            <w:r w:rsidRPr="00CA0F4A">
              <w:rPr>
                <w:rFonts w:ascii="Times New Roman" w:hAnsi="Times New Roman" w:cs="Times New Roman"/>
                <w:sz w:val="24"/>
                <w:szCs w:val="24"/>
              </w:rPr>
              <w:t xml:space="preserve">Департамент </w:t>
            </w:r>
            <w:r w:rsidR="0026000E" w:rsidRPr="0026000E">
              <w:rPr>
                <w:rFonts w:ascii="Times New Roman" w:hAnsi="Times New Roman" w:cs="Times New Roman"/>
                <w:sz w:val="24"/>
                <w:szCs w:val="24"/>
              </w:rPr>
              <w:t xml:space="preserve"> комунікацій та внутрішньої політики</w:t>
            </w:r>
            <w:r w:rsidR="008C0504">
              <w:rPr>
                <w:rFonts w:ascii="Times New Roman" w:hAnsi="Times New Roman" w:cs="Times New Roman"/>
                <w:sz w:val="24"/>
                <w:szCs w:val="24"/>
              </w:rPr>
              <w:t xml:space="preserve"> облдержадміністрації</w:t>
            </w:r>
            <w:r w:rsidRPr="00CA0F4A">
              <w:rPr>
                <w:rFonts w:ascii="Times New Roman" w:hAnsi="Times New Roman" w:cs="Times New Roman"/>
                <w:sz w:val="24"/>
                <w:szCs w:val="24"/>
              </w:rPr>
              <w:t>, департамент соціального захисту населення облдержадміністрації, департамент охорони здоров’я облдержадміністрації, Львівський обласний центр соціальних служб, Львівський обласний центр зайнятості, районні державні адміністрації, виконавчі комітети рад територіальних громад, інститути громадянського суспільства (за згодою)</w:t>
            </w:r>
            <w:r w:rsidR="00AD3B06">
              <w:rPr>
                <w:rFonts w:ascii="Times New Roman" w:hAnsi="Times New Roman" w:cs="Times New Roman"/>
                <w:sz w:val="24"/>
                <w:szCs w:val="24"/>
              </w:rPr>
              <w:t>;</w:t>
            </w:r>
          </w:p>
          <w:p w:rsidR="00AC70DA" w:rsidRPr="00CA0F4A" w:rsidRDefault="00AC70DA" w:rsidP="00CA0F4A">
            <w:pPr>
              <w:spacing w:after="0" w:line="240" w:lineRule="auto"/>
              <w:jc w:val="both"/>
              <w:rPr>
                <w:rFonts w:ascii="Times New Roman" w:hAnsi="Times New Roman" w:cs="Times New Roman"/>
                <w:sz w:val="24"/>
                <w:szCs w:val="24"/>
              </w:rPr>
            </w:pPr>
          </w:p>
        </w:tc>
        <w:tc>
          <w:tcPr>
            <w:tcW w:w="1317" w:type="dxa"/>
            <w:tcBorders>
              <w:bottom w:val="single" w:sz="4" w:space="0" w:color="auto"/>
            </w:tcBorders>
          </w:tcPr>
          <w:p w:rsidR="00CA0F4A" w:rsidRPr="000D3AAE" w:rsidRDefault="00CA0F4A"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2021-2025</w:t>
            </w:r>
          </w:p>
        </w:tc>
      </w:tr>
      <w:tr w:rsidR="00CA0F4A" w:rsidRPr="000D3AAE" w:rsidTr="00123563">
        <w:trPr>
          <w:trHeight w:val="69"/>
        </w:trPr>
        <w:tc>
          <w:tcPr>
            <w:tcW w:w="556" w:type="dxa"/>
            <w:vMerge/>
          </w:tcPr>
          <w:p w:rsidR="00CA0F4A" w:rsidRPr="000D3AAE" w:rsidRDefault="00CA0F4A" w:rsidP="00CA0F4A">
            <w:pPr>
              <w:spacing w:after="0" w:line="240" w:lineRule="auto"/>
              <w:jc w:val="center"/>
              <w:rPr>
                <w:rFonts w:ascii="Times New Roman" w:hAnsi="Times New Roman" w:cs="Times New Roman"/>
                <w:sz w:val="24"/>
                <w:szCs w:val="24"/>
              </w:rPr>
            </w:pPr>
          </w:p>
        </w:tc>
        <w:tc>
          <w:tcPr>
            <w:tcW w:w="2947" w:type="dxa"/>
            <w:vMerge/>
          </w:tcPr>
          <w:p w:rsidR="00CA0F4A" w:rsidRPr="000D3AAE" w:rsidRDefault="00CA0F4A" w:rsidP="00CA0F4A">
            <w:pPr>
              <w:spacing w:after="0" w:line="240" w:lineRule="auto"/>
              <w:jc w:val="both"/>
              <w:rPr>
                <w:rFonts w:ascii="Times New Roman" w:hAnsi="Times New Roman" w:cs="Times New Roman"/>
                <w:sz w:val="24"/>
                <w:szCs w:val="24"/>
              </w:rPr>
            </w:pPr>
          </w:p>
        </w:tc>
        <w:tc>
          <w:tcPr>
            <w:tcW w:w="5376" w:type="dxa"/>
            <w:tcBorders>
              <w:top w:val="single" w:sz="4" w:space="0" w:color="auto"/>
            </w:tcBorders>
          </w:tcPr>
          <w:p w:rsidR="00CA0F4A" w:rsidRDefault="00857FEC" w:rsidP="00CA0F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Забезпечення</w:t>
            </w:r>
            <w:r w:rsidR="00CA0F4A" w:rsidRPr="000D3AAE">
              <w:rPr>
                <w:rFonts w:ascii="Times New Roman" w:hAnsi="Times New Roman" w:cs="Times New Roman"/>
                <w:sz w:val="24"/>
                <w:szCs w:val="24"/>
              </w:rPr>
              <w:t xml:space="preserve"> утворення в громадах притулків, інших спеціалізованих служб підтримки осіб, які постраждали від насильства за ознакою статі та сексуального насильства, пов’язаного з конфліктом (зокрема, жінок, які перебувають у складних життєвих обставинах, зумовлених бойовими діями, терористичним актом, збройним конфліктом, тимчасов</w:t>
            </w:r>
            <w:r>
              <w:rPr>
                <w:rFonts w:ascii="Times New Roman" w:hAnsi="Times New Roman" w:cs="Times New Roman"/>
                <w:sz w:val="24"/>
                <w:szCs w:val="24"/>
              </w:rPr>
              <w:t>ою окупацією)</w:t>
            </w:r>
          </w:p>
          <w:p w:rsidR="00414D69" w:rsidRPr="000D3AAE" w:rsidRDefault="00414D69" w:rsidP="00CA0F4A">
            <w:pPr>
              <w:spacing w:after="0" w:line="240" w:lineRule="auto"/>
              <w:jc w:val="both"/>
              <w:rPr>
                <w:rFonts w:ascii="Times New Roman" w:hAnsi="Times New Roman" w:cs="Times New Roman"/>
                <w:sz w:val="24"/>
                <w:szCs w:val="24"/>
              </w:rPr>
            </w:pPr>
          </w:p>
        </w:tc>
        <w:tc>
          <w:tcPr>
            <w:tcW w:w="5077" w:type="dxa"/>
            <w:tcBorders>
              <w:top w:val="single" w:sz="4" w:space="0" w:color="auto"/>
            </w:tcBorders>
          </w:tcPr>
          <w:p w:rsidR="00CA0F4A" w:rsidRDefault="00CA0F4A" w:rsidP="00CA0F4A">
            <w:pPr>
              <w:spacing w:after="0" w:line="240" w:lineRule="auto"/>
              <w:jc w:val="both"/>
              <w:rPr>
                <w:rFonts w:ascii="Times New Roman" w:hAnsi="Times New Roman" w:cs="Times New Roman"/>
                <w:sz w:val="24"/>
                <w:szCs w:val="24"/>
              </w:rPr>
            </w:pPr>
            <w:r w:rsidRPr="00CA0F4A">
              <w:rPr>
                <w:rFonts w:ascii="Times New Roman" w:hAnsi="Times New Roman" w:cs="Times New Roman"/>
                <w:sz w:val="24"/>
                <w:szCs w:val="24"/>
              </w:rPr>
              <w:t>Львівський обласний центр соціальних служб, районні державні адміністрації, виконавчі комітети рад територіальних громад, інститути громадянського суспільства (за згодою)</w:t>
            </w:r>
          </w:p>
          <w:p w:rsidR="00277D25" w:rsidRDefault="00277D25" w:rsidP="00CA0F4A">
            <w:pPr>
              <w:spacing w:after="0" w:line="240" w:lineRule="auto"/>
              <w:jc w:val="both"/>
              <w:rPr>
                <w:rFonts w:ascii="Times New Roman" w:hAnsi="Times New Roman" w:cs="Times New Roman"/>
                <w:sz w:val="24"/>
                <w:szCs w:val="24"/>
              </w:rPr>
            </w:pPr>
          </w:p>
          <w:p w:rsidR="00277D25" w:rsidRDefault="00277D25" w:rsidP="00CA0F4A">
            <w:pPr>
              <w:spacing w:after="0" w:line="240" w:lineRule="auto"/>
              <w:jc w:val="both"/>
              <w:rPr>
                <w:rFonts w:ascii="Times New Roman" w:hAnsi="Times New Roman" w:cs="Times New Roman"/>
                <w:sz w:val="24"/>
                <w:szCs w:val="24"/>
              </w:rPr>
            </w:pPr>
          </w:p>
          <w:p w:rsidR="00277D25" w:rsidRDefault="00277D25" w:rsidP="00CA0F4A">
            <w:pPr>
              <w:spacing w:after="0" w:line="240" w:lineRule="auto"/>
              <w:jc w:val="both"/>
              <w:rPr>
                <w:rFonts w:ascii="Times New Roman" w:hAnsi="Times New Roman" w:cs="Times New Roman"/>
                <w:sz w:val="24"/>
                <w:szCs w:val="24"/>
              </w:rPr>
            </w:pPr>
          </w:p>
          <w:p w:rsidR="00277D25" w:rsidRPr="00CA0F4A" w:rsidRDefault="00277D25" w:rsidP="00CA0F4A">
            <w:pPr>
              <w:spacing w:after="0" w:line="240" w:lineRule="auto"/>
              <w:jc w:val="both"/>
              <w:rPr>
                <w:rFonts w:ascii="Times New Roman" w:hAnsi="Times New Roman" w:cs="Times New Roman"/>
                <w:sz w:val="24"/>
                <w:szCs w:val="24"/>
              </w:rPr>
            </w:pPr>
          </w:p>
        </w:tc>
        <w:tc>
          <w:tcPr>
            <w:tcW w:w="1317" w:type="dxa"/>
            <w:tcBorders>
              <w:top w:val="single" w:sz="4" w:space="0" w:color="auto"/>
              <w:bottom w:val="single" w:sz="4" w:space="0" w:color="auto"/>
            </w:tcBorders>
          </w:tcPr>
          <w:p w:rsidR="00CA0F4A" w:rsidRPr="000D3AAE" w:rsidRDefault="00CA0F4A" w:rsidP="00CA0F4A">
            <w:pPr>
              <w:spacing w:after="0" w:line="240" w:lineRule="auto"/>
              <w:jc w:val="both"/>
              <w:rPr>
                <w:rFonts w:ascii="Times New Roman" w:hAnsi="Times New Roman" w:cs="Times New Roman"/>
                <w:sz w:val="24"/>
                <w:szCs w:val="24"/>
              </w:rPr>
            </w:pPr>
          </w:p>
        </w:tc>
      </w:tr>
      <w:tr w:rsidR="00161779" w:rsidRPr="000D3AAE" w:rsidTr="00123563">
        <w:trPr>
          <w:trHeight w:val="20"/>
        </w:trPr>
        <w:tc>
          <w:tcPr>
            <w:tcW w:w="556" w:type="dxa"/>
          </w:tcPr>
          <w:p w:rsidR="00FA44B3" w:rsidRPr="000D3AAE" w:rsidRDefault="00FA44B3" w:rsidP="00CA0F4A">
            <w:pPr>
              <w:spacing w:after="0" w:line="240" w:lineRule="auto"/>
              <w:jc w:val="center"/>
              <w:rPr>
                <w:rFonts w:ascii="Times New Roman" w:hAnsi="Times New Roman" w:cs="Times New Roman"/>
                <w:sz w:val="24"/>
                <w:szCs w:val="24"/>
              </w:rPr>
            </w:pPr>
            <w:r w:rsidRPr="000D3AAE">
              <w:rPr>
                <w:rFonts w:ascii="Times New Roman" w:hAnsi="Times New Roman" w:cs="Times New Roman"/>
                <w:sz w:val="24"/>
                <w:szCs w:val="24"/>
              </w:rPr>
              <w:t xml:space="preserve">11. </w:t>
            </w:r>
          </w:p>
        </w:tc>
        <w:tc>
          <w:tcPr>
            <w:tcW w:w="2947" w:type="dxa"/>
          </w:tcPr>
          <w:p w:rsidR="00FA44B3" w:rsidRPr="000D3AAE" w:rsidRDefault="00AD0398"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Запровадження системного інформування населення з питань запобігання та протидії насильству за ознакою статі, сексуальним домаганням та сексуальному насильству, пов’язаному з конфліктом</w:t>
            </w:r>
          </w:p>
        </w:tc>
        <w:tc>
          <w:tcPr>
            <w:tcW w:w="5376" w:type="dxa"/>
            <w:tcBorders>
              <w:bottom w:val="single" w:sz="4" w:space="0" w:color="auto"/>
            </w:tcBorders>
          </w:tcPr>
          <w:p w:rsidR="00FA44B3" w:rsidRPr="000D3AAE" w:rsidRDefault="00857FEC" w:rsidP="00CA0F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Забезпечення</w:t>
            </w:r>
            <w:r w:rsidR="00AD0398" w:rsidRPr="000D3AAE">
              <w:rPr>
                <w:rFonts w:ascii="Times New Roman" w:hAnsi="Times New Roman" w:cs="Times New Roman"/>
                <w:sz w:val="24"/>
                <w:szCs w:val="24"/>
              </w:rPr>
              <w:t xml:space="preserve"> виготовлення та розповсюдження інформаційних та просвітницьких матеріалів з метою формування в суспільстві толерантності, культури миру, нетерпимості до проявів дискримінації за ознакою статі, запобігання та проти</w:t>
            </w:r>
            <w:r>
              <w:rPr>
                <w:rFonts w:ascii="Times New Roman" w:hAnsi="Times New Roman" w:cs="Times New Roman"/>
                <w:sz w:val="24"/>
                <w:szCs w:val="24"/>
              </w:rPr>
              <w:t>дії насильству за ознакою статі</w:t>
            </w:r>
          </w:p>
        </w:tc>
        <w:tc>
          <w:tcPr>
            <w:tcW w:w="5077" w:type="dxa"/>
            <w:tcBorders>
              <w:bottom w:val="single" w:sz="4" w:space="0" w:color="auto"/>
            </w:tcBorders>
          </w:tcPr>
          <w:p w:rsidR="00FA44B3" w:rsidRDefault="00AD0398" w:rsidP="00CA0F4A">
            <w:pPr>
              <w:spacing w:after="0" w:line="240" w:lineRule="auto"/>
              <w:jc w:val="both"/>
              <w:rPr>
                <w:rFonts w:ascii="Times New Roman" w:hAnsi="Times New Roman" w:cs="Times New Roman"/>
                <w:sz w:val="24"/>
                <w:szCs w:val="24"/>
              </w:rPr>
            </w:pPr>
            <w:r w:rsidRPr="00CA0F4A">
              <w:rPr>
                <w:rFonts w:ascii="Times New Roman" w:hAnsi="Times New Roman" w:cs="Times New Roman"/>
                <w:sz w:val="24"/>
                <w:szCs w:val="24"/>
              </w:rPr>
              <w:t xml:space="preserve">Департамент </w:t>
            </w:r>
            <w:r w:rsidR="0026000E" w:rsidRPr="0026000E">
              <w:rPr>
                <w:rFonts w:ascii="Times New Roman" w:hAnsi="Times New Roman" w:cs="Times New Roman"/>
                <w:sz w:val="24"/>
                <w:szCs w:val="24"/>
              </w:rPr>
              <w:t xml:space="preserve"> комунікацій та внутрішньої політики</w:t>
            </w:r>
            <w:r w:rsidR="0026000E" w:rsidRPr="00CA0F4A">
              <w:rPr>
                <w:rFonts w:ascii="Times New Roman" w:hAnsi="Times New Roman" w:cs="Times New Roman"/>
                <w:sz w:val="24"/>
                <w:szCs w:val="24"/>
              </w:rPr>
              <w:t xml:space="preserve"> облдержадміністрації</w:t>
            </w:r>
            <w:r w:rsidRPr="00CA0F4A">
              <w:rPr>
                <w:rFonts w:ascii="Times New Roman" w:hAnsi="Times New Roman" w:cs="Times New Roman"/>
                <w:sz w:val="24"/>
                <w:szCs w:val="24"/>
              </w:rPr>
              <w:t>, департамент соціального захисту населення облдержадміністрації, департамент освіти і науки облдержадміністрації,  департамент охорони здоров’я облдержадміністрації, Львівський обласний центр соціальних служб, Львівський обласний центр зайнятості, районні державні адміністрації, виконавчі комітети рад територіальних громад, інститути громадянського суспільства (за згодою)</w:t>
            </w:r>
          </w:p>
          <w:p w:rsidR="00414D69" w:rsidRPr="00CA0F4A" w:rsidRDefault="00414D69" w:rsidP="00CA0F4A">
            <w:pPr>
              <w:spacing w:after="0" w:line="240" w:lineRule="auto"/>
              <w:jc w:val="both"/>
              <w:rPr>
                <w:rFonts w:ascii="Times New Roman" w:hAnsi="Times New Roman" w:cs="Times New Roman"/>
                <w:sz w:val="24"/>
                <w:szCs w:val="24"/>
              </w:rPr>
            </w:pPr>
          </w:p>
        </w:tc>
        <w:tc>
          <w:tcPr>
            <w:tcW w:w="1317" w:type="dxa"/>
            <w:tcBorders>
              <w:top w:val="single" w:sz="4" w:space="0" w:color="auto"/>
              <w:bottom w:val="single" w:sz="4" w:space="0" w:color="auto"/>
            </w:tcBorders>
          </w:tcPr>
          <w:p w:rsidR="00FA44B3" w:rsidRPr="000D3AAE" w:rsidRDefault="00AD0398"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2021-2025</w:t>
            </w:r>
          </w:p>
        </w:tc>
      </w:tr>
      <w:tr w:rsidR="00CA0F4A" w:rsidRPr="000D3AAE" w:rsidTr="00123563">
        <w:trPr>
          <w:trHeight w:val="20"/>
        </w:trPr>
        <w:tc>
          <w:tcPr>
            <w:tcW w:w="556" w:type="dxa"/>
            <w:vMerge w:val="restart"/>
          </w:tcPr>
          <w:p w:rsidR="00CA0F4A" w:rsidRPr="000D3AAE" w:rsidRDefault="00CA0F4A" w:rsidP="00CA0F4A">
            <w:pPr>
              <w:spacing w:after="0" w:line="240" w:lineRule="auto"/>
              <w:jc w:val="center"/>
              <w:rPr>
                <w:rFonts w:ascii="Times New Roman" w:hAnsi="Times New Roman" w:cs="Times New Roman"/>
                <w:sz w:val="24"/>
                <w:szCs w:val="24"/>
              </w:rPr>
            </w:pPr>
            <w:r w:rsidRPr="000D3AAE">
              <w:rPr>
                <w:rFonts w:ascii="Times New Roman" w:hAnsi="Times New Roman" w:cs="Times New Roman"/>
                <w:sz w:val="24"/>
                <w:szCs w:val="24"/>
              </w:rPr>
              <w:t xml:space="preserve">12. </w:t>
            </w:r>
          </w:p>
        </w:tc>
        <w:tc>
          <w:tcPr>
            <w:tcW w:w="2947" w:type="dxa"/>
            <w:vMerge w:val="restart"/>
          </w:tcPr>
          <w:p w:rsidR="00CA0F4A" w:rsidRPr="000D3AAE" w:rsidRDefault="00CA0F4A"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Забезпечення міжвідомчої співпраці та координації діяльності державних органів, міжнародних організацій та громадських об’єднань щодо розроблення, виконання та моніторингу стану виконання Національного плану</w:t>
            </w:r>
          </w:p>
        </w:tc>
        <w:tc>
          <w:tcPr>
            <w:tcW w:w="5376" w:type="dxa"/>
            <w:tcBorders>
              <w:bottom w:val="single" w:sz="4" w:space="0" w:color="auto"/>
            </w:tcBorders>
          </w:tcPr>
          <w:p w:rsidR="00CA0F4A" w:rsidRPr="000D3AAE" w:rsidRDefault="00CA0F4A" w:rsidP="00277D25">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1)</w:t>
            </w:r>
            <w:r w:rsidR="00277D25">
              <w:rPr>
                <w:rFonts w:ascii="Times New Roman" w:hAnsi="Times New Roman" w:cs="Times New Roman"/>
                <w:sz w:val="24"/>
                <w:szCs w:val="24"/>
              </w:rPr>
              <w:t xml:space="preserve"> Н</w:t>
            </w:r>
            <w:r w:rsidRPr="000D3AAE">
              <w:rPr>
                <w:rFonts w:ascii="Times New Roman" w:hAnsi="Times New Roman" w:cs="Times New Roman"/>
                <w:sz w:val="24"/>
                <w:szCs w:val="24"/>
              </w:rPr>
              <w:t>авчання для членів координаційних рад з питань виконання порядку денного «Жінки, ми</w:t>
            </w:r>
            <w:r w:rsidR="0029307C">
              <w:rPr>
                <w:rFonts w:ascii="Times New Roman" w:hAnsi="Times New Roman" w:cs="Times New Roman"/>
                <w:sz w:val="24"/>
                <w:szCs w:val="24"/>
              </w:rPr>
              <w:t>р, безпека» та його моніторингу;</w:t>
            </w:r>
          </w:p>
        </w:tc>
        <w:tc>
          <w:tcPr>
            <w:tcW w:w="5077" w:type="dxa"/>
            <w:tcBorders>
              <w:bottom w:val="single" w:sz="4" w:space="0" w:color="auto"/>
            </w:tcBorders>
          </w:tcPr>
          <w:p w:rsidR="00CA0F4A" w:rsidRDefault="00CA0F4A" w:rsidP="00CA0F4A">
            <w:pPr>
              <w:spacing w:after="0" w:line="240" w:lineRule="auto"/>
              <w:jc w:val="both"/>
              <w:rPr>
                <w:rFonts w:ascii="Times New Roman" w:hAnsi="Times New Roman" w:cs="Times New Roman"/>
                <w:sz w:val="24"/>
                <w:szCs w:val="24"/>
              </w:rPr>
            </w:pPr>
            <w:r w:rsidRPr="00CA0F4A">
              <w:rPr>
                <w:rFonts w:ascii="Times New Roman" w:hAnsi="Times New Roman" w:cs="Times New Roman"/>
                <w:sz w:val="24"/>
                <w:szCs w:val="24"/>
              </w:rPr>
              <w:t>Департамент соціального захисту населення облдержадміністрації</w:t>
            </w:r>
            <w:r w:rsidR="008C0504">
              <w:rPr>
                <w:rFonts w:ascii="Times New Roman" w:hAnsi="Times New Roman" w:cs="Times New Roman"/>
                <w:sz w:val="24"/>
                <w:szCs w:val="24"/>
              </w:rPr>
              <w:t>,</w:t>
            </w:r>
            <w:r w:rsidRPr="00CA0F4A">
              <w:rPr>
                <w:rFonts w:ascii="Times New Roman" w:hAnsi="Times New Roman" w:cs="Times New Roman"/>
                <w:sz w:val="24"/>
                <w:szCs w:val="24"/>
              </w:rPr>
              <w:t xml:space="preserve"> департамент </w:t>
            </w:r>
            <w:r w:rsidR="0026000E" w:rsidRPr="0026000E">
              <w:rPr>
                <w:rFonts w:ascii="Times New Roman" w:hAnsi="Times New Roman" w:cs="Times New Roman"/>
                <w:sz w:val="24"/>
                <w:szCs w:val="24"/>
              </w:rPr>
              <w:t xml:space="preserve"> комунікацій та внутрішньої політики</w:t>
            </w:r>
            <w:r w:rsidR="0026000E" w:rsidRPr="00CA0F4A">
              <w:rPr>
                <w:rFonts w:ascii="Times New Roman" w:hAnsi="Times New Roman" w:cs="Times New Roman"/>
                <w:sz w:val="24"/>
                <w:szCs w:val="24"/>
              </w:rPr>
              <w:t xml:space="preserve"> облдержадміністрації</w:t>
            </w:r>
            <w:r w:rsidR="008C0504">
              <w:rPr>
                <w:rFonts w:ascii="Times New Roman" w:hAnsi="Times New Roman" w:cs="Times New Roman"/>
                <w:sz w:val="24"/>
                <w:szCs w:val="24"/>
              </w:rPr>
              <w:t xml:space="preserve">, </w:t>
            </w:r>
            <w:r w:rsidRPr="00CA0F4A">
              <w:rPr>
                <w:rFonts w:ascii="Times New Roman" w:hAnsi="Times New Roman" w:cs="Times New Roman"/>
                <w:sz w:val="24"/>
                <w:szCs w:val="24"/>
              </w:rPr>
              <w:t>інститути громадянського суспільства (за згодою)</w:t>
            </w:r>
          </w:p>
          <w:p w:rsidR="0029307C" w:rsidRPr="00CA0F4A" w:rsidRDefault="0029307C" w:rsidP="00CA0F4A">
            <w:pPr>
              <w:spacing w:after="0" w:line="240" w:lineRule="auto"/>
              <w:jc w:val="both"/>
              <w:rPr>
                <w:rFonts w:ascii="Times New Roman" w:hAnsi="Times New Roman" w:cs="Times New Roman"/>
                <w:sz w:val="24"/>
                <w:szCs w:val="24"/>
              </w:rPr>
            </w:pPr>
          </w:p>
        </w:tc>
        <w:tc>
          <w:tcPr>
            <w:tcW w:w="1317" w:type="dxa"/>
            <w:tcBorders>
              <w:bottom w:val="nil"/>
            </w:tcBorders>
          </w:tcPr>
          <w:p w:rsidR="00CA0F4A" w:rsidRPr="000D3AAE" w:rsidRDefault="00CA0F4A"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2021-2025</w:t>
            </w:r>
          </w:p>
        </w:tc>
      </w:tr>
      <w:tr w:rsidR="00CA0F4A" w:rsidRPr="000D3AAE" w:rsidTr="00123563">
        <w:trPr>
          <w:trHeight w:val="20"/>
        </w:trPr>
        <w:tc>
          <w:tcPr>
            <w:tcW w:w="556" w:type="dxa"/>
            <w:vMerge/>
          </w:tcPr>
          <w:p w:rsidR="00CA0F4A" w:rsidRPr="000D3AAE" w:rsidRDefault="00CA0F4A" w:rsidP="00CA0F4A">
            <w:pPr>
              <w:spacing w:after="0" w:line="240" w:lineRule="auto"/>
              <w:jc w:val="center"/>
              <w:rPr>
                <w:rFonts w:ascii="Times New Roman" w:hAnsi="Times New Roman" w:cs="Times New Roman"/>
                <w:sz w:val="24"/>
                <w:szCs w:val="24"/>
              </w:rPr>
            </w:pPr>
          </w:p>
        </w:tc>
        <w:tc>
          <w:tcPr>
            <w:tcW w:w="2947" w:type="dxa"/>
            <w:vMerge/>
          </w:tcPr>
          <w:p w:rsidR="00CA0F4A" w:rsidRPr="000D3AAE" w:rsidRDefault="00CA0F4A" w:rsidP="00CA0F4A">
            <w:pPr>
              <w:spacing w:after="0" w:line="240" w:lineRule="auto"/>
              <w:jc w:val="both"/>
              <w:rPr>
                <w:rFonts w:ascii="Times New Roman" w:hAnsi="Times New Roman" w:cs="Times New Roman"/>
                <w:sz w:val="24"/>
                <w:szCs w:val="24"/>
              </w:rPr>
            </w:pPr>
          </w:p>
        </w:tc>
        <w:tc>
          <w:tcPr>
            <w:tcW w:w="5376" w:type="dxa"/>
            <w:tcBorders>
              <w:top w:val="single" w:sz="4" w:space="0" w:color="auto"/>
            </w:tcBorders>
          </w:tcPr>
          <w:p w:rsidR="00CA0F4A" w:rsidRPr="000D3AAE" w:rsidRDefault="0029307C" w:rsidP="00CA0F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Забезпечення діяльності </w:t>
            </w:r>
            <w:r w:rsidR="00CA0F4A" w:rsidRPr="000D3AAE">
              <w:rPr>
                <w:rFonts w:ascii="Times New Roman" w:hAnsi="Times New Roman" w:cs="Times New Roman"/>
                <w:sz w:val="24"/>
                <w:szCs w:val="24"/>
              </w:rPr>
              <w:t>радників з питань забезпечення рівних прав т</w:t>
            </w:r>
            <w:r>
              <w:rPr>
                <w:rFonts w:ascii="Times New Roman" w:hAnsi="Times New Roman" w:cs="Times New Roman"/>
                <w:sz w:val="24"/>
                <w:szCs w:val="24"/>
              </w:rPr>
              <w:t>а можливостей жінок і чоловіків</w:t>
            </w:r>
          </w:p>
        </w:tc>
        <w:tc>
          <w:tcPr>
            <w:tcW w:w="5077" w:type="dxa"/>
            <w:tcBorders>
              <w:top w:val="single" w:sz="4" w:space="0" w:color="auto"/>
            </w:tcBorders>
          </w:tcPr>
          <w:p w:rsidR="00CA0F4A" w:rsidRDefault="00740E63" w:rsidP="00CA0F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w:t>
            </w:r>
            <w:r w:rsidR="0029307C">
              <w:rPr>
                <w:rFonts w:ascii="Times New Roman" w:hAnsi="Times New Roman" w:cs="Times New Roman"/>
                <w:sz w:val="24"/>
                <w:szCs w:val="24"/>
              </w:rPr>
              <w:t>парат облдержадміністрації, д</w:t>
            </w:r>
            <w:r w:rsidR="00CA0F4A" w:rsidRPr="00CA0F4A">
              <w:rPr>
                <w:rFonts w:ascii="Times New Roman" w:hAnsi="Times New Roman" w:cs="Times New Roman"/>
                <w:sz w:val="24"/>
                <w:szCs w:val="24"/>
              </w:rPr>
              <w:t>епартамент соціального захисту населення облдержадміністрації, Львівський обласний центр соціальних служб, районні державні адміністрації, виконавчі комітети рад територіальних громад, інститути громадянського суспільства (за згодою)</w:t>
            </w:r>
          </w:p>
          <w:p w:rsidR="00414D69" w:rsidRPr="00CA0F4A" w:rsidRDefault="00414D69" w:rsidP="00CA0F4A">
            <w:pPr>
              <w:spacing w:after="0" w:line="240" w:lineRule="auto"/>
              <w:jc w:val="both"/>
              <w:rPr>
                <w:rFonts w:ascii="Times New Roman" w:hAnsi="Times New Roman" w:cs="Times New Roman"/>
                <w:sz w:val="24"/>
                <w:szCs w:val="24"/>
              </w:rPr>
            </w:pPr>
          </w:p>
        </w:tc>
        <w:tc>
          <w:tcPr>
            <w:tcW w:w="1317" w:type="dxa"/>
            <w:tcBorders>
              <w:top w:val="nil"/>
            </w:tcBorders>
          </w:tcPr>
          <w:p w:rsidR="00CA0F4A" w:rsidRPr="000D3AAE" w:rsidRDefault="00CA0F4A" w:rsidP="00CA0F4A">
            <w:pPr>
              <w:spacing w:after="0" w:line="240" w:lineRule="auto"/>
              <w:jc w:val="both"/>
              <w:rPr>
                <w:rFonts w:ascii="Times New Roman" w:hAnsi="Times New Roman" w:cs="Times New Roman"/>
                <w:sz w:val="24"/>
                <w:szCs w:val="24"/>
              </w:rPr>
            </w:pPr>
          </w:p>
        </w:tc>
      </w:tr>
      <w:tr w:rsidR="00071FA8" w:rsidRPr="000D3AAE" w:rsidTr="00123563">
        <w:trPr>
          <w:trHeight w:val="20"/>
        </w:trPr>
        <w:tc>
          <w:tcPr>
            <w:tcW w:w="556" w:type="dxa"/>
          </w:tcPr>
          <w:p w:rsidR="00123563" w:rsidRDefault="00123563" w:rsidP="00CA0F4A">
            <w:pPr>
              <w:spacing w:after="0" w:line="240" w:lineRule="auto"/>
              <w:jc w:val="center"/>
              <w:rPr>
                <w:rFonts w:ascii="Times New Roman" w:hAnsi="Times New Roman" w:cs="Times New Roman"/>
                <w:sz w:val="24"/>
                <w:szCs w:val="24"/>
              </w:rPr>
            </w:pPr>
          </w:p>
          <w:p w:rsidR="00071FA8" w:rsidRPr="000D3AAE" w:rsidRDefault="00071FA8" w:rsidP="00CA0F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947" w:type="dxa"/>
          </w:tcPr>
          <w:p w:rsidR="00123563" w:rsidRDefault="00123563" w:rsidP="00CA0F4A">
            <w:pPr>
              <w:spacing w:after="0" w:line="240" w:lineRule="auto"/>
              <w:jc w:val="both"/>
              <w:rPr>
                <w:rFonts w:ascii="Times New Roman" w:hAnsi="Times New Roman" w:cs="Times New Roman"/>
                <w:sz w:val="24"/>
                <w:szCs w:val="24"/>
              </w:rPr>
            </w:pPr>
          </w:p>
          <w:p w:rsidR="00071FA8" w:rsidRPr="000D3AAE" w:rsidRDefault="00071FA8" w:rsidP="00CA0F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Забезпечення реалізації </w:t>
            </w:r>
            <w:r>
              <w:t xml:space="preserve"> </w:t>
            </w:r>
            <w:r w:rsidRPr="00071FA8">
              <w:rPr>
                <w:rFonts w:ascii="Times New Roman" w:hAnsi="Times New Roman" w:cs="Times New Roman"/>
                <w:sz w:val="24"/>
                <w:szCs w:val="24"/>
              </w:rPr>
              <w:t>заходів з виконання Національного плану дій з виконання резолюції Ради Безпеки ООН 1325 «Жінки, мир, безпека» на період до 2025 року</w:t>
            </w:r>
          </w:p>
        </w:tc>
        <w:tc>
          <w:tcPr>
            <w:tcW w:w="5376" w:type="dxa"/>
          </w:tcPr>
          <w:p w:rsidR="00123563" w:rsidRDefault="00123563" w:rsidP="00161779">
            <w:pPr>
              <w:spacing w:after="0" w:line="240" w:lineRule="auto"/>
              <w:jc w:val="both"/>
              <w:rPr>
                <w:rFonts w:ascii="Times New Roman" w:hAnsi="Times New Roman" w:cs="Times New Roman"/>
                <w:sz w:val="24"/>
                <w:szCs w:val="24"/>
              </w:rPr>
            </w:pPr>
          </w:p>
          <w:p w:rsidR="00071FA8" w:rsidRPr="000D3AAE" w:rsidRDefault="00857FEC" w:rsidP="001617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Передбачення коштів</w:t>
            </w:r>
            <w:r w:rsidR="00071FA8" w:rsidRPr="00071FA8">
              <w:rPr>
                <w:rFonts w:ascii="Times New Roman" w:hAnsi="Times New Roman" w:cs="Times New Roman"/>
                <w:sz w:val="24"/>
                <w:szCs w:val="24"/>
              </w:rPr>
              <w:t xml:space="preserve"> на реалізацію заходів</w:t>
            </w:r>
            <w:r w:rsidR="008C0504">
              <w:rPr>
                <w:rFonts w:ascii="Times New Roman" w:hAnsi="Times New Roman" w:cs="Times New Roman"/>
                <w:sz w:val="24"/>
                <w:szCs w:val="24"/>
              </w:rPr>
              <w:t>,</w:t>
            </w:r>
            <w:r w:rsidR="00071FA8">
              <w:rPr>
                <w:rFonts w:ascii="Times New Roman" w:hAnsi="Times New Roman" w:cs="Times New Roman"/>
                <w:sz w:val="24"/>
                <w:szCs w:val="24"/>
              </w:rPr>
              <w:t xml:space="preserve"> передбачених Планом</w:t>
            </w:r>
            <w:r w:rsidR="008C0504">
              <w:rPr>
                <w:rFonts w:ascii="Times New Roman" w:hAnsi="Times New Roman" w:cs="Times New Roman"/>
                <w:sz w:val="24"/>
                <w:szCs w:val="24"/>
              </w:rPr>
              <w:t>,</w:t>
            </w:r>
            <w:r w:rsidR="00071FA8" w:rsidRPr="00071FA8">
              <w:rPr>
                <w:rFonts w:ascii="Times New Roman" w:hAnsi="Times New Roman" w:cs="Times New Roman"/>
                <w:sz w:val="24"/>
                <w:szCs w:val="24"/>
              </w:rPr>
              <w:t xml:space="preserve"> під час внесення змін та складання </w:t>
            </w:r>
            <w:proofErr w:type="spellStart"/>
            <w:r w:rsidR="00071FA8" w:rsidRPr="00071FA8">
              <w:rPr>
                <w:rFonts w:ascii="Times New Roman" w:hAnsi="Times New Roman" w:cs="Times New Roman"/>
                <w:sz w:val="24"/>
                <w:szCs w:val="24"/>
              </w:rPr>
              <w:t>про</w:t>
            </w:r>
            <w:r w:rsidR="00161779">
              <w:rPr>
                <w:rFonts w:ascii="Times New Roman" w:hAnsi="Times New Roman" w:cs="Times New Roman"/>
                <w:sz w:val="24"/>
                <w:szCs w:val="24"/>
              </w:rPr>
              <w:t>є</w:t>
            </w:r>
            <w:r w:rsidR="00071FA8" w:rsidRPr="00071FA8">
              <w:rPr>
                <w:rFonts w:ascii="Times New Roman" w:hAnsi="Times New Roman" w:cs="Times New Roman"/>
                <w:sz w:val="24"/>
                <w:szCs w:val="24"/>
              </w:rPr>
              <w:t>ктів</w:t>
            </w:r>
            <w:proofErr w:type="spellEnd"/>
            <w:r w:rsidR="00071FA8" w:rsidRPr="00071FA8">
              <w:rPr>
                <w:rFonts w:ascii="Times New Roman" w:hAnsi="Times New Roman" w:cs="Times New Roman"/>
                <w:sz w:val="24"/>
                <w:szCs w:val="24"/>
              </w:rPr>
              <w:t xml:space="preserve"> місцевих бюджетів на відповідн</w:t>
            </w:r>
            <w:r w:rsidR="00161779">
              <w:rPr>
                <w:rFonts w:ascii="Times New Roman" w:hAnsi="Times New Roman" w:cs="Times New Roman"/>
                <w:sz w:val="24"/>
                <w:szCs w:val="24"/>
              </w:rPr>
              <w:t>і роки</w:t>
            </w:r>
          </w:p>
        </w:tc>
        <w:tc>
          <w:tcPr>
            <w:tcW w:w="5077" w:type="dxa"/>
          </w:tcPr>
          <w:p w:rsidR="00123563" w:rsidRDefault="00123563" w:rsidP="00161779">
            <w:pPr>
              <w:spacing w:after="0" w:line="240" w:lineRule="auto"/>
              <w:jc w:val="both"/>
              <w:rPr>
                <w:rFonts w:ascii="Times New Roman" w:hAnsi="Times New Roman" w:cs="Times New Roman"/>
                <w:sz w:val="24"/>
                <w:szCs w:val="24"/>
              </w:rPr>
            </w:pPr>
          </w:p>
          <w:p w:rsidR="00071FA8" w:rsidRPr="00CA0F4A" w:rsidRDefault="00FE1D27" w:rsidP="00161779">
            <w:pPr>
              <w:spacing w:after="0" w:line="240" w:lineRule="auto"/>
              <w:jc w:val="both"/>
              <w:rPr>
                <w:rFonts w:ascii="Times New Roman" w:hAnsi="Times New Roman" w:cs="Times New Roman"/>
                <w:sz w:val="24"/>
                <w:szCs w:val="24"/>
              </w:rPr>
            </w:pPr>
            <w:r w:rsidRPr="00FE1D27">
              <w:rPr>
                <w:rFonts w:ascii="Times New Roman" w:hAnsi="Times New Roman" w:cs="Times New Roman"/>
                <w:sz w:val="24"/>
                <w:szCs w:val="24"/>
              </w:rPr>
              <w:t>Департамент соціального захисту населення облдержадміністрації</w:t>
            </w:r>
            <w:r w:rsidR="00161779">
              <w:rPr>
                <w:rFonts w:ascii="Times New Roman" w:hAnsi="Times New Roman" w:cs="Times New Roman"/>
                <w:sz w:val="24"/>
                <w:szCs w:val="24"/>
              </w:rPr>
              <w:t>,</w:t>
            </w:r>
            <w:r w:rsidR="00161779">
              <w:t xml:space="preserve"> </w:t>
            </w:r>
            <w:r w:rsidR="00161779">
              <w:rPr>
                <w:rFonts w:ascii="Times New Roman" w:hAnsi="Times New Roman" w:cs="Times New Roman"/>
                <w:sz w:val="24"/>
                <w:szCs w:val="24"/>
              </w:rPr>
              <w:t>д</w:t>
            </w:r>
            <w:r w:rsidR="00161779" w:rsidRPr="00161779">
              <w:rPr>
                <w:rFonts w:ascii="Times New Roman" w:hAnsi="Times New Roman" w:cs="Times New Roman"/>
                <w:sz w:val="24"/>
                <w:szCs w:val="24"/>
              </w:rPr>
              <w:t>епартамент освіти і науки облдержадміністрації</w:t>
            </w:r>
            <w:r w:rsidR="00161779">
              <w:rPr>
                <w:rFonts w:ascii="Times New Roman" w:hAnsi="Times New Roman" w:cs="Times New Roman"/>
                <w:sz w:val="24"/>
                <w:szCs w:val="24"/>
              </w:rPr>
              <w:t>,</w:t>
            </w:r>
            <w:r w:rsidR="00161779">
              <w:t xml:space="preserve"> </w:t>
            </w:r>
            <w:r w:rsidR="00161779">
              <w:rPr>
                <w:rFonts w:ascii="Times New Roman" w:hAnsi="Times New Roman" w:cs="Times New Roman"/>
                <w:sz w:val="24"/>
                <w:szCs w:val="24"/>
              </w:rPr>
              <w:t>д</w:t>
            </w:r>
            <w:r w:rsidR="00161779" w:rsidRPr="00161779">
              <w:rPr>
                <w:rFonts w:ascii="Times New Roman" w:hAnsi="Times New Roman" w:cs="Times New Roman"/>
                <w:sz w:val="24"/>
                <w:szCs w:val="24"/>
              </w:rPr>
              <w:t xml:space="preserve">епартамент </w:t>
            </w:r>
            <w:r w:rsidR="0026000E" w:rsidRPr="0026000E">
              <w:rPr>
                <w:rFonts w:ascii="Times New Roman" w:hAnsi="Times New Roman" w:cs="Times New Roman"/>
                <w:sz w:val="24"/>
                <w:szCs w:val="24"/>
              </w:rPr>
              <w:t xml:space="preserve"> комунікацій та внутрішньої політики</w:t>
            </w:r>
            <w:r w:rsidR="0026000E" w:rsidRPr="00CA0F4A">
              <w:rPr>
                <w:rFonts w:ascii="Times New Roman" w:hAnsi="Times New Roman" w:cs="Times New Roman"/>
                <w:sz w:val="24"/>
                <w:szCs w:val="24"/>
              </w:rPr>
              <w:t xml:space="preserve"> облдержадміністрації</w:t>
            </w:r>
            <w:r w:rsidR="00161779">
              <w:rPr>
                <w:rFonts w:ascii="Times New Roman" w:hAnsi="Times New Roman" w:cs="Times New Roman"/>
                <w:sz w:val="24"/>
                <w:szCs w:val="24"/>
              </w:rPr>
              <w:t>,</w:t>
            </w:r>
            <w:r w:rsidR="00161779">
              <w:t xml:space="preserve"> </w:t>
            </w:r>
            <w:r w:rsidR="00161779" w:rsidRPr="00161779">
              <w:rPr>
                <w:rFonts w:ascii="Times New Roman" w:hAnsi="Times New Roman" w:cs="Times New Roman"/>
                <w:sz w:val="24"/>
                <w:szCs w:val="24"/>
              </w:rPr>
              <w:t>районні державні адміністрації, виконавчі комітети рад територіальних громад</w:t>
            </w:r>
            <w:r w:rsidR="00161779">
              <w:rPr>
                <w:rFonts w:ascii="Times New Roman" w:hAnsi="Times New Roman" w:cs="Times New Roman"/>
                <w:sz w:val="24"/>
                <w:szCs w:val="24"/>
              </w:rPr>
              <w:t>,</w:t>
            </w:r>
            <w:r w:rsidR="00161779">
              <w:t xml:space="preserve"> </w:t>
            </w:r>
            <w:r w:rsidR="00161779" w:rsidRPr="00161779">
              <w:rPr>
                <w:rFonts w:ascii="Times New Roman" w:hAnsi="Times New Roman" w:cs="Times New Roman"/>
                <w:sz w:val="24"/>
                <w:szCs w:val="24"/>
              </w:rPr>
              <w:t>Львівський обласний центр соціальних служб</w:t>
            </w:r>
            <w:r w:rsidR="00161779">
              <w:rPr>
                <w:rFonts w:ascii="Times New Roman" w:hAnsi="Times New Roman" w:cs="Times New Roman"/>
                <w:sz w:val="24"/>
                <w:szCs w:val="24"/>
              </w:rPr>
              <w:t xml:space="preserve">, </w:t>
            </w:r>
            <w:r w:rsidR="00161779" w:rsidRPr="00161779">
              <w:rPr>
                <w:rFonts w:ascii="Times New Roman" w:hAnsi="Times New Roman" w:cs="Times New Roman"/>
                <w:sz w:val="24"/>
                <w:szCs w:val="24"/>
              </w:rPr>
              <w:t>Львівський обласний центр зайнятості</w:t>
            </w:r>
          </w:p>
        </w:tc>
        <w:tc>
          <w:tcPr>
            <w:tcW w:w="1317" w:type="dxa"/>
          </w:tcPr>
          <w:p w:rsidR="00123563" w:rsidRDefault="00123563" w:rsidP="00CA0F4A">
            <w:pPr>
              <w:spacing w:after="0" w:line="240" w:lineRule="auto"/>
              <w:jc w:val="both"/>
              <w:rPr>
                <w:rFonts w:ascii="Times New Roman" w:hAnsi="Times New Roman" w:cs="Times New Roman"/>
                <w:sz w:val="24"/>
                <w:szCs w:val="24"/>
              </w:rPr>
            </w:pPr>
          </w:p>
          <w:p w:rsidR="00071FA8" w:rsidRPr="000D3AAE" w:rsidRDefault="00071FA8" w:rsidP="00CA0F4A">
            <w:pPr>
              <w:spacing w:after="0" w:line="240" w:lineRule="auto"/>
              <w:jc w:val="both"/>
              <w:rPr>
                <w:rFonts w:ascii="Times New Roman" w:hAnsi="Times New Roman" w:cs="Times New Roman"/>
                <w:sz w:val="24"/>
                <w:szCs w:val="24"/>
              </w:rPr>
            </w:pPr>
            <w:r w:rsidRPr="000D3AAE">
              <w:rPr>
                <w:rFonts w:ascii="Times New Roman" w:hAnsi="Times New Roman" w:cs="Times New Roman"/>
                <w:sz w:val="24"/>
                <w:szCs w:val="24"/>
              </w:rPr>
              <w:t>2021-2025</w:t>
            </w:r>
          </w:p>
        </w:tc>
      </w:tr>
    </w:tbl>
    <w:p w:rsidR="00740E63" w:rsidRDefault="00740E63" w:rsidP="00F44F0F">
      <w:pPr>
        <w:jc w:val="center"/>
        <w:rPr>
          <w:rFonts w:ascii="Times New Roman" w:hAnsi="Times New Roman" w:cs="Times New Roman"/>
          <w:sz w:val="24"/>
          <w:szCs w:val="24"/>
        </w:rPr>
      </w:pPr>
    </w:p>
    <w:p w:rsidR="00740E63" w:rsidRPr="00740E63" w:rsidRDefault="00740E63" w:rsidP="00740E63">
      <w:pPr>
        <w:rPr>
          <w:rFonts w:ascii="Times New Roman" w:hAnsi="Times New Roman" w:cs="Times New Roman"/>
          <w:b/>
          <w:sz w:val="28"/>
          <w:szCs w:val="28"/>
        </w:rPr>
      </w:pPr>
    </w:p>
    <w:p w:rsidR="00CA0F4A" w:rsidRPr="00740E63" w:rsidRDefault="00BA40AC" w:rsidP="00740E63">
      <w:pPr>
        <w:spacing w:after="0" w:line="240" w:lineRule="auto"/>
        <w:ind w:firstLine="708"/>
        <w:rPr>
          <w:rFonts w:ascii="Times New Roman" w:hAnsi="Times New Roman" w:cs="Times New Roman"/>
          <w:b/>
          <w:sz w:val="28"/>
          <w:szCs w:val="28"/>
        </w:rPr>
      </w:pPr>
      <w:r>
        <w:rPr>
          <w:rFonts w:ascii="Times New Roman" w:hAnsi="Times New Roman" w:cs="Times New Roman"/>
          <w:b/>
          <w:sz w:val="28"/>
          <w:szCs w:val="28"/>
        </w:rPr>
        <w:t>Т. в. о. директора</w:t>
      </w:r>
      <w:r w:rsidR="00740E63" w:rsidRPr="00740E63">
        <w:rPr>
          <w:rFonts w:ascii="Times New Roman" w:hAnsi="Times New Roman" w:cs="Times New Roman"/>
          <w:b/>
          <w:sz w:val="28"/>
          <w:szCs w:val="28"/>
        </w:rPr>
        <w:t xml:space="preserve"> департаменту соціального захисту</w:t>
      </w:r>
    </w:p>
    <w:p w:rsidR="00BA40AC" w:rsidRDefault="00740E63" w:rsidP="00740E63">
      <w:pPr>
        <w:spacing w:after="0" w:line="240" w:lineRule="auto"/>
        <w:ind w:firstLine="708"/>
        <w:rPr>
          <w:rFonts w:ascii="Times New Roman" w:hAnsi="Times New Roman" w:cs="Times New Roman"/>
          <w:b/>
          <w:sz w:val="28"/>
          <w:szCs w:val="28"/>
        </w:rPr>
      </w:pPr>
      <w:r w:rsidRPr="00740E63">
        <w:rPr>
          <w:rFonts w:ascii="Times New Roman" w:hAnsi="Times New Roman" w:cs="Times New Roman"/>
          <w:b/>
          <w:sz w:val="28"/>
          <w:szCs w:val="28"/>
        </w:rPr>
        <w:t>населення облдержадміністрації</w:t>
      </w:r>
      <w:r w:rsidRPr="00740E63">
        <w:rPr>
          <w:rFonts w:ascii="Times New Roman" w:hAnsi="Times New Roman" w:cs="Times New Roman"/>
          <w:b/>
          <w:sz w:val="28"/>
          <w:szCs w:val="28"/>
        </w:rPr>
        <w:tab/>
      </w:r>
      <w:r w:rsidR="00BA40AC">
        <w:rPr>
          <w:rFonts w:ascii="Times New Roman" w:hAnsi="Times New Roman" w:cs="Times New Roman"/>
          <w:b/>
          <w:sz w:val="28"/>
          <w:szCs w:val="28"/>
        </w:rPr>
        <w:tab/>
      </w:r>
      <w:r w:rsidR="00BA40AC">
        <w:rPr>
          <w:rFonts w:ascii="Times New Roman" w:hAnsi="Times New Roman" w:cs="Times New Roman"/>
          <w:b/>
          <w:sz w:val="28"/>
          <w:szCs w:val="28"/>
        </w:rPr>
        <w:tab/>
      </w:r>
      <w:r w:rsidR="00BA40AC">
        <w:rPr>
          <w:rFonts w:ascii="Times New Roman" w:hAnsi="Times New Roman" w:cs="Times New Roman"/>
          <w:b/>
          <w:sz w:val="28"/>
          <w:szCs w:val="28"/>
        </w:rPr>
        <w:tab/>
      </w:r>
      <w:r w:rsidR="00BA40AC">
        <w:rPr>
          <w:rFonts w:ascii="Times New Roman" w:hAnsi="Times New Roman" w:cs="Times New Roman"/>
          <w:b/>
          <w:sz w:val="28"/>
          <w:szCs w:val="28"/>
        </w:rPr>
        <w:tab/>
      </w:r>
      <w:r w:rsidR="00BA40AC">
        <w:rPr>
          <w:rFonts w:ascii="Times New Roman" w:hAnsi="Times New Roman" w:cs="Times New Roman"/>
          <w:b/>
          <w:sz w:val="28"/>
          <w:szCs w:val="28"/>
        </w:rPr>
        <w:tab/>
      </w:r>
      <w:r w:rsidR="00BA40AC">
        <w:rPr>
          <w:rFonts w:ascii="Times New Roman" w:hAnsi="Times New Roman" w:cs="Times New Roman"/>
          <w:b/>
          <w:sz w:val="28"/>
          <w:szCs w:val="28"/>
        </w:rPr>
        <w:tab/>
      </w:r>
      <w:r w:rsidR="00BA40AC">
        <w:rPr>
          <w:rFonts w:ascii="Times New Roman" w:hAnsi="Times New Roman" w:cs="Times New Roman"/>
          <w:b/>
          <w:sz w:val="28"/>
          <w:szCs w:val="28"/>
        </w:rPr>
        <w:tab/>
        <w:t xml:space="preserve">                                     В. СТЕПАНЮК</w:t>
      </w:r>
    </w:p>
    <w:sectPr w:rsidR="00BA40AC" w:rsidSect="00740E63">
      <w:headerReference w:type="default" r:id="rId8"/>
      <w:pgSz w:w="16838" w:h="11906" w:orient="landscape"/>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00C" w:rsidRDefault="0055500C" w:rsidP="005C5171">
      <w:pPr>
        <w:spacing w:after="0" w:line="240" w:lineRule="auto"/>
      </w:pPr>
      <w:r>
        <w:separator/>
      </w:r>
    </w:p>
  </w:endnote>
  <w:endnote w:type="continuationSeparator" w:id="0">
    <w:p w:rsidR="0055500C" w:rsidRDefault="0055500C" w:rsidP="005C5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00C" w:rsidRDefault="0055500C" w:rsidP="005C5171">
      <w:pPr>
        <w:spacing w:after="0" w:line="240" w:lineRule="auto"/>
      </w:pPr>
      <w:r>
        <w:separator/>
      </w:r>
    </w:p>
  </w:footnote>
  <w:footnote w:type="continuationSeparator" w:id="0">
    <w:p w:rsidR="0055500C" w:rsidRDefault="0055500C" w:rsidP="005C51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5288157"/>
      <w:docPartObj>
        <w:docPartGallery w:val="Page Numbers (Top of Page)"/>
        <w:docPartUnique/>
      </w:docPartObj>
    </w:sdtPr>
    <w:sdtEndPr>
      <w:rPr>
        <w:rFonts w:ascii="Times New Roman" w:hAnsi="Times New Roman" w:cs="Times New Roman"/>
      </w:rPr>
    </w:sdtEndPr>
    <w:sdtContent>
      <w:p w:rsidR="00161779" w:rsidRPr="00161779" w:rsidRDefault="00161779">
        <w:pPr>
          <w:pStyle w:val="a3"/>
          <w:jc w:val="center"/>
          <w:rPr>
            <w:rFonts w:ascii="Times New Roman" w:hAnsi="Times New Roman" w:cs="Times New Roman"/>
          </w:rPr>
        </w:pPr>
        <w:r w:rsidRPr="00161779">
          <w:rPr>
            <w:rFonts w:ascii="Times New Roman" w:hAnsi="Times New Roman" w:cs="Times New Roman"/>
          </w:rPr>
          <w:fldChar w:fldCharType="begin"/>
        </w:r>
        <w:r w:rsidRPr="00161779">
          <w:rPr>
            <w:rFonts w:ascii="Times New Roman" w:hAnsi="Times New Roman" w:cs="Times New Roman"/>
          </w:rPr>
          <w:instrText>PAGE   \* MERGEFORMAT</w:instrText>
        </w:r>
        <w:r w:rsidRPr="00161779">
          <w:rPr>
            <w:rFonts w:ascii="Times New Roman" w:hAnsi="Times New Roman" w:cs="Times New Roman"/>
          </w:rPr>
          <w:fldChar w:fldCharType="separate"/>
        </w:r>
        <w:r w:rsidR="00755E96" w:rsidRPr="00755E96">
          <w:rPr>
            <w:rFonts w:ascii="Times New Roman" w:hAnsi="Times New Roman" w:cs="Times New Roman"/>
            <w:noProof/>
            <w:lang w:val="ru-RU"/>
          </w:rPr>
          <w:t>2</w:t>
        </w:r>
        <w:r w:rsidRPr="00161779">
          <w:rPr>
            <w:rFonts w:ascii="Times New Roman" w:hAnsi="Times New Roman" w:cs="Times New Roman"/>
          </w:rPr>
          <w:fldChar w:fldCharType="end"/>
        </w:r>
      </w:p>
    </w:sdtContent>
  </w:sdt>
  <w:p w:rsidR="00161779" w:rsidRDefault="0016177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8B5"/>
    <w:rsid w:val="0006523E"/>
    <w:rsid w:val="0007063B"/>
    <w:rsid w:val="00071FA8"/>
    <w:rsid w:val="000752BA"/>
    <w:rsid w:val="000A012F"/>
    <w:rsid w:val="000C13D0"/>
    <w:rsid w:val="000D3AAE"/>
    <w:rsid w:val="00123563"/>
    <w:rsid w:val="00161779"/>
    <w:rsid w:val="00171B47"/>
    <w:rsid w:val="001916A9"/>
    <w:rsid w:val="001C7977"/>
    <w:rsid w:val="00206C01"/>
    <w:rsid w:val="0021289A"/>
    <w:rsid w:val="0026000E"/>
    <w:rsid w:val="00277D25"/>
    <w:rsid w:val="0029307C"/>
    <w:rsid w:val="00297168"/>
    <w:rsid w:val="002A385B"/>
    <w:rsid w:val="003311C6"/>
    <w:rsid w:val="00333C13"/>
    <w:rsid w:val="00391FC4"/>
    <w:rsid w:val="003D1F29"/>
    <w:rsid w:val="00414D69"/>
    <w:rsid w:val="00417019"/>
    <w:rsid w:val="004430EC"/>
    <w:rsid w:val="00445C40"/>
    <w:rsid w:val="004548FA"/>
    <w:rsid w:val="0045568B"/>
    <w:rsid w:val="004613A3"/>
    <w:rsid w:val="004831C5"/>
    <w:rsid w:val="004A0FF8"/>
    <w:rsid w:val="00536C51"/>
    <w:rsid w:val="0055500C"/>
    <w:rsid w:val="005B6DC6"/>
    <w:rsid w:val="005C5171"/>
    <w:rsid w:val="006578F5"/>
    <w:rsid w:val="00684AD9"/>
    <w:rsid w:val="006A3558"/>
    <w:rsid w:val="006A58B5"/>
    <w:rsid w:val="006B00EE"/>
    <w:rsid w:val="00715EEA"/>
    <w:rsid w:val="00740E63"/>
    <w:rsid w:val="007532DA"/>
    <w:rsid w:val="007554A0"/>
    <w:rsid w:val="00755E96"/>
    <w:rsid w:val="00763FAD"/>
    <w:rsid w:val="0078111F"/>
    <w:rsid w:val="007D779D"/>
    <w:rsid w:val="007E286E"/>
    <w:rsid w:val="00816F84"/>
    <w:rsid w:val="00831EA6"/>
    <w:rsid w:val="008375FA"/>
    <w:rsid w:val="00837B12"/>
    <w:rsid w:val="00857FEC"/>
    <w:rsid w:val="008B7FD9"/>
    <w:rsid w:val="008C0504"/>
    <w:rsid w:val="009323AB"/>
    <w:rsid w:val="00935E9C"/>
    <w:rsid w:val="0097032C"/>
    <w:rsid w:val="009F0BFC"/>
    <w:rsid w:val="00A0215E"/>
    <w:rsid w:val="00A07081"/>
    <w:rsid w:val="00A10171"/>
    <w:rsid w:val="00A13D90"/>
    <w:rsid w:val="00A15066"/>
    <w:rsid w:val="00A22760"/>
    <w:rsid w:val="00A31AB1"/>
    <w:rsid w:val="00A46A12"/>
    <w:rsid w:val="00A57A58"/>
    <w:rsid w:val="00AA1E7D"/>
    <w:rsid w:val="00AB5D45"/>
    <w:rsid w:val="00AC4102"/>
    <w:rsid w:val="00AC70DA"/>
    <w:rsid w:val="00AD0398"/>
    <w:rsid w:val="00AD3B06"/>
    <w:rsid w:val="00AD41B2"/>
    <w:rsid w:val="00AF730A"/>
    <w:rsid w:val="00B04716"/>
    <w:rsid w:val="00B44A76"/>
    <w:rsid w:val="00B574C6"/>
    <w:rsid w:val="00B62D56"/>
    <w:rsid w:val="00B92F1A"/>
    <w:rsid w:val="00BA40AC"/>
    <w:rsid w:val="00BE3519"/>
    <w:rsid w:val="00C75848"/>
    <w:rsid w:val="00CA0F4A"/>
    <w:rsid w:val="00CE4900"/>
    <w:rsid w:val="00D07C01"/>
    <w:rsid w:val="00D61EB2"/>
    <w:rsid w:val="00D650CF"/>
    <w:rsid w:val="00D6775A"/>
    <w:rsid w:val="00DB2EF9"/>
    <w:rsid w:val="00E135D8"/>
    <w:rsid w:val="00E4105F"/>
    <w:rsid w:val="00E9364C"/>
    <w:rsid w:val="00E957EF"/>
    <w:rsid w:val="00EA3F9E"/>
    <w:rsid w:val="00EE2EC1"/>
    <w:rsid w:val="00F154A8"/>
    <w:rsid w:val="00F16AF5"/>
    <w:rsid w:val="00F44F0F"/>
    <w:rsid w:val="00F73C6D"/>
    <w:rsid w:val="00F80B2D"/>
    <w:rsid w:val="00F84482"/>
    <w:rsid w:val="00FA44B3"/>
    <w:rsid w:val="00FC3646"/>
    <w:rsid w:val="00FE1D27"/>
    <w:rsid w:val="00FF4D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5171"/>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5C5171"/>
  </w:style>
  <w:style w:type="paragraph" w:styleId="a5">
    <w:name w:val="footer"/>
    <w:basedOn w:val="a"/>
    <w:link w:val="a6"/>
    <w:uiPriority w:val="99"/>
    <w:unhideWhenUsed/>
    <w:rsid w:val="005C5171"/>
    <w:pPr>
      <w:tabs>
        <w:tab w:val="center" w:pos="4819"/>
        <w:tab w:val="right" w:pos="9639"/>
      </w:tabs>
      <w:spacing w:after="0" w:line="240" w:lineRule="auto"/>
    </w:pPr>
  </w:style>
  <w:style w:type="character" w:customStyle="1" w:styleId="a6">
    <w:name w:val="Нижний колонтитул Знак"/>
    <w:basedOn w:val="a0"/>
    <w:link w:val="a5"/>
    <w:uiPriority w:val="99"/>
    <w:rsid w:val="005C5171"/>
  </w:style>
  <w:style w:type="paragraph" w:styleId="a7">
    <w:name w:val="List Paragraph"/>
    <w:basedOn w:val="a"/>
    <w:uiPriority w:val="34"/>
    <w:qFormat/>
    <w:rsid w:val="000D3A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5171"/>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5C5171"/>
  </w:style>
  <w:style w:type="paragraph" w:styleId="a5">
    <w:name w:val="footer"/>
    <w:basedOn w:val="a"/>
    <w:link w:val="a6"/>
    <w:uiPriority w:val="99"/>
    <w:unhideWhenUsed/>
    <w:rsid w:val="005C5171"/>
    <w:pPr>
      <w:tabs>
        <w:tab w:val="center" w:pos="4819"/>
        <w:tab w:val="right" w:pos="9639"/>
      </w:tabs>
      <w:spacing w:after="0" w:line="240" w:lineRule="auto"/>
    </w:pPr>
  </w:style>
  <w:style w:type="character" w:customStyle="1" w:styleId="a6">
    <w:name w:val="Нижний колонтитул Знак"/>
    <w:basedOn w:val="a0"/>
    <w:link w:val="a5"/>
    <w:uiPriority w:val="99"/>
    <w:rsid w:val="005C5171"/>
  </w:style>
  <w:style w:type="paragraph" w:styleId="a7">
    <w:name w:val="List Paragraph"/>
    <w:basedOn w:val="a"/>
    <w:uiPriority w:val="34"/>
    <w:qFormat/>
    <w:rsid w:val="000D3A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1747F-0E4D-4C6E-AB02-8B9BFDE12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6633</Words>
  <Characters>3781</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Sp-2 Slava</dc:creator>
  <cp:lastModifiedBy>Sp-2 Slava</cp:lastModifiedBy>
  <cp:revision>2</cp:revision>
  <dcterms:created xsi:type="dcterms:W3CDTF">2021-03-24T14:27:00Z</dcterms:created>
  <dcterms:modified xsi:type="dcterms:W3CDTF">2021-03-24T14:27:00Z</dcterms:modified>
</cp:coreProperties>
</file>