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861" w:rsidRPr="00E60FAD" w:rsidRDefault="00A55861" w:rsidP="00C46C66">
      <w:pPr>
        <w:spacing w:after="0" w:line="276" w:lineRule="auto"/>
        <w:ind w:left="5387"/>
        <w:rPr>
          <w:rFonts w:ascii="Times New Roman" w:hAnsi="Times New Roman" w:cs="Times New Roman"/>
          <w:color w:val="000000" w:themeColor="text1"/>
          <w:sz w:val="28"/>
          <w:szCs w:val="28"/>
        </w:rPr>
      </w:pPr>
      <w:r w:rsidRPr="00E60FAD">
        <w:rPr>
          <w:rFonts w:ascii="Times New Roman" w:hAnsi="Times New Roman" w:cs="Times New Roman"/>
          <w:color w:val="000000" w:themeColor="text1"/>
          <w:sz w:val="28"/>
          <w:szCs w:val="28"/>
        </w:rPr>
        <w:t xml:space="preserve">Додаток </w:t>
      </w:r>
    </w:p>
    <w:p w:rsidR="00A55861" w:rsidRPr="00E60FAD" w:rsidRDefault="00A55861" w:rsidP="00C46C66">
      <w:pPr>
        <w:spacing w:after="0" w:line="276" w:lineRule="auto"/>
        <w:ind w:left="5387"/>
        <w:rPr>
          <w:rFonts w:ascii="Times New Roman" w:hAnsi="Times New Roman" w:cs="Times New Roman"/>
          <w:color w:val="000000" w:themeColor="text1"/>
          <w:sz w:val="28"/>
          <w:szCs w:val="28"/>
        </w:rPr>
      </w:pPr>
      <w:r w:rsidRPr="00E60FAD">
        <w:rPr>
          <w:rFonts w:ascii="Times New Roman" w:hAnsi="Times New Roman" w:cs="Times New Roman"/>
          <w:color w:val="000000" w:themeColor="text1"/>
          <w:sz w:val="28"/>
          <w:szCs w:val="28"/>
        </w:rPr>
        <w:t xml:space="preserve">до розпорядження голови </w:t>
      </w:r>
    </w:p>
    <w:p w:rsidR="009A416F" w:rsidRPr="00E60FAD" w:rsidRDefault="00A55861" w:rsidP="00C46C66">
      <w:pPr>
        <w:spacing w:after="0" w:line="276" w:lineRule="auto"/>
        <w:ind w:left="5387"/>
        <w:rPr>
          <w:rFonts w:ascii="Times New Roman" w:hAnsi="Times New Roman" w:cs="Times New Roman"/>
          <w:color w:val="000000" w:themeColor="text1"/>
          <w:sz w:val="28"/>
          <w:szCs w:val="28"/>
        </w:rPr>
      </w:pPr>
      <w:r w:rsidRPr="00E60FAD">
        <w:rPr>
          <w:rFonts w:ascii="Times New Roman" w:hAnsi="Times New Roman" w:cs="Times New Roman"/>
          <w:color w:val="000000" w:themeColor="text1"/>
          <w:sz w:val="28"/>
          <w:szCs w:val="28"/>
        </w:rPr>
        <w:t>о</w:t>
      </w:r>
      <w:r w:rsidR="005235B9" w:rsidRPr="00E60FAD">
        <w:rPr>
          <w:rFonts w:ascii="Times New Roman" w:hAnsi="Times New Roman" w:cs="Times New Roman"/>
          <w:color w:val="000000" w:themeColor="text1"/>
          <w:sz w:val="28"/>
          <w:szCs w:val="28"/>
        </w:rPr>
        <w:t xml:space="preserve">бласної державної </w:t>
      </w:r>
      <w:r w:rsidR="002A3083" w:rsidRPr="00E60FAD">
        <w:rPr>
          <w:rFonts w:ascii="Times New Roman" w:hAnsi="Times New Roman" w:cs="Times New Roman"/>
          <w:color w:val="000000" w:themeColor="text1"/>
          <w:sz w:val="28"/>
          <w:szCs w:val="28"/>
        </w:rPr>
        <w:t>адміністрації</w:t>
      </w:r>
    </w:p>
    <w:p w:rsidR="00A55861" w:rsidRPr="00E60FAD" w:rsidRDefault="005235B9" w:rsidP="00C46C66">
      <w:pPr>
        <w:spacing w:after="0" w:line="276" w:lineRule="auto"/>
        <w:ind w:left="5387"/>
        <w:rPr>
          <w:rFonts w:ascii="Times New Roman" w:hAnsi="Times New Roman" w:cs="Times New Roman"/>
          <w:color w:val="000000" w:themeColor="text1"/>
          <w:sz w:val="28"/>
          <w:szCs w:val="28"/>
        </w:rPr>
      </w:pPr>
      <w:r w:rsidRPr="00E60FAD">
        <w:rPr>
          <w:rFonts w:ascii="Times New Roman" w:hAnsi="Times New Roman" w:cs="Times New Roman"/>
          <w:color w:val="000000" w:themeColor="text1"/>
          <w:sz w:val="28"/>
          <w:szCs w:val="28"/>
        </w:rPr>
        <w:t>від _______</w:t>
      </w:r>
      <w:r w:rsidR="00C46C66">
        <w:rPr>
          <w:rFonts w:ascii="Times New Roman" w:hAnsi="Times New Roman" w:cs="Times New Roman"/>
          <w:color w:val="000000" w:themeColor="text1"/>
          <w:sz w:val="28"/>
          <w:szCs w:val="28"/>
        </w:rPr>
        <w:t>_</w:t>
      </w:r>
      <w:r w:rsidR="002A3083">
        <w:rPr>
          <w:rFonts w:ascii="Times New Roman" w:hAnsi="Times New Roman" w:cs="Times New Roman"/>
          <w:color w:val="000000" w:themeColor="text1"/>
          <w:sz w:val="28"/>
          <w:szCs w:val="28"/>
        </w:rPr>
        <w:t>___</w:t>
      </w:r>
      <w:r w:rsidR="00C46C66">
        <w:rPr>
          <w:rFonts w:ascii="Times New Roman" w:hAnsi="Times New Roman" w:cs="Times New Roman"/>
          <w:color w:val="000000" w:themeColor="text1"/>
          <w:sz w:val="28"/>
          <w:szCs w:val="28"/>
        </w:rPr>
        <w:t xml:space="preserve"> </w:t>
      </w:r>
      <w:r w:rsidR="00A55861" w:rsidRPr="00E60FAD">
        <w:rPr>
          <w:rFonts w:ascii="Times New Roman" w:hAnsi="Times New Roman" w:cs="Times New Roman"/>
          <w:color w:val="000000" w:themeColor="text1"/>
          <w:sz w:val="28"/>
          <w:szCs w:val="28"/>
        </w:rPr>
        <w:t>№</w:t>
      </w:r>
      <w:r w:rsidRPr="00E60FAD">
        <w:rPr>
          <w:rFonts w:ascii="Times New Roman" w:hAnsi="Times New Roman" w:cs="Times New Roman"/>
          <w:color w:val="000000" w:themeColor="text1"/>
          <w:sz w:val="28"/>
          <w:szCs w:val="28"/>
        </w:rPr>
        <w:t xml:space="preserve"> __________</w:t>
      </w:r>
      <w:r w:rsidR="002A3083">
        <w:rPr>
          <w:rFonts w:ascii="Times New Roman" w:hAnsi="Times New Roman" w:cs="Times New Roman"/>
          <w:color w:val="000000" w:themeColor="text1"/>
          <w:sz w:val="28"/>
          <w:szCs w:val="28"/>
        </w:rPr>
        <w:t>__</w:t>
      </w:r>
    </w:p>
    <w:p w:rsidR="00A55861" w:rsidRPr="00E60FAD" w:rsidRDefault="00A55861" w:rsidP="00C46C66">
      <w:pPr>
        <w:spacing w:after="0" w:line="276" w:lineRule="auto"/>
        <w:ind w:left="5670"/>
        <w:rPr>
          <w:rFonts w:ascii="Times New Roman" w:hAnsi="Times New Roman" w:cs="Times New Roman"/>
          <w:color w:val="000000" w:themeColor="text1"/>
          <w:sz w:val="28"/>
          <w:szCs w:val="28"/>
        </w:rPr>
      </w:pPr>
    </w:p>
    <w:p w:rsidR="00A55861" w:rsidRPr="00E60FAD" w:rsidRDefault="00A55861" w:rsidP="00C46C66">
      <w:pPr>
        <w:spacing w:after="0" w:line="276" w:lineRule="auto"/>
        <w:jc w:val="center"/>
        <w:rPr>
          <w:rFonts w:ascii="Times New Roman" w:hAnsi="Times New Roman" w:cs="Times New Roman"/>
          <w:b/>
          <w:color w:val="000000" w:themeColor="text1"/>
          <w:sz w:val="28"/>
          <w:szCs w:val="28"/>
        </w:rPr>
      </w:pPr>
      <w:r w:rsidRPr="00E60FAD">
        <w:rPr>
          <w:rFonts w:ascii="Times New Roman" w:hAnsi="Times New Roman" w:cs="Times New Roman"/>
          <w:b/>
          <w:color w:val="000000" w:themeColor="text1"/>
          <w:sz w:val="28"/>
          <w:szCs w:val="28"/>
        </w:rPr>
        <w:t>ОБГРУНТУВАННЯ</w:t>
      </w:r>
    </w:p>
    <w:p w:rsidR="00C46C66" w:rsidRDefault="00A55861" w:rsidP="00C46C66">
      <w:pPr>
        <w:spacing w:after="0" w:line="276" w:lineRule="auto"/>
        <w:jc w:val="center"/>
        <w:rPr>
          <w:rFonts w:ascii="Times New Roman" w:hAnsi="Times New Roman" w:cs="Times New Roman"/>
          <w:b/>
          <w:color w:val="000000" w:themeColor="text1"/>
          <w:sz w:val="28"/>
          <w:szCs w:val="28"/>
        </w:rPr>
      </w:pPr>
      <w:r w:rsidRPr="00E60FAD">
        <w:rPr>
          <w:rFonts w:ascii="Times New Roman" w:hAnsi="Times New Roman" w:cs="Times New Roman"/>
          <w:b/>
          <w:color w:val="000000" w:themeColor="text1"/>
          <w:sz w:val="28"/>
          <w:szCs w:val="28"/>
        </w:rPr>
        <w:t xml:space="preserve">відмови у наданні дозволу на </w:t>
      </w:r>
      <w:r w:rsidR="00C46C66">
        <w:rPr>
          <w:rFonts w:ascii="Times New Roman" w:hAnsi="Times New Roman" w:cs="Times New Roman"/>
          <w:b/>
          <w:color w:val="000000" w:themeColor="text1"/>
          <w:sz w:val="28"/>
          <w:szCs w:val="28"/>
        </w:rPr>
        <w:t>розроблення проекту землеустрою</w:t>
      </w:r>
    </w:p>
    <w:p w:rsidR="00A55861" w:rsidRPr="00E60FAD" w:rsidRDefault="00A55861" w:rsidP="00C46C66">
      <w:pPr>
        <w:spacing w:after="0" w:line="276" w:lineRule="auto"/>
        <w:jc w:val="center"/>
        <w:rPr>
          <w:rFonts w:ascii="Times New Roman" w:hAnsi="Times New Roman" w:cs="Times New Roman"/>
          <w:b/>
          <w:color w:val="000000" w:themeColor="text1"/>
          <w:sz w:val="28"/>
          <w:szCs w:val="28"/>
        </w:rPr>
      </w:pPr>
      <w:r w:rsidRPr="00E60FAD">
        <w:rPr>
          <w:rFonts w:ascii="Times New Roman" w:hAnsi="Times New Roman" w:cs="Times New Roman"/>
          <w:b/>
          <w:color w:val="000000" w:themeColor="text1"/>
          <w:sz w:val="28"/>
          <w:szCs w:val="28"/>
        </w:rPr>
        <w:t>щодо відведення земельної ділянки у власність</w:t>
      </w:r>
    </w:p>
    <w:p w:rsidR="00A55861" w:rsidRPr="00C46C66" w:rsidRDefault="00A55861" w:rsidP="00B62CEB">
      <w:pPr>
        <w:spacing w:after="0" w:line="240" w:lineRule="auto"/>
        <w:rPr>
          <w:rFonts w:ascii="Times New Roman" w:hAnsi="Times New Roman" w:cs="Times New Roman"/>
          <w:b/>
          <w:color w:val="000000" w:themeColor="text1"/>
          <w:sz w:val="24"/>
          <w:szCs w:val="24"/>
        </w:rPr>
      </w:pPr>
    </w:p>
    <w:p w:rsidR="00C46C66" w:rsidRPr="00942B07" w:rsidRDefault="00C46C66" w:rsidP="00C46C66">
      <w:pPr>
        <w:spacing w:after="0" w:line="240" w:lineRule="auto"/>
        <w:ind w:firstLine="567"/>
        <w:jc w:val="both"/>
        <w:rPr>
          <w:rFonts w:ascii="Times New Roman" w:hAnsi="Times New Roman" w:cs="Times New Roman"/>
          <w:sz w:val="28"/>
          <w:szCs w:val="28"/>
        </w:rPr>
      </w:pPr>
      <w:r w:rsidRPr="00942B07">
        <w:rPr>
          <w:rFonts w:ascii="Times New Roman" w:hAnsi="Times New Roman" w:cs="Times New Roman"/>
          <w:sz w:val="28"/>
          <w:szCs w:val="28"/>
        </w:rPr>
        <w:t>Як вбачається із клопотання громадянина Іваніва Сергія Петровича</w:t>
      </w:r>
      <w:r w:rsidR="00C73A56">
        <w:rPr>
          <w:rFonts w:ascii="Times New Roman" w:hAnsi="Times New Roman" w:cs="Times New Roman"/>
          <w:sz w:val="28"/>
          <w:szCs w:val="28"/>
        </w:rPr>
        <w:t xml:space="preserve"> (далі – заявник) від 31.</w:t>
      </w:r>
      <w:r w:rsidR="00246399">
        <w:rPr>
          <w:rFonts w:ascii="Times New Roman" w:hAnsi="Times New Roman" w:cs="Times New Roman"/>
          <w:sz w:val="28"/>
          <w:szCs w:val="28"/>
        </w:rPr>
        <w:t>0</w:t>
      </w:r>
      <w:r w:rsidR="00C73A56">
        <w:rPr>
          <w:rFonts w:ascii="Times New Roman" w:hAnsi="Times New Roman" w:cs="Times New Roman"/>
          <w:sz w:val="28"/>
          <w:szCs w:val="28"/>
        </w:rPr>
        <w:t>8</w:t>
      </w:r>
      <w:bookmarkStart w:id="0" w:name="_GoBack"/>
      <w:bookmarkEnd w:id="0"/>
      <w:r w:rsidR="00246399">
        <w:rPr>
          <w:rFonts w:ascii="Times New Roman" w:hAnsi="Times New Roman" w:cs="Times New Roman"/>
          <w:sz w:val="28"/>
          <w:szCs w:val="28"/>
        </w:rPr>
        <w:t>.2020</w:t>
      </w:r>
      <w:r w:rsidRPr="00942B07">
        <w:rPr>
          <w:rFonts w:ascii="Times New Roman" w:hAnsi="Times New Roman" w:cs="Times New Roman"/>
          <w:sz w:val="28"/>
          <w:szCs w:val="28"/>
        </w:rPr>
        <w:t xml:space="preserve"> (далі – клопотання), заявник просить надати дозвіл на розроблення проекту землеустрою щодо передачі земельної ділянки у власність орієнтовною площею 0,10 га, що розташована в межах населеного пункту за адресою: Львівська область, м. Львів, вул. Пасічна, 187, </w:t>
      </w:r>
      <w:r w:rsidRPr="00942B07">
        <w:rPr>
          <w:rFonts w:ascii="Times New Roman" w:hAnsi="Times New Roman" w:cs="Times New Roman"/>
          <w:sz w:val="28"/>
          <w:szCs w:val="28"/>
          <w:shd w:val="clear" w:color="auto" w:fill="FFFFFF"/>
        </w:rPr>
        <w:t>для будівництва і обслуговування житлового будинку, господарських будівель і споруд (присадибна ділянка)</w:t>
      </w:r>
      <w:r w:rsidRPr="00942B07">
        <w:rPr>
          <w:rFonts w:ascii="Times New Roman" w:hAnsi="Times New Roman" w:cs="Times New Roman"/>
          <w:sz w:val="28"/>
          <w:szCs w:val="28"/>
        </w:rPr>
        <w:t xml:space="preserve"> (КВЦПЗ – 02.01) за рахунок земель державної власності.</w:t>
      </w:r>
    </w:p>
    <w:p w:rsidR="00CC5E35" w:rsidRDefault="00CC5E35" w:rsidP="00CC5E35">
      <w:pPr>
        <w:spacing w:after="0" w:line="240" w:lineRule="auto"/>
        <w:ind w:firstLine="567"/>
        <w:jc w:val="both"/>
        <w:rPr>
          <w:rFonts w:ascii="Times New Roman" w:hAnsi="Times New Roman" w:cs="Times New Roman"/>
          <w:sz w:val="28"/>
          <w:szCs w:val="28"/>
          <w:shd w:val="clear" w:color="auto" w:fill="FFFFFF"/>
        </w:rPr>
      </w:pPr>
      <w:r w:rsidRPr="00942B07">
        <w:rPr>
          <w:rFonts w:ascii="Times New Roman" w:hAnsi="Times New Roman" w:cs="Times New Roman"/>
          <w:sz w:val="28"/>
          <w:szCs w:val="28"/>
          <w:shd w:val="clear" w:color="auto" w:fill="FFFFFF"/>
        </w:rPr>
        <w:t>Згідно з частиною шостою статті 118 Земельного кодексу України громадяни, зацікавлені в одержанні безоплатно у власність земельної ділянки із земель державної або комунальної власності для ведення фермерського господарства, ведення особистого селянського господарства, ведення садівництва, будівництва та обслуговування жилого будинку, господарських будівель і споруд (присадибної ділянки), індивідуального дачного будівництва, будівництва індивідуальних гаражів у межах норм безоплатної приватизації, подають клопотання до відповідного органу виконавчої влади або органу місцевого самоврядування, який передає земельні ділянки державної чи комунальної власності у власність відповідно до повноважень, визнач</w:t>
      </w:r>
      <w:r>
        <w:rPr>
          <w:rFonts w:ascii="Times New Roman" w:hAnsi="Times New Roman" w:cs="Times New Roman"/>
          <w:sz w:val="28"/>
          <w:szCs w:val="28"/>
          <w:shd w:val="clear" w:color="auto" w:fill="FFFFFF"/>
        </w:rPr>
        <w:t>ених статтею 122 цього Кодексу.</w:t>
      </w:r>
    </w:p>
    <w:p w:rsidR="00CC5E35" w:rsidRPr="00942B07" w:rsidRDefault="00CC5E35" w:rsidP="00CC5E35">
      <w:pPr>
        <w:spacing w:after="0" w:line="240" w:lineRule="auto"/>
        <w:ind w:firstLine="567"/>
        <w:jc w:val="both"/>
        <w:rPr>
          <w:rFonts w:ascii="Times New Roman" w:hAnsi="Times New Roman" w:cs="Times New Roman"/>
          <w:sz w:val="28"/>
          <w:szCs w:val="28"/>
          <w:shd w:val="clear" w:color="auto" w:fill="FFFFFF"/>
        </w:rPr>
      </w:pPr>
      <w:r w:rsidRPr="00942B07">
        <w:rPr>
          <w:rFonts w:ascii="Times New Roman" w:hAnsi="Times New Roman" w:cs="Times New Roman"/>
          <w:sz w:val="28"/>
          <w:szCs w:val="28"/>
          <w:shd w:val="clear" w:color="auto" w:fill="FFFFFF"/>
        </w:rPr>
        <w:t>У клопотанні зазначаються цільове призначення земельної ділянки та її орієнтовні розміри. До клопотання додаються графічні матеріали, на яких зазначено бажане місце розташування земельної ділянки, погодження землекористувача (у разі вилучення земельної ділянки, що перебуває у користуванні інших осіб) та документи,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w:t>
      </w:r>
    </w:p>
    <w:p w:rsidR="0081788D" w:rsidRPr="00942B07" w:rsidRDefault="0081788D" w:rsidP="0081788D">
      <w:pPr>
        <w:spacing w:after="0" w:line="240" w:lineRule="auto"/>
        <w:ind w:firstLine="567"/>
        <w:jc w:val="both"/>
        <w:rPr>
          <w:rFonts w:ascii="Times New Roman" w:hAnsi="Times New Roman" w:cs="Times New Roman"/>
          <w:sz w:val="28"/>
          <w:szCs w:val="28"/>
          <w:shd w:val="clear" w:color="auto" w:fill="FFFFFF"/>
        </w:rPr>
      </w:pPr>
      <w:r w:rsidRPr="00942B07">
        <w:rPr>
          <w:rFonts w:ascii="Times New Roman" w:hAnsi="Times New Roman" w:cs="Times New Roman"/>
          <w:sz w:val="28"/>
          <w:szCs w:val="28"/>
          <w:shd w:val="clear" w:color="auto" w:fill="FFFFFF"/>
        </w:rPr>
        <w:t xml:space="preserve">Наказом Державного комітету України із земельних ресурсів від 23.07.2010 № 548 затверджено Класифікацію видів цільового призначення земель, що містить перелік кодів та назви цільових призначень земель, що застосовуються для забезпечення обліку земельних ділянок за видами цільового призначення у Державному земельному кадастрі. </w:t>
      </w:r>
    </w:p>
    <w:p w:rsidR="0081788D" w:rsidRPr="00942B07" w:rsidRDefault="0081788D" w:rsidP="0081788D">
      <w:pPr>
        <w:spacing w:after="0" w:line="240" w:lineRule="auto"/>
        <w:ind w:firstLine="567"/>
        <w:jc w:val="both"/>
        <w:rPr>
          <w:rFonts w:ascii="Times New Roman" w:hAnsi="Times New Roman" w:cs="Times New Roman"/>
          <w:sz w:val="28"/>
          <w:szCs w:val="28"/>
          <w:shd w:val="clear" w:color="auto" w:fill="FFFFFF"/>
        </w:rPr>
      </w:pPr>
      <w:r w:rsidRPr="00942B07">
        <w:rPr>
          <w:rFonts w:ascii="Times New Roman" w:hAnsi="Times New Roman" w:cs="Times New Roman"/>
          <w:sz w:val="28"/>
          <w:szCs w:val="28"/>
          <w:shd w:val="clear" w:color="auto" w:fill="FFFFFF"/>
        </w:rPr>
        <w:t>Земельна ділянка, зазначена заявником у клопотанні, знаходиться в межах земельної ділянки площею 7,5</w:t>
      </w:r>
      <w:r>
        <w:rPr>
          <w:rFonts w:ascii="Times New Roman" w:hAnsi="Times New Roman" w:cs="Times New Roman"/>
          <w:sz w:val="28"/>
          <w:szCs w:val="28"/>
          <w:shd w:val="clear" w:color="auto" w:fill="FFFFFF"/>
        </w:rPr>
        <w:t> </w:t>
      </w:r>
      <w:r w:rsidRPr="00942B07">
        <w:rPr>
          <w:rFonts w:ascii="Times New Roman" w:hAnsi="Times New Roman" w:cs="Times New Roman"/>
          <w:sz w:val="28"/>
          <w:szCs w:val="28"/>
          <w:shd w:val="clear" w:color="auto" w:fill="FFFFFF"/>
        </w:rPr>
        <w:t xml:space="preserve"> га та з кадастровим номером 4610136800:09:001:0002, що перебуває у державній власності із цільовим </w:t>
      </w:r>
      <w:r w:rsidRPr="00942B07">
        <w:rPr>
          <w:rFonts w:ascii="Times New Roman" w:hAnsi="Times New Roman" w:cs="Times New Roman"/>
          <w:sz w:val="28"/>
          <w:szCs w:val="28"/>
          <w:shd w:val="clear" w:color="auto" w:fill="FFFFFF"/>
        </w:rPr>
        <w:lastRenderedPageBreak/>
        <w:t>призначенням 09.01 – для ведення лісового господарства і пов’язаних з ним послуг.</w:t>
      </w:r>
    </w:p>
    <w:p w:rsidR="00A3602E" w:rsidRPr="00E60FAD" w:rsidRDefault="00A3602E" w:rsidP="00B62CEB">
      <w:pPr>
        <w:spacing w:after="0" w:line="240" w:lineRule="auto"/>
        <w:ind w:firstLine="567"/>
        <w:jc w:val="both"/>
        <w:rPr>
          <w:rFonts w:ascii="Times New Roman" w:hAnsi="Times New Roman" w:cs="Times New Roman"/>
          <w:color w:val="000000" w:themeColor="text1"/>
          <w:sz w:val="28"/>
          <w:szCs w:val="28"/>
          <w:shd w:val="clear" w:color="auto" w:fill="FFFFFF"/>
        </w:rPr>
      </w:pPr>
      <w:r w:rsidRPr="00A3602E">
        <w:rPr>
          <w:rFonts w:ascii="Times New Roman" w:hAnsi="Times New Roman" w:cs="Times New Roman"/>
          <w:color w:val="000000" w:themeColor="text1"/>
          <w:sz w:val="28"/>
          <w:szCs w:val="28"/>
          <w:shd w:val="clear" w:color="auto" w:fill="FFFFFF"/>
        </w:rPr>
        <w:t xml:space="preserve">Відповідно до частини п’ятої статті 122 Земельного кодексу України </w:t>
      </w:r>
      <w:r>
        <w:rPr>
          <w:rFonts w:ascii="Times New Roman" w:hAnsi="Times New Roman" w:cs="Times New Roman"/>
          <w:color w:val="000000" w:themeColor="text1"/>
          <w:sz w:val="28"/>
          <w:szCs w:val="28"/>
          <w:shd w:val="clear" w:color="auto" w:fill="FFFFFF"/>
        </w:rPr>
        <w:t>о</w:t>
      </w:r>
      <w:r w:rsidRPr="00A3602E">
        <w:rPr>
          <w:rFonts w:ascii="Times New Roman" w:hAnsi="Times New Roman" w:cs="Times New Roman"/>
          <w:color w:val="000000" w:themeColor="text1"/>
          <w:sz w:val="28"/>
          <w:szCs w:val="28"/>
          <w:shd w:val="clear" w:color="auto" w:fill="FFFFFF"/>
        </w:rPr>
        <w:t xml:space="preserve">бласні державні адміністрації на їхній території передають земельні ділянки із земель державної власності, крім випадків, визначених частинами третьою, четвертою і восьмою цієї статті, </w:t>
      </w:r>
      <w:r w:rsidR="00342EEA">
        <w:rPr>
          <w:rFonts w:ascii="Times New Roman" w:hAnsi="Times New Roman" w:cs="Times New Roman"/>
          <w:color w:val="000000" w:themeColor="text1"/>
          <w:sz w:val="28"/>
          <w:szCs w:val="28"/>
          <w:shd w:val="clear" w:color="auto" w:fill="FFFFFF"/>
        </w:rPr>
        <w:t>у власність або у користування в</w:t>
      </w:r>
      <w:r w:rsidRPr="00A3602E">
        <w:rPr>
          <w:rFonts w:ascii="Times New Roman" w:hAnsi="Times New Roman" w:cs="Times New Roman"/>
          <w:color w:val="000000" w:themeColor="text1"/>
          <w:sz w:val="28"/>
          <w:szCs w:val="28"/>
          <w:shd w:val="clear" w:color="auto" w:fill="FFFFFF"/>
        </w:rPr>
        <w:t xml:space="preserve"> межах міст обласного значення та за межами населених пунктів, а також земельні ділянки, що не входять до складу певного району, або у випадках, коли районна державна адміністрація не утворена, для всіх потреб</w:t>
      </w:r>
      <w:r w:rsidR="00342EEA">
        <w:rPr>
          <w:rFonts w:ascii="Times New Roman" w:hAnsi="Times New Roman" w:cs="Times New Roman"/>
          <w:color w:val="000000" w:themeColor="text1"/>
          <w:sz w:val="28"/>
          <w:szCs w:val="28"/>
          <w:shd w:val="clear" w:color="auto" w:fill="FFFFFF"/>
        </w:rPr>
        <w:t>.</w:t>
      </w:r>
    </w:p>
    <w:p w:rsidR="005235B9" w:rsidRPr="00E60FAD" w:rsidRDefault="00A3602E" w:rsidP="00B62CEB">
      <w:pPr>
        <w:spacing w:after="0" w:line="240" w:lineRule="auto"/>
        <w:ind w:firstLine="567"/>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Частиною восьмою</w:t>
      </w:r>
      <w:r w:rsidR="005235B9" w:rsidRPr="00E60FAD">
        <w:rPr>
          <w:rFonts w:ascii="Times New Roman" w:hAnsi="Times New Roman" w:cs="Times New Roman"/>
          <w:color w:val="000000" w:themeColor="text1"/>
          <w:sz w:val="28"/>
          <w:szCs w:val="28"/>
          <w:shd w:val="clear" w:color="auto" w:fill="FFFFFF"/>
        </w:rPr>
        <w:t xml:space="preserve"> статті 122 Земельного кодексу України </w:t>
      </w:r>
      <w:r>
        <w:rPr>
          <w:rFonts w:ascii="Times New Roman" w:hAnsi="Times New Roman" w:cs="Times New Roman"/>
          <w:color w:val="000000" w:themeColor="text1"/>
          <w:sz w:val="28"/>
          <w:szCs w:val="28"/>
          <w:shd w:val="clear" w:color="auto" w:fill="FFFFFF"/>
        </w:rPr>
        <w:t xml:space="preserve">визначено, що </w:t>
      </w:r>
      <w:r w:rsidR="00600625" w:rsidRPr="00FB2F38">
        <w:rPr>
          <w:rFonts w:ascii="Times New Roman" w:hAnsi="Times New Roman" w:cs="Times New Roman"/>
          <w:sz w:val="28"/>
          <w:szCs w:val="28"/>
          <w:shd w:val="clear" w:color="auto" w:fill="FFFFFF"/>
        </w:rPr>
        <w:t>Кабінет Міністрів України передає</w:t>
      </w:r>
      <w:r w:rsidR="00600625" w:rsidRPr="00942B07">
        <w:rPr>
          <w:rFonts w:ascii="Times New Roman" w:hAnsi="Times New Roman" w:cs="Times New Roman"/>
          <w:sz w:val="28"/>
          <w:szCs w:val="28"/>
          <w:shd w:val="clear" w:color="auto" w:fill="FFFFFF"/>
        </w:rPr>
        <w:t xml:space="preserve"> </w:t>
      </w:r>
      <w:r w:rsidR="005235B9" w:rsidRPr="00E60FAD">
        <w:rPr>
          <w:rFonts w:ascii="Times New Roman" w:hAnsi="Times New Roman" w:cs="Times New Roman"/>
          <w:color w:val="000000" w:themeColor="text1"/>
          <w:sz w:val="28"/>
          <w:szCs w:val="28"/>
          <w:shd w:val="clear" w:color="auto" w:fill="FFFFFF"/>
        </w:rPr>
        <w:t>земельні ділянки із земель державної власності у власність або у кори</w:t>
      </w:r>
      <w:r>
        <w:rPr>
          <w:rFonts w:ascii="Times New Roman" w:hAnsi="Times New Roman" w:cs="Times New Roman"/>
          <w:color w:val="000000" w:themeColor="text1"/>
          <w:sz w:val="28"/>
          <w:szCs w:val="28"/>
          <w:shd w:val="clear" w:color="auto" w:fill="FFFFFF"/>
        </w:rPr>
        <w:t xml:space="preserve">стування у випадках, визначених </w:t>
      </w:r>
      <w:hyperlink r:id="rId7" w:anchor="n1480" w:history="1">
        <w:r w:rsidR="00600625">
          <w:rPr>
            <w:rStyle w:val="a3"/>
            <w:rFonts w:ascii="Times New Roman" w:hAnsi="Times New Roman" w:cs="Times New Roman"/>
            <w:color w:val="000000" w:themeColor="text1"/>
            <w:sz w:val="28"/>
            <w:szCs w:val="28"/>
            <w:u w:val="none"/>
            <w:shd w:val="clear" w:color="auto" w:fill="FFFFFF"/>
          </w:rPr>
          <w:t>статтею </w:t>
        </w:r>
        <w:r w:rsidR="005235B9" w:rsidRPr="00E60FAD">
          <w:rPr>
            <w:rStyle w:val="a3"/>
            <w:rFonts w:ascii="Times New Roman" w:hAnsi="Times New Roman" w:cs="Times New Roman"/>
            <w:color w:val="000000" w:themeColor="text1"/>
            <w:sz w:val="28"/>
            <w:szCs w:val="28"/>
            <w:u w:val="none"/>
            <w:shd w:val="clear" w:color="auto" w:fill="FFFFFF"/>
          </w:rPr>
          <w:t>149</w:t>
        </w:r>
      </w:hyperlink>
      <w:r w:rsidR="00600625">
        <w:t xml:space="preserve"> </w:t>
      </w:r>
      <w:r w:rsidR="005235B9" w:rsidRPr="00E60FAD">
        <w:rPr>
          <w:rFonts w:ascii="Times New Roman" w:hAnsi="Times New Roman" w:cs="Times New Roman"/>
          <w:color w:val="000000" w:themeColor="text1"/>
          <w:sz w:val="28"/>
          <w:szCs w:val="28"/>
          <w:shd w:val="clear" w:color="auto" w:fill="FFFFFF"/>
        </w:rPr>
        <w:t>цього Кодексу, та земельні ділянки дна територіального моря, а також у користування земельні ділянки зони відчуження та зони безумовного (обов’язкового) відселення території, що зазнала радіоактивного забруднення внасл</w:t>
      </w:r>
      <w:r w:rsidR="00600625">
        <w:rPr>
          <w:rFonts w:ascii="Times New Roman" w:hAnsi="Times New Roman" w:cs="Times New Roman"/>
          <w:color w:val="000000" w:themeColor="text1"/>
          <w:sz w:val="28"/>
          <w:szCs w:val="28"/>
          <w:shd w:val="clear" w:color="auto" w:fill="FFFFFF"/>
        </w:rPr>
        <w:t>ідок Чорнобильської катастрофи.</w:t>
      </w:r>
    </w:p>
    <w:p w:rsidR="005235B9" w:rsidRPr="00E60FAD" w:rsidRDefault="005235B9" w:rsidP="00B62CEB">
      <w:pPr>
        <w:spacing w:after="0" w:line="240" w:lineRule="auto"/>
        <w:ind w:firstLine="567"/>
        <w:jc w:val="both"/>
        <w:rPr>
          <w:rFonts w:ascii="Times New Roman" w:hAnsi="Times New Roman" w:cs="Times New Roman"/>
          <w:color w:val="000000" w:themeColor="text1"/>
          <w:sz w:val="28"/>
          <w:szCs w:val="28"/>
          <w:shd w:val="clear" w:color="auto" w:fill="FFFFFF"/>
        </w:rPr>
      </w:pPr>
      <w:r w:rsidRPr="00E60FAD">
        <w:rPr>
          <w:rFonts w:ascii="Times New Roman" w:hAnsi="Times New Roman" w:cs="Times New Roman"/>
          <w:color w:val="000000" w:themeColor="text1"/>
          <w:sz w:val="28"/>
          <w:szCs w:val="28"/>
          <w:shd w:val="clear" w:color="auto" w:fill="FFFFFF"/>
        </w:rPr>
        <w:t xml:space="preserve">Згідно </w:t>
      </w:r>
      <w:r w:rsidR="003641F1">
        <w:rPr>
          <w:rFonts w:ascii="Times New Roman" w:hAnsi="Times New Roman" w:cs="Times New Roman"/>
          <w:color w:val="000000" w:themeColor="text1"/>
          <w:sz w:val="28"/>
          <w:szCs w:val="28"/>
          <w:shd w:val="clear" w:color="auto" w:fill="FFFFFF"/>
        </w:rPr>
        <w:t>з частинами другою і дев’ятою</w:t>
      </w:r>
      <w:r w:rsidRPr="00E60FAD">
        <w:rPr>
          <w:rFonts w:ascii="Times New Roman" w:hAnsi="Times New Roman" w:cs="Times New Roman"/>
          <w:color w:val="000000" w:themeColor="text1"/>
          <w:sz w:val="28"/>
          <w:szCs w:val="28"/>
          <w:shd w:val="clear" w:color="auto" w:fill="FFFFFF"/>
        </w:rPr>
        <w:t xml:space="preserve"> статті 149 Земельного кодексу України вилучення земельних ділянок провадиться за згодою землекористувачів на підставі рішень Кабінету Міністрів України, Ради міністрів Автономної Республіки Крим, місцевих державних адміністрацій, сільських, селищних, міських рад відповідно до їх повноважень.</w:t>
      </w:r>
    </w:p>
    <w:p w:rsidR="00F97F0B" w:rsidRPr="00942B07" w:rsidRDefault="00F97F0B" w:rsidP="00F97F0B">
      <w:pPr>
        <w:spacing w:after="0" w:line="240" w:lineRule="auto"/>
        <w:ind w:firstLine="567"/>
        <w:jc w:val="both"/>
        <w:rPr>
          <w:rFonts w:ascii="Times New Roman" w:hAnsi="Times New Roman" w:cs="Times New Roman"/>
          <w:sz w:val="28"/>
          <w:szCs w:val="28"/>
          <w:shd w:val="clear" w:color="auto" w:fill="FFFFFF"/>
        </w:rPr>
      </w:pPr>
      <w:r w:rsidRPr="00942B07">
        <w:rPr>
          <w:rFonts w:ascii="Times New Roman" w:hAnsi="Times New Roman" w:cs="Times New Roman"/>
          <w:sz w:val="28"/>
          <w:szCs w:val="28"/>
          <w:shd w:val="clear" w:color="auto" w:fill="FFFFFF"/>
        </w:rPr>
        <w:t xml:space="preserve">Кабінет Міністрів України вилучає земельні ділянки державної власності, які перебувають у постійному користуванні, </w:t>
      </w:r>
      <w:r w:rsidRPr="00942B07">
        <w:rPr>
          <w:rFonts w:ascii="Times New Roman" w:hAnsi="Times New Roman" w:cs="Times New Roman"/>
          <w:sz w:val="28"/>
          <w:szCs w:val="28"/>
        </w:rPr>
        <w:t>–</w:t>
      </w:r>
      <w:r w:rsidRPr="00942B07">
        <w:rPr>
          <w:rFonts w:ascii="Times New Roman" w:hAnsi="Times New Roman" w:cs="Times New Roman"/>
          <w:sz w:val="28"/>
          <w:szCs w:val="28"/>
          <w:shd w:val="clear" w:color="auto" w:fill="FFFFFF"/>
        </w:rPr>
        <w:t xml:space="preserve"> ріллю, багаторічні насадження для несільськогосподарських потреб, ліси для </w:t>
      </w:r>
      <w:r>
        <w:rPr>
          <w:rFonts w:ascii="Times New Roman" w:hAnsi="Times New Roman" w:cs="Times New Roman"/>
          <w:sz w:val="28"/>
          <w:szCs w:val="28"/>
          <w:shd w:val="clear" w:color="auto" w:fill="FFFFFF"/>
        </w:rPr>
        <w:t>не</w:t>
      </w:r>
      <w:r w:rsidRPr="00942B07">
        <w:rPr>
          <w:rFonts w:ascii="Times New Roman" w:hAnsi="Times New Roman" w:cs="Times New Roman"/>
          <w:sz w:val="28"/>
          <w:szCs w:val="28"/>
          <w:shd w:val="clear" w:color="auto" w:fill="FFFFFF"/>
        </w:rPr>
        <w:t xml:space="preserve">лісогосподарських потреб, а також земельні ділянки природоохоронного, оздоровчого, рекреаційного призначення та суб’єктів господарювання залізничного транспорту загального користування у зв’язку з їх реорганізацією шляхом злиття під час утворення публічного акціонерного товариства залізничного транспорту загального користування відповідно до </w:t>
      </w:r>
      <w:hyperlink r:id="rId8" w:tgtFrame="_blank" w:history="1">
        <w:r w:rsidRPr="00942B07">
          <w:rPr>
            <w:rStyle w:val="a3"/>
            <w:rFonts w:ascii="Times New Roman" w:hAnsi="Times New Roman" w:cs="Times New Roman"/>
            <w:color w:val="auto"/>
            <w:sz w:val="28"/>
            <w:szCs w:val="28"/>
            <w:u w:val="none"/>
            <w:shd w:val="clear" w:color="auto" w:fill="FFFFFF"/>
          </w:rPr>
          <w:t>Закону України «Про особливості утворення публічного акціонерного товариства залізничного транспорту загального користування»</w:t>
        </w:r>
      </w:hyperlink>
      <w:r w:rsidRPr="00942B07">
        <w:rPr>
          <w:rFonts w:ascii="Times New Roman" w:hAnsi="Times New Roman" w:cs="Times New Roman"/>
          <w:sz w:val="28"/>
          <w:szCs w:val="28"/>
        </w:rPr>
        <w:t xml:space="preserve"> </w:t>
      </w:r>
      <w:r w:rsidRPr="00942B07">
        <w:rPr>
          <w:rFonts w:ascii="Times New Roman" w:hAnsi="Times New Roman" w:cs="Times New Roman"/>
          <w:sz w:val="28"/>
          <w:szCs w:val="28"/>
          <w:shd w:val="clear" w:color="auto" w:fill="FFFFFF"/>
        </w:rPr>
        <w:t>і земельні ділянки, на яких розташовані об’єкти газотранспортної системи, що передаються суб’єкту господарювання у зв’язку з відокремленням діяльності з транспортування природного газу, крім випадків, визначених частинами п’ятою-восьмою цієї статті, та у випадках, визначених статтею 150 цього Кодексу.</w:t>
      </w:r>
    </w:p>
    <w:p w:rsidR="00A37C29" w:rsidRDefault="00A37C29" w:rsidP="00B62CEB">
      <w:pPr>
        <w:spacing w:after="0" w:line="240" w:lineRule="auto"/>
        <w:ind w:firstLine="567"/>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В</w:t>
      </w:r>
      <w:r w:rsidRPr="00E60FAD">
        <w:rPr>
          <w:rFonts w:ascii="Times New Roman" w:hAnsi="Times New Roman" w:cs="Times New Roman"/>
          <w:color w:val="000000" w:themeColor="text1"/>
          <w:sz w:val="28"/>
          <w:szCs w:val="28"/>
          <w:shd w:val="clear" w:color="auto" w:fill="FFFFFF"/>
        </w:rPr>
        <w:t>ідповідно до інформації з Державного земельного кадастру про право власності та речові права на земельну ділянку і державного акта на право постійного користування від 08.07.1997 серії ІІ-ЛВ № 003211</w:t>
      </w:r>
      <w:r w:rsidR="00F97F0B">
        <w:rPr>
          <w:rFonts w:ascii="Times New Roman" w:hAnsi="Times New Roman" w:cs="Times New Roman"/>
          <w:color w:val="000000" w:themeColor="text1"/>
          <w:sz w:val="28"/>
          <w:szCs w:val="28"/>
          <w:shd w:val="clear" w:color="auto" w:fill="FFFFFF"/>
        </w:rPr>
        <w:t xml:space="preserve">, </w:t>
      </w:r>
      <w:r w:rsidRPr="00E60FAD">
        <w:rPr>
          <w:rFonts w:ascii="Times New Roman" w:hAnsi="Times New Roman" w:cs="Times New Roman"/>
          <w:color w:val="000000" w:themeColor="text1"/>
          <w:sz w:val="28"/>
          <w:szCs w:val="28"/>
        </w:rPr>
        <w:t xml:space="preserve">земельна ділянка з кадастровим номером </w:t>
      </w:r>
      <w:r w:rsidRPr="00E60FAD">
        <w:rPr>
          <w:rFonts w:ascii="Times New Roman" w:hAnsi="Times New Roman" w:cs="Times New Roman"/>
          <w:color w:val="000000" w:themeColor="text1"/>
          <w:sz w:val="28"/>
          <w:szCs w:val="28"/>
          <w:shd w:val="clear" w:color="auto" w:fill="FFFFFF"/>
        </w:rPr>
        <w:t>4610136800:09:001:0002 перебуває у користуванні Виробничо-торгово-господарського об’єднання концерн «Сімекс». До клопотання</w:t>
      </w:r>
      <w:r w:rsidR="00F97F0B">
        <w:rPr>
          <w:rFonts w:ascii="Times New Roman" w:hAnsi="Times New Roman" w:cs="Times New Roman"/>
          <w:color w:val="000000" w:themeColor="text1"/>
          <w:sz w:val="28"/>
          <w:szCs w:val="28"/>
          <w:shd w:val="clear" w:color="auto" w:fill="FFFFFF"/>
        </w:rPr>
        <w:t>, поданого</w:t>
      </w:r>
      <w:r w:rsidRPr="00E60FAD">
        <w:rPr>
          <w:rFonts w:ascii="Times New Roman" w:hAnsi="Times New Roman" w:cs="Times New Roman"/>
          <w:color w:val="000000" w:themeColor="text1"/>
          <w:sz w:val="28"/>
          <w:szCs w:val="28"/>
          <w:shd w:val="clear" w:color="auto" w:fill="FFFFFF"/>
        </w:rPr>
        <w:t xml:space="preserve"> заявником</w:t>
      </w:r>
      <w:r w:rsidR="00F97F0B">
        <w:rPr>
          <w:rFonts w:ascii="Times New Roman" w:hAnsi="Times New Roman" w:cs="Times New Roman"/>
          <w:color w:val="000000" w:themeColor="text1"/>
          <w:sz w:val="28"/>
          <w:szCs w:val="28"/>
          <w:shd w:val="clear" w:color="auto" w:fill="FFFFFF"/>
        </w:rPr>
        <w:t>, не долучено</w:t>
      </w:r>
      <w:r w:rsidRPr="00E60FAD">
        <w:rPr>
          <w:rFonts w:ascii="Times New Roman" w:hAnsi="Times New Roman" w:cs="Times New Roman"/>
          <w:color w:val="000000" w:themeColor="text1"/>
          <w:sz w:val="28"/>
          <w:szCs w:val="28"/>
          <w:shd w:val="clear" w:color="auto" w:fill="FFFFFF"/>
        </w:rPr>
        <w:t xml:space="preserve"> погодження землекористувача відповідної земельної ділянки в порядку, перед</w:t>
      </w:r>
      <w:r w:rsidR="00F97F0B">
        <w:rPr>
          <w:rFonts w:ascii="Times New Roman" w:hAnsi="Times New Roman" w:cs="Times New Roman"/>
          <w:color w:val="000000" w:themeColor="text1"/>
          <w:sz w:val="28"/>
          <w:szCs w:val="28"/>
          <w:shd w:val="clear" w:color="auto" w:fill="FFFFFF"/>
        </w:rPr>
        <w:t>баченому частиною шостою статті </w:t>
      </w:r>
      <w:r w:rsidRPr="00E60FAD">
        <w:rPr>
          <w:rFonts w:ascii="Times New Roman" w:hAnsi="Times New Roman" w:cs="Times New Roman"/>
          <w:color w:val="000000" w:themeColor="text1"/>
          <w:sz w:val="28"/>
          <w:szCs w:val="28"/>
          <w:shd w:val="clear" w:color="auto" w:fill="FFFFFF"/>
        </w:rPr>
        <w:t>118 Земельного кодексу України.</w:t>
      </w:r>
    </w:p>
    <w:p w:rsidR="00A3602E" w:rsidRPr="00E60FAD" w:rsidRDefault="00A3602E" w:rsidP="00B62CEB">
      <w:pPr>
        <w:spacing w:after="0" w:line="240" w:lineRule="auto"/>
        <w:ind w:firstLine="567"/>
        <w:jc w:val="both"/>
        <w:rPr>
          <w:rFonts w:ascii="Times New Roman" w:hAnsi="Times New Roman" w:cs="Times New Roman"/>
          <w:color w:val="000000" w:themeColor="text1"/>
          <w:sz w:val="28"/>
          <w:szCs w:val="28"/>
          <w:shd w:val="clear" w:color="auto" w:fill="FFFFFF"/>
        </w:rPr>
      </w:pPr>
      <w:r w:rsidRPr="00E60FAD">
        <w:rPr>
          <w:rFonts w:ascii="Times New Roman" w:hAnsi="Times New Roman" w:cs="Times New Roman"/>
          <w:color w:val="000000" w:themeColor="text1"/>
          <w:sz w:val="28"/>
          <w:szCs w:val="28"/>
          <w:shd w:val="clear" w:color="auto" w:fill="FFFFFF"/>
        </w:rPr>
        <w:lastRenderedPageBreak/>
        <w:t>Статтею 50 Закону України «Про землеустрій» передбачено, що проекти землеустрою щодо відведення земельних ділянок складаються у разі зміни цільового призначення земельних ділянок або формування нових земельних ділянок.</w:t>
      </w:r>
    </w:p>
    <w:p w:rsidR="00A3602E" w:rsidRPr="00A37C29" w:rsidRDefault="00F97F0B" w:rsidP="00B62CEB">
      <w:pPr>
        <w:spacing w:after="0" w:line="240" w:lineRule="auto"/>
        <w:ind w:firstLine="567"/>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Згідно з частиною четвертою статті 24 Закону України «Про регулювання містобудівної діяльності»</w:t>
      </w:r>
      <w:r w:rsidR="00482288">
        <w:rPr>
          <w:rFonts w:ascii="Times New Roman" w:hAnsi="Times New Roman" w:cs="Times New Roman"/>
          <w:color w:val="000000" w:themeColor="text1"/>
          <w:sz w:val="28"/>
          <w:szCs w:val="28"/>
          <w:shd w:val="clear" w:color="auto" w:fill="FFFFFF"/>
        </w:rPr>
        <w:t xml:space="preserve"> з</w:t>
      </w:r>
      <w:r w:rsidR="00A37C29" w:rsidRPr="00A37C29">
        <w:rPr>
          <w:rFonts w:ascii="Times New Roman" w:hAnsi="Times New Roman" w:cs="Times New Roman"/>
          <w:color w:val="000000" w:themeColor="text1"/>
          <w:sz w:val="28"/>
          <w:szCs w:val="28"/>
          <w:shd w:val="clear" w:color="auto" w:fill="FFFFFF"/>
        </w:rPr>
        <w:t>міна цільового призначення земельної ділянки, яка не відповідає плану зонування території та/або детальному плану території</w:t>
      </w:r>
      <w:r w:rsidR="00A37C29">
        <w:rPr>
          <w:rFonts w:ascii="Times New Roman" w:hAnsi="Times New Roman" w:cs="Times New Roman"/>
          <w:color w:val="000000" w:themeColor="text1"/>
          <w:sz w:val="28"/>
          <w:szCs w:val="28"/>
          <w:shd w:val="clear" w:color="auto" w:fill="FFFFFF"/>
        </w:rPr>
        <w:t xml:space="preserve">, </w:t>
      </w:r>
      <w:r w:rsidR="00A37C29" w:rsidRPr="00A37C29">
        <w:rPr>
          <w:rFonts w:ascii="Times New Roman" w:hAnsi="Times New Roman" w:cs="Times New Roman"/>
          <w:color w:val="000000" w:themeColor="text1"/>
          <w:sz w:val="28"/>
          <w:szCs w:val="28"/>
          <w:shd w:val="clear" w:color="auto" w:fill="FFFFFF"/>
        </w:rPr>
        <w:t>забороняється</w:t>
      </w:r>
      <w:r w:rsidR="00A37C29">
        <w:rPr>
          <w:rFonts w:ascii="Times New Roman" w:hAnsi="Times New Roman" w:cs="Times New Roman"/>
          <w:color w:val="000000" w:themeColor="text1"/>
          <w:sz w:val="28"/>
          <w:szCs w:val="28"/>
          <w:shd w:val="clear" w:color="auto" w:fill="FFFFFF"/>
        </w:rPr>
        <w:t>.</w:t>
      </w:r>
    </w:p>
    <w:p w:rsidR="00A37C29" w:rsidRDefault="00A37C29" w:rsidP="00B62CEB">
      <w:pPr>
        <w:spacing w:after="0" w:line="240" w:lineRule="auto"/>
        <w:ind w:firstLine="567"/>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П</w:t>
      </w:r>
      <w:r w:rsidR="000517D4" w:rsidRPr="00E60FAD">
        <w:rPr>
          <w:rFonts w:ascii="Times New Roman" w:hAnsi="Times New Roman" w:cs="Times New Roman"/>
          <w:color w:val="000000" w:themeColor="text1"/>
          <w:sz w:val="28"/>
          <w:szCs w:val="28"/>
          <w:shd w:val="clear" w:color="auto" w:fill="FFFFFF"/>
        </w:rPr>
        <w:t>орядок розроблення плану зонування території визначено ст</w:t>
      </w:r>
      <w:r w:rsidR="00DA1030" w:rsidRPr="00E60FAD">
        <w:rPr>
          <w:rFonts w:ascii="Times New Roman" w:hAnsi="Times New Roman" w:cs="Times New Roman"/>
          <w:color w:val="000000" w:themeColor="text1"/>
          <w:sz w:val="28"/>
          <w:szCs w:val="28"/>
          <w:shd w:val="clear" w:color="auto" w:fill="FFFFFF"/>
        </w:rPr>
        <w:t>аттею</w:t>
      </w:r>
      <w:r w:rsidR="00482288">
        <w:rPr>
          <w:rFonts w:ascii="Times New Roman" w:hAnsi="Times New Roman" w:cs="Times New Roman"/>
          <w:color w:val="000000" w:themeColor="text1"/>
          <w:sz w:val="28"/>
          <w:szCs w:val="28"/>
          <w:shd w:val="clear" w:color="auto" w:fill="FFFFFF"/>
        </w:rPr>
        <w:t> </w:t>
      </w:r>
      <w:r w:rsidR="000517D4" w:rsidRPr="00E60FAD">
        <w:rPr>
          <w:rFonts w:ascii="Times New Roman" w:hAnsi="Times New Roman" w:cs="Times New Roman"/>
          <w:color w:val="000000" w:themeColor="text1"/>
          <w:sz w:val="28"/>
          <w:szCs w:val="28"/>
          <w:shd w:val="clear" w:color="auto" w:fill="FFFFFF"/>
        </w:rPr>
        <w:t>18 Закону України «Про регулюва</w:t>
      </w:r>
      <w:r w:rsidR="00DA1030" w:rsidRPr="00E60FAD">
        <w:rPr>
          <w:rFonts w:ascii="Times New Roman" w:hAnsi="Times New Roman" w:cs="Times New Roman"/>
          <w:color w:val="000000" w:themeColor="text1"/>
          <w:sz w:val="28"/>
          <w:szCs w:val="28"/>
          <w:shd w:val="clear" w:color="auto" w:fill="FFFFFF"/>
        </w:rPr>
        <w:t xml:space="preserve">ння містобудівної діяльності». </w:t>
      </w:r>
    </w:p>
    <w:p w:rsidR="000517D4" w:rsidRPr="00E60FAD" w:rsidRDefault="00482288" w:rsidP="00B62CEB">
      <w:pPr>
        <w:spacing w:after="0" w:line="240" w:lineRule="auto"/>
        <w:ind w:firstLine="567"/>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Відповідно до пункту</w:t>
      </w:r>
      <w:r w:rsidR="000517D4" w:rsidRPr="00E60FAD">
        <w:rPr>
          <w:rFonts w:ascii="Times New Roman" w:hAnsi="Times New Roman" w:cs="Times New Roman"/>
          <w:color w:val="000000" w:themeColor="text1"/>
          <w:sz w:val="28"/>
          <w:szCs w:val="28"/>
          <w:shd w:val="clear" w:color="auto" w:fill="FFFFFF"/>
        </w:rPr>
        <w:t xml:space="preserve"> 2 статті 18 </w:t>
      </w:r>
      <w:r w:rsidR="00DA1030" w:rsidRPr="00E60FAD">
        <w:rPr>
          <w:rFonts w:ascii="Times New Roman" w:hAnsi="Times New Roman" w:cs="Times New Roman"/>
          <w:color w:val="000000" w:themeColor="text1"/>
          <w:sz w:val="28"/>
          <w:szCs w:val="28"/>
          <w:shd w:val="clear" w:color="auto" w:fill="FFFFFF"/>
        </w:rPr>
        <w:t xml:space="preserve">цього </w:t>
      </w:r>
      <w:r w:rsidR="000517D4" w:rsidRPr="00E60FAD">
        <w:rPr>
          <w:rFonts w:ascii="Times New Roman" w:hAnsi="Times New Roman" w:cs="Times New Roman"/>
          <w:color w:val="000000" w:themeColor="text1"/>
          <w:sz w:val="28"/>
          <w:szCs w:val="28"/>
          <w:shd w:val="clear" w:color="auto" w:fill="FFFFFF"/>
        </w:rPr>
        <w:t>Закону план зонування території встановлює функціональне призначення, вимоги до забудови окремих територій (функціональних зон) населеного пункту, їх ландшафтної організації.</w:t>
      </w:r>
    </w:p>
    <w:p w:rsidR="00E304AB" w:rsidRPr="00942B07" w:rsidRDefault="00E304AB" w:rsidP="00E304AB">
      <w:pPr>
        <w:spacing w:after="0" w:line="240" w:lineRule="auto"/>
        <w:ind w:firstLine="567"/>
        <w:jc w:val="both"/>
        <w:rPr>
          <w:rFonts w:ascii="Times New Roman" w:hAnsi="Times New Roman" w:cs="Times New Roman"/>
          <w:sz w:val="28"/>
          <w:szCs w:val="28"/>
          <w:shd w:val="clear" w:color="auto" w:fill="FFFFFF"/>
        </w:rPr>
      </w:pPr>
      <w:r w:rsidRPr="00942B07">
        <w:rPr>
          <w:rFonts w:ascii="Times New Roman" w:hAnsi="Times New Roman" w:cs="Times New Roman"/>
          <w:sz w:val="28"/>
          <w:szCs w:val="28"/>
        </w:rPr>
        <w:t xml:space="preserve">Державне підприємство Державний інститут проектування міст «Містопроект» листом </w:t>
      </w:r>
      <w:r w:rsidRPr="00942B07">
        <w:rPr>
          <w:rFonts w:ascii="Times New Roman" w:hAnsi="Times New Roman" w:cs="Times New Roman"/>
          <w:sz w:val="28"/>
          <w:szCs w:val="28"/>
          <w:shd w:val="clear" w:color="auto" w:fill="FFFFFF"/>
        </w:rPr>
        <w:t>від 29.12.2020 № 779/12-1 повідомило обласну державну адміністрацію про те, що земельна ділянка з кадастровим номером 4610136800:09:001:0002 знаходиться в межах території, яку генеральним планом м.</w:t>
      </w:r>
      <w:r w:rsidRPr="00942B07">
        <w:rPr>
          <w:rFonts w:ascii="Times New Roman" w:hAnsi="Times New Roman" w:cs="Times New Roman"/>
          <w:sz w:val="28"/>
          <w:szCs w:val="28"/>
          <w:shd w:val="clear" w:color="auto" w:fill="FFFFFF"/>
          <w:lang w:val="en-US"/>
        </w:rPr>
        <w:t> </w:t>
      </w:r>
      <w:r w:rsidRPr="00942B07">
        <w:rPr>
          <w:rFonts w:ascii="Times New Roman" w:hAnsi="Times New Roman" w:cs="Times New Roman"/>
          <w:sz w:val="28"/>
          <w:szCs w:val="28"/>
          <w:shd w:val="clear" w:color="auto" w:fill="FFFFFF"/>
        </w:rPr>
        <w:t xml:space="preserve">Львова пропонується включити в межі міста і використати переважне право під житлову забудову. Відповідно, регламенти плану зонування території Сихівського району для цієї ділянки можуть бути чинними тільки після її включення в установленому порядку в межі м. Львова. </w:t>
      </w:r>
    </w:p>
    <w:p w:rsidR="00E60FAD" w:rsidRPr="00E60FAD" w:rsidRDefault="00E60FAD" w:rsidP="00B62CEB">
      <w:pPr>
        <w:spacing w:after="0" w:line="240" w:lineRule="auto"/>
        <w:ind w:firstLine="567"/>
        <w:jc w:val="both"/>
        <w:rPr>
          <w:rFonts w:ascii="Times New Roman" w:hAnsi="Times New Roman" w:cs="Times New Roman"/>
          <w:color w:val="000000" w:themeColor="text1"/>
          <w:sz w:val="28"/>
          <w:szCs w:val="28"/>
          <w:shd w:val="clear" w:color="auto" w:fill="FFFFFF"/>
        </w:rPr>
      </w:pPr>
      <w:r w:rsidRPr="00E60FAD">
        <w:rPr>
          <w:rFonts w:ascii="Times New Roman" w:hAnsi="Times New Roman" w:cs="Times New Roman"/>
          <w:color w:val="000000" w:themeColor="text1"/>
          <w:sz w:val="28"/>
          <w:szCs w:val="28"/>
          <w:shd w:val="clear" w:color="auto" w:fill="FFFFFF"/>
        </w:rPr>
        <w:t xml:space="preserve">Станом на сьогодні </w:t>
      </w:r>
      <w:r w:rsidR="00995412">
        <w:rPr>
          <w:rFonts w:ascii="Times New Roman" w:hAnsi="Times New Roman" w:cs="Times New Roman"/>
          <w:color w:val="000000" w:themeColor="text1"/>
          <w:sz w:val="28"/>
          <w:szCs w:val="28"/>
          <w:shd w:val="clear" w:color="auto" w:fill="FFFFFF"/>
        </w:rPr>
        <w:t xml:space="preserve">ця </w:t>
      </w:r>
      <w:r w:rsidR="00E304AB">
        <w:rPr>
          <w:rFonts w:ascii="Times New Roman" w:hAnsi="Times New Roman" w:cs="Times New Roman"/>
          <w:color w:val="000000" w:themeColor="text1"/>
          <w:sz w:val="28"/>
          <w:szCs w:val="28"/>
          <w:shd w:val="clear" w:color="auto" w:fill="FFFFFF"/>
        </w:rPr>
        <w:t>територія не включена в</w:t>
      </w:r>
      <w:r w:rsidRPr="00E60FAD">
        <w:rPr>
          <w:rFonts w:ascii="Times New Roman" w:hAnsi="Times New Roman" w:cs="Times New Roman"/>
          <w:color w:val="000000" w:themeColor="text1"/>
          <w:sz w:val="28"/>
          <w:szCs w:val="28"/>
          <w:shd w:val="clear" w:color="auto" w:fill="FFFFFF"/>
        </w:rPr>
        <w:t xml:space="preserve"> межі міста Львова.</w:t>
      </w:r>
    </w:p>
    <w:p w:rsidR="00E60FAD" w:rsidRPr="00E60FAD" w:rsidRDefault="005112DE" w:rsidP="00B62CEB">
      <w:pPr>
        <w:spacing w:after="0" w:line="240" w:lineRule="auto"/>
        <w:ind w:firstLine="567"/>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З огляду на</w:t>
      </w:r>
      <w:r w:rsidR="00B9009F" w:rsidRPr="00E60FAD">
        <w:rPr>
          <w:rFonts w:ascii="Times New Roman" w:hAnsi="Times New Roman" w:cs="Times New Roman"/>
          <w:color w:val="000000" w:themeColor="text1"/>
          <w:sz w:val="28"/>
          <w:szCs w:val="28"/>
          <w:shd w:val="clear" w:color="auto" w:fill="FFFFFF"/>
        </w:rPr>
        <w:t xml:space="preserve"> вищенаведене</w:t>
      </w:r>
      <w:r w:rsidR="008E5047" w:rsidRPr="00E60FAD">
        <w:rPr>
          <w:rFonts w:ascii="Times New Roman" w:hAnsi="Times New Roman" w:cs="Times New Roman"/>
          <w:color w:val="000000" w:themeColor="text1"/>
          <w:sz w:val="28"/>
          <w:szCs w:val="28"/>
          <w:shd w:val="clear" w:color="auto" w:fill="FFFFFF"/>
        </w:rPr>
        <w:t xml:space="preserve"> </w:t>
      </w:r>
      <w:r w:rsidR="00E60FAD" w:rsidRPr="00E60FAD">
        <w:rPr>
          <w:rFonts w:ascii="Times New Roman" w:hAnsi="Times New Roman" w:cs="Times New Roman"/>
          <w:color w:val="000000" w:themeColor="text1"/>
          <w:sz w:val="28"/>
          <w:szCs w:val="28"/>
          <w:shd w:val="clear" w:color="auto" w:fill="FFFFFF"/>
        </w:rPr>
        <w:t xml:space="preserve">та враховуючи норми </w:t>
      </w:r>
      <w:r w:rsidR="00E60FAD" w:rsidRPr="00E60FAD">
        <w:rPr>
          <w:rFonts w:ascii="Times New Roman" w:hAnsi="Times New Roman" w:cs="Times New Roman"/>
          <w:color w:val="000000" w:themeColor="text1"/>
          <w:sz w:val="28"/>
          <w:szCs w:val="28"/>
        </w:rPr>
        <w:t>статті 19 Конституції України, відповідно до яких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в обласної державної адміністрації відсутні правові підстави для надання Іваніву Сергію Петровичу дозволу на розроблення проекту землеустрою щодо передачі земельної ділянки у власність орієнтовною площею 0,10 га, що розташована в межах населеного пункту за</w:t>
      </w:r>
      <w:r>
        <w:rPr>
          <w:rFonts w:ascii="Times New Roman" w:hAnsi="Times New Roman" w:cs="Times New Roman"/>
          <w:color w:val="000000" w:themeColor="text1"/>
          <w:sz w:val="28"/>
          <w:szCs w:val="28"/>
        </w:rPr>
        <w:t xml:space="preserve"> адресою: Львівська область, м.  </w:t>
      </w:r>
      <w:r w:rsidR="00E60FAD" w:rsidRPr="00E60FAD">
        <w:rPr>
          <w:rFonts w:ascii="Times New Roman" w:hAnsi="Times New Roman" w:cs="Times New Roman"/>
          <w:color w:val="000000" w:themeColor="text1"/>
          <w:sz w:val="28"/>
          <w:szCs w:val="28"/>
        </w:rPr>
        <w:t>Львів, вул</w:t>
      </w:r>
      <w:r>
        <w:rPr>
          <w:rFonts w:ascii="Times New Roman" w:hAnsi="Times New Roman" w:cs="Times New Roman"/>
          <w:color w:val="000000" w:themeColor="text1"/>
          <w:sz w:val="28"/>
          <w:szCs w:val="28"/>
        </w:rPr>
        <w:t>. Пасічна, </w:t>
      </w:r>
      <w:r w:rsidR="00E60FAD" w:rsidRPr="00E60FAD">
        <w:rPr>
          <w:rFonts w:ascii="Times New Roman" w:hAnsi="Times New Roman" w:cs="Times New Roman"/>
          <w:color w:val="000000" w:themeColor="text1"/>
          <w:sz w:val="28"/>
          <w:szCs w:val="28"/>
        </w:rPr>
        <w:t>187</w:t>
      </w:r>
      <w:r>
        <w:rPr>
          <w:rFonts w:ascii="Times New Roman" w:hAnsi="Times New Roman" w:cs="Times New Roman"/>
          <w:color w:val="000000" w:themeColor="text1"/>
          <w:sz w:val="28"/>
          <w:szCs w:val="28"/>
        </w:rPr>
        <w:t>,</w:t>
      </w:r>
      <w:r w:rsidR="00E60FAD" w:rsidRPr="00E60FAD">
        <w:rPr>
          <w:rFonts w:ascii="Times New Roman" w:hAnsi="Times New Roman" w:cs="Times New Roman"/>
          <w:color w:val="000000" w:themeColor="text1"/>
          <w:sz w:val="28"/>
          <w:szCs w:val="28"/>
        </w:rPr>
        <w:t xml:space="preserve"> для будівництва та обслуговування житлового будинку, господарських споруд і будівель (прис</w:t>
      </w:r>
      <w:r>
        <w:rPr>
          <w:rFonts w:ascii="Times New Roman" w:hAnsi="Times New Roman" w:cs="Times New Roman"/>
          <w:color w:val="000000" w:themeColor="text1"/>
          <w:sz w:val="28"/>
          <w:szCs w:val="28"/>
        </w:rPr>
        <w:t>адибна ділянка) (КВЦПЗ – 02.01)</w:t>
      </w:r>
      <w:r w:rsidR="00E60FAD" w:rsidRPr="00E60FAD">
        <w:rPr>
          <w:rFonts w:ascii="Times New Roman" w:hAnsi="Times New Roman" w:cs="Times New Roman"/>
          <w:color w:val="000000" w:themeColor="text1"/>
          <w:sz w:val="28"/>
          <w:szCs w:val="28"/>
        </w:rPr>
        <w:t xml:space="preserve"> за рахунок земель державної власності.</w:t>
      </w:r>
    </w:p>
    <w:p w:rsidR="00E60FAD" w:rsidRPr="00E60FAD" w:rsidRDefault="00E60FAD" w:rsidP="00B62CEB">
      <w:pPr>
        <w:spacing w:after="0" w:line="240" w:lineRule="auto"/>
        <w:ind w:firstLine="567"/>
        <w:jc w:val="both"/>
        <w:rPr>
          <w:rFonts w:ascii="Times New Roman" w:hAnsi="Times New Roman" w:cs="Times New Roman"/>
          <w:color w:val="000000" w:themeColor="text1"/>
          <w:sz w:val="28"/>
          <w:szCs w:val="28"/>
          <w:shd w:val="clear" w:color="auto" w:fill="FFFFFF"/>
        </w:rPr>
      </w:pPr>
    </w:p>
    <w:p w:rsidR="00A73B12" w:rsidRPr="00E304AB" w:rsidRDefault="00012AA3" w:rsidP="00E304AB">
      <w:pPr>
        <w:spacing w:after="0" w:line="240" w:lineRule="auto"/>
        <w:ind w:firstLine="567"/>
        <w:jc w:val="center"/>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__________________________________________</w:t>
      </w:r>
    </w:p>
    <w:sectPr w:rsidR="00A73B12" w:rsidRPr="00E304AB" w:rsidSect="00C46C6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BAB" w:rsidRDefault="007D2BAB" w:rsidP="005235B9">
      <w:pPr>
        <w:spacing w:after="0" w:line="240" w:lineRule="auto"/>
      </w:pPr>
      <w:r>
        <w:separator/>
      </w:r>
    </w:p>
  </w:endnote>
  <w:endnote w:type="continuationSeparator" w:id="0">
    <w:p w:rsidR="007D2BAB" w:rsidRDefault="007D2BAB" w:rsidP="00523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BAB" w:rsidRDefault="007D2BAB" w:rsidP="005235B9">
      <w:pPr>
        <w:spacing w:after="0" w:line="240" w:lineRule="auto"/>
      </w:pPr>
      <w:r>
        <w:separator/>
      </w:r>
    </w:p>
  </w:footnote>
  <w:footnote w:type="continuationSeparator" w:id="0">
    <w:p w:rsidR="007D2BAB" w:rsidRDefault="007D2BAB" w:rsidP="00523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3787346"/>
      <w:docPartObj>
        <w:docPartGallery w:val="Page Numbers (Top of Page)"/>
        <w:docPartUnique/>
      </w:docPartObj>
    </w:sdtPr>
    <w:sdtEndPr>
      <w:rPr>
        <w:rFonts w:ascii="Times New Roman" w:hAnsi="Times New Roman" w:cs="Times New Roman"/>
        <w:sz w:val="26"/>
        <w:szCs w:val="26"/>
      </w:rPr>
    </w:sdtEndPr>
    <w:sdtContent>
      <w:p w:rsidR="005235B9" w:rsidRPr="00C46C66" w:rsidRDefault="00C46C66">
        <w:pPr>
          <w:pStyle w:val="a6"/>
          <w:jc w:val="center"/>
          <w:rPr>
            <w:rFonts w:ascii="Times New Roman" w:hAnsi="Times New Roman" w:cs="Times New Roman"/>
            <w:sz w:val="26"/>
            <w:szCs w:val="26"/>
          </w:rPr>
        </w:pPr>
        <w:r>
          <w:t xml:space="preserve">                                                                                     </w:t>
        </w:r>
        <w:r w:rsidR="009D474E" w:rsidRPr="00C46C66">
          <w:rPr>
            <w:rFonts w:ascii="Times New Roman" w:hAnsi="Times New Roman" w:cs="Times New Roman"/>
            <w:sz w:val="26"/>
            <w:szCs w:val="26"/>
          </w:rPr>
          <w:fldChar w:fldCharType="begin"/>
        </w:r>
        <w:r w:rsidR="005235B9" w:rsidRPr="00C46C66">
          <w:rPr>
            <w:rFonts w:ascii="Times New Roman" w:hAnsi="Times New Roman" w:cs="Times New Roman"/>
            <w:sz w:val="26"/>
            <w:szCs w:val="26"/>
          </w:rPr>
          <w:instrText>PAGE   \* MERGEFORMAT</w:instrText>
        </w:r>
        <w:r w:rsidR="009D474E" w:rsidRPr="00C46C66">
          <w:rPr>
            <w:rFonts w:ascii="Times New Roman" w:hAnsi="Times New Roman" w:cs="Times New Roman"/>
            <w:sz w:val="26"/>
            <w:szCs w:val="26"/>
          </w:rPr>
          <w:fldChar w:fldCharType="separate"/>
        </w:r>
        <w:r w:rsidR="00C73A56">
          <w:rPr>
            <w:rFonts w:ascii="Times New Roman" w:hAnsi="Times New Roman" w:cs="Times New Roman"/>
            <w:noProof/>
            <w:sz w:val="26"/>
            <w:szCs w:val="26"/>
          </w:rPr>
          <w:t>3</w:t>
        </w:r>
        <w:r w:rsidR="009D474E" w:rsidRPr="00C46C66">
          <w:rPr>
            <w:rFonts w:ascii="Times New Roman" w:hAnsi="Times New Roman" w:cs="Times New Roman"/>
            <w:sz w:val="26"/>
            <w:szCs w:val="26"/>
          </w:rPr>
          <w:fldChar w:fldCharType="end"/>
        </w:r>
        <w:r w:rsidRPr="00C46C6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46C66">
          <w:rPr>
            <w:rFonts w:ascii="Times New Roman" w:hAnsi="Times New Roman" w:cs="Times New Roman"/>
            <w:sz w:val="26"/>
            <w:szCs w:val="26"/>
          </w:rPr>
          <w:t>Продовження додатка</w:t>
        </w:r>
      </w:p>
    </w:sdtContent>
  </w:sdt>
  <w:p w:rsidR="005235B9" w:rsidRDefault="005235B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3418D"/>
    <w:rsid w:val="00010046"/>
    <w:rsid w:val="00012AA3"/>
    <w:rsid w:val="000517D4"/>
    <w:rsid w:val="000C14BF"/>
    <w:rsid w:val="000F4FDE"/>
    <w:rsid w:val="00147B92"/>
    <w:rsid w:val="00193EBC"/>
    <w:rsid w:val="001E5AF3"/>
    <w:rsid w:val="00246399"/>
    <w:rsid w:val="002A3083"/>
    <w:rsid w:val="002C64E3"/>
    <w:rsid w:val="00342EEA"/>
    <w:rsid w:val="003641F1"/>
    <w:rsid w:val="003F137D"/>
    <w:rsid w:val="003F6B9D"/>
    <w:rsid w:val="00422CA7"/>
    <w:rsid w:val="00482288"/>
    <w:rsid w:val="00490B9F"/>
    <w:rsid w:val="004D307C"/>
    <w:rsid w:val="004D660B"/>
    <w:rsid w:val="004F7915"/>
    <w:rsid w:val="005112DE"/>
    <w:rsid w:val="005235B9"/>
    <w:rsid w:val="00566CA6"/>
    <w:rsid w:val="005908BF"/>
    <w:rsid w:val="00600625"/>
    <w:rsid w:val="0063418D"/>
    <w:rsid w:val="007D2BAB"/>
    <w:rsid w:val="0081788D"/>
    <w:rsid w:val="0084229B"/>
    <w:rsid w:val="008731CF"/>
    <w:rsid w:val="008E5047"/>
    <w:rsid w:val="00917182"/>
    <w:rsid w:val="00976B07"/>
    <w:rsid w:val="00995412"/>
    <w:rsid w:val="009A416F"/>
    <w:rsid w:val="009D474E"/>
    <w:rsid w:val="009F79A9"/>
    <w:rsid w:val="00A3602E"/>
    <w:rsid w:val="00A37C29"/>
    <w:rsid w:val="00A55861"/>
    <w:rsid w:val="00A73B12"/>
    <w:rsid w:val="00A751B0"/>
    <w:rsid w:val="00B62CEB"/>
    <w:rsid w:val="00B9009F"/>
    <w:rsid w:val="00C46C66"/>
    <w:rsid w:val="00C73A56"/>
    <w:rsid w:val="00CC5E35"/>
    <w:rsid w:val="00DA1030"/>
    <w:rsid w:val="00DA2F53"/>
    <w:rsid w:val="00E304AB"/>
    <w:rsid w:val="00E42659"/>
    <w:rsid w:val="00E60FAD"/>
    <w:rsid w:val="00E90166"/>
    <w:rsid w:val="00F941B5"/>
    <w:rsid w:val="00F97F0B"/>
    <w:rsid w:val="00FB2F3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275E4"/>
  <w15:docId w15:val="{23F1C53B-32B0-41AB-9FF1-A702D76E4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7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66CA6"/>
    <w:rPr>
      <w:color w:val="0000FF"/>
      <w:u w:val="single"/>
    </w:rPr>
  </w:style>
  <w:style w:type="character" w:customStyle="1" w:styleId="rvts46">
    <w:name w:val="rvts46"/>
    <w:basedOn w:val="a0"/>
    <w:rsid w:val="00917182"/>
  </w:style>
  <w:style w:type="paragraph" w:styleId="a4">
    <w:name w:val="Balloon Text"/>
    <w:basedOn w:val="a"/>
    <w:link w:val="a5"/>
    <w:uiPriority w:val="99"/>
    <w:semiHidden/>
    <w:unhideWhenUsed/>
    <w:rsid w:val="00E90166"/>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E90166"/>
    <w:rPr>
      <w:rFonts w:ascii="Segoe UI" w:hAnsi="Segoe UI" w:cs="Segoe UI"/>
      <w:sz w:val="18"/>
      <w:szCs w:val="18"/>
    </w:rPr>
  </w:style>
  <w:style w:type="paragraph" w:styleId="a6">
    <w:name w:val="header"/>
    <w:basedOn w:val="a"/>
    <w:link w:val="a7"/>
    <w:uiPriority w:val="99"/>
    <w:unhideWhenUsed/>
    <w:rsid w:val="005235B9"/>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5235B9"/>
  </w:style>
  <w:style w:type="paragraph" w:styleId="a8">
    <w:name w:val="footer"/>
    <w:basedOn w:val="a"/>
    <w:link w:val="a9"/>
    <w:uiPriority w:val="99"/>
    <w:unhideWhenUsed/>
    <w:rsid w:val="005235B9"/>
    <w:pPr>
      <w:tabs>
        <w:tab w:val="center" w:pos="4819"/>
        <w:tab w:val="right" w:pos="9639"/>
      </w:tabs>
      <w:spacing w:after="0" w:line="240" w:lineRule="auto"/>
    </w:pPr>
  </w:style>
  <w:style w:type="character" w:customStyle="1" w:styleId="a9">
    <w:name w:val="Нижній колонтитул Знак"/>
    <w:basedOn w:val="a0"/>
    <w:link w:val="a8"/>
    <w:uiPriority w:val="99"/>
    <w:rsid w:val="005235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442-17" TargetMode="External"/><Relationship Id="rId3" Type="http://schemas.openxmlformats.org/officeDocument/2006/relationships/settings" Target="settings.xml"/><Relationship Id="rId7" Type="http://schemas.openxmlformats.org/officeDocument/2006/relationships/hyperlink" Target="https://zakon.rada.gov.ua/laws/show/2768-1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EDD2E-575E-4A57-AC2E-127C7D3EF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4939</Words>
  <Characters>2816</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Євгенія</dc:creator>
  <cp:lastModifiedBy>RePack by Diakov</cp:lastModifiedBy>
  <cp:revision>4</cp:revision>
  <cp:lastPrinted>2021-04-29T08:16:00Z</cp:lastPrinted>
  <dcterms:created xsi:type="dcterms:W3CDTF">2021-04-30T08:00:00Z</dcterms:created>
  <dcterms:modified xsi:type="dcterms:W3CDTF">2021-05-07T08:29:00Z</dcterms:modified>
</cp:coreProperties>
</file>