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C4490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 w:rsidRPr="00590AC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C7F2824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 w:rsidRPr="00590AC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3533F97F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 w:rsidRPr="00590AC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5F73FE6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 w:rsidRPr="00590AC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195B2E54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 w:rsidRPr="00590AC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590AC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5A0D02D6" w14:textId="77777777" w:rsidR="00590AC0" w:rsidRPr="00590AC0" w:rsidRDefault="00590AC0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590AC0">
        <w:rPr>
          <w:rFonts w:ascii="Times New Roman" w:hAnsi="Times New Roman" w:cs="Times New Roman"/>
          <w:sz w:val="28"/>
          <w:szCs w:val="28"/>
        </w:rPr>
        <w:t>№_____________)</w:t>
      </w:r>
    </w:p>
    <w:p w14:paraId="4032C008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DC925" w14:textId="77777777" w:rsidR="00590AC0" w:rsidRPr="00590AC0" w:rsidRDefault="00590AC0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A9345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C0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2A90773D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C0">
        <w:rPr>
          <w:rFonts w:ascii="Times New Roman" w:hAnsi="Times New Roman" w:cs="Times New Roman"/>
          <w:b/>
          <w:sz w:val="28"/>
          <w:szCs w:val="28"/>
        </w:rPr>
        <w:t>адміністративної послуги з надання погоджень представникам зарубіжних</w:t>
      </w:r>
      <w:r w:rsidR="00590AC0" w:rsidRPr="00590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AC0">
        <w:rPr>
          <w:rFonts w:ascii="Times New Roman" w:hAnsi="Times New Roman" w:cs="Times New Roman"/>
          <w:b/>
          <w:sz w:val="28"/>
          <w:szCs w:val="28"/>
        </w:rPr>
        <w:t>релігійних організацій, які є іноземними громадянами і тимчасово перебувають в</w:t>
      </w:r>
      <w:r w:rsidR="00590AC0" w:rsidRPr="00590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AC0">
        <w:rPr>
          <w:rFonts w:ascii="Times New Roman" w:hAnsi="Times New Roman" w:cs="Times New Roman"/>
          <w:b/>
          <w:sz w:val="28"/>
          <w:szCs w:val="28"/>
        </w:rPr>
        <w:t>Україні для проповідування релігійних віровчень, виконання релігійних обрядів та</w:t>
      </w:r>
    </w:p>
    <w:p w14:paraId="033B2958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C0">
        <w:rPr>
          <w:rFonts w:ascii="Times New Roman" w:hAnsi="Times New Roman" w:cs="Times New Roman"/>
          <w:b/>
          <w:sz w:val="28"/>
          <w:szCs w:val="28"/>
        </w:rPr>
        <w:t>іншої канонічної діяльності</w:t>
      </w:r>
    </w:p>
    <w:p w14:paraId="0FADC1B4" w14:textId="77777777" w:rsidR="00E96746" w:rsidRPr="00590AC0" w:rsidRDefault="00E96746" w:rsidP="00E967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846"/>
        <w:gridCol w:w="3515"/>
        <w:gridCol w:w="5245"/>
      </w:tblGrid>
      <w:tr w:rsidR="00E96746" w:rsidRPr="00590AC0" w14:paraId="748FF539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CDABB" w14:textId="77777777" w:rsidR="00E96746" w:rsidRPr="00590AC0" w:rsidRDefault="00E96746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E96746" w:rsidRPr="00590AC0" w14:paraId="7DBF5DA5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F7BE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0171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1C716" w14:textId="77777777" w:rsidR="00E96746" w:rsidRPr="00590AC0" w:rsidRDefault="00480220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Винниченка, 14, м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Львів, 79008 </w:t>
            </w:r>
          </w:p>
        </w:tc>
      </w:tr>
      <w:tr w:rsidR="00E96746" w:rsidRPr="00590AC0" w14:paraId="3636D52F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88E2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2814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805360" w:rsidRPr="00590A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AC0" w:rsidRPr="00590AC0">
              <w:rPr>
                <w:rFonts w:ascii="Times New Roman" w:hAnsi="Times New Roman" w:cs="Times New Roman"/>
                <w:sz w:val="28"/>
                <w:szCs w:val="28"/>
              </w:rPr>
              <w:t>уб’єкта надання адміністративних послуг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5639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08DA9510" w14:textId="77777777" w:rsidR="00D03D19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п’ятниця з 0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.45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4954E4B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перерва з 13.00 до 13.45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2EE9780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4DAE63C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</w:tc>
      </w:tr>
      <w:tr w:rsidR="00E96746" w:rsidRPr="00590AC0" w14:paraId="61D04DF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D4AA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50B8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Телефон/факс, </w:t>
            </w:r>
            <w:r w:rsidR="00C343B7" w:rsidRPr="00590AC0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суб’єкта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D842CA" w14:textId="77777777" w:rsidR="00E96746" w:rsidRPr="00590AC0" w:rsidRDefault="00D03D1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(0322)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2999 262</w:t>
            </w:r>
          </w:p>
          <w:p w14:paraId="4F8705D1" w14:textId="77777777" w:rsidR="00E96746" w:rsidRPr="00590AC0" w:rsidRDefault="00D03D1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дреса елек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тронної пошти відділу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релігій та національностей департаменту з питань культури, національностей та релігій Львівської </w:t>
            </w:r>
            <w:r w:rsidR="00C40855" w:rsidRPr="00590AC0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09F6F2E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religya_naz@ukr.net</w:t>
            </w:r>
          </w:p>
        </w:tc>
      </w:tr>
      <w:tr w:rsidR="00E96746" w:rsidRPr="00590AC0" w14:paraId="4FABF0AA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B1D3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E96746" w:rsidRPr="00590AC0" w14:paraId="751E3BA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C7A0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166C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1E2FF" w14:textId="77777777" w:rsidR="00E96746" w:rsidRPr="00590AC0" w:rsidRDefault="00E96746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«Про адміністративні послуги»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,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«Про свободу совісті та релігійні організації»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,</w:t>
            </w:r>
            <w:r w:rsidRPr="00590AC0">
              <w:rPr>
                <w:rStyle w:val="rvts4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«Про правовий статус іноземців та осіб без громадянства» </w:t>
            </w:r>
          </w:p>
        </w:tc>
      </w:tr>
      <w:tr w:rsidR="00E96746" w:rsidRPr="00590AC0" w14:paraId="397323B1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E29E6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2B1B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7FE4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6746" w:rsidRPr="00590AC0" w14:paraId="5A72BB0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D09BB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B08E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141B5" w14:textId="77777777" w:rsidR="00E96746" w:rsidRPr="00590AC0" w:rsidRDefault="00E96746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Наказ Міністерства закордонних справ України, Міністерства внутрішніх справ України, Служби без</w:t>
            </w:r>
            <w:r w:rsidR="0073618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пеки України від 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30.10.2017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№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 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469/897/605 «Про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>затвердження Вимог до організації роботи з оформлення віз для в′їзду в Україну і транзитного проїзду через її територію»</w:t>
            </w:r>
          </w:p>
        </w:tc>
      </w:tr>
      <w:tr w:rsidR="00E96746" w:rsidRPr="00590AC0" w14:paraId="0A1D9654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D181C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2E8F4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 органів місцевого самоврядування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7F9902" w14:textId="77777777" w:rsidR="00E96746" w:rsidRPr="00590AC0" w:rsidRDefault="00480220" w:rsidP="00480220">
            <w:pPr>
              <w:jc w:val="center"/>
              <w:rPr>
                <w:sz w:val="28"/>
                <w:szCs w:val="28"/>
              </w:rPr>
            </w:pPr>
            <w:r w:rsidRPr="00590AC0">
              <w:rPr>
                <w:sz w:val="28"/>
                <w:szCs w:val="28"/>
              </w:rPr>
              <w:t>-</w:t>
            </w:r>
          </w:p>
        </w:tc>
      </w:tr>
      <w:tr w:rsidR="00E96746" w:rsidRPr="00590AC0" w14:paraId="6A224B0F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1CDBA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E96746" w:rsidRPr="00590AC0" w14:paraId="35A483A0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678A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6FA8A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731BE" w14:textId="77777777" w:rsidR="00E96746" w:rsidRPr="00590AC0" w:rsidRDefault="00E96746" w:rsidP="00736182">
            <w:pPr>
              <w:pStyle w:val="ad"/>
              <w:shd w:val="clear" w:color="auto" w:fill="FFFFFF" w:themeFill="background1"/>
              <w:ind w:left="62"/>
              <w:jc w:val="both"/>
            </w:pPr>
            <w:r w:rsidRPr="00590AC0">
              <w:t xml:space="preserve">Заява релігійної громади, яка запрошує </w:t>
            </w:r>
            <w:r w:rsidRPr="00590AC0">
              <w:rPr>
                <w:iCs/>
                <w:lang w:eastAsia="en-US"/>
              </w:rPr>
              <w:t>священнослужителя, релігійного проповідника, наставника, місіонера, іншого представника зарубіжних  релігійних організацій.</w:t>
            </w:r>
          </w:p>
          <w:p w14:paraId="5C2C1CA4" w14:textId="77777777" w:rsidR="00736182" w:rsidRDefault="00E96746" w:rsidP="002D3B02">
            <w:pPr>
              <w:pStyle w:val="ad"/>
              <w:shd w:val="clear" w:color="auto" w:fill="FFFFFF" w:themeFill="background1"/>
              <w:tabs>
                <w:tab w:val="left" w:pos="346"/>
              </w:tabs>
              <w:ind w:left="62"/>
              <w:jc w:val="both"/>
            </w:pPr>
            <w:r w:rsidRPr="00590AC0">
              <w:t>Перелік документів до заяви:</w:t>
            </w:r>
          </w:p>
          <w:p w14:paraId="23539885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копії</w:t>
            </w:r>
            <w:r w:rsidR="00E96746" w:rsidRPr="00590AC0">
              <w:t xml:space="preserve"> паспортних документів іноземця з усіма відмітками про перетин кордону України (у випадку безвізового режиму). В інших випадках</w:t>
            </w:r>
            <w:r w:rsidRPr="00590AC0">
              <w:t> ‒</w:t>
            </w:r>
            <w:r w:rsidR="00E96746" w:rsidRPr="00590AC0">
              <w:t xml:space="preserve"> копії сторінок з відміткою про перетин кордону України  та релігійною візою типу С-10 або візою для провадження релігійної діяльності типу D-06;</w:t>
            </w:r>
          </w:p>
          <w:p w14:paraId="590EF118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у</w:t>
            </w:r>
            <w:r w:rsidR="00E96746" w:rsidRPr="00590AC0">
              <w:t xml:space="preserve"> разі продовження терміну здійснення релігійної діяльності у релігійній громаді, подається копія посвідки на тимчасове проживання в Україні;</w:t>
            </w:r>
          </w:p>
          <w:p w14:paraId="2D440A33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п</w:t>
            </w:r>
            <w:r w:rsidR="00E96746" w:rsidRPr="00590AC0">
              <w:t>ротокол загальних зборів, у якому відображено рішення релігійної громади про запрошення священнослужителя, релігійного проповідника, наставника, місіонера, іншого представника зар</w:t>
            </w:r>
            <w:r w:rsidRPr="00590AC0">
              <w:t>убіжних релігійних організацій;</w:t>
            </w:r>
          </w:p>
          <w:p w14:paraId="26481042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  <w:rPr>
                <w:i/>
              </w:rPr>
            </w:pPr>
            <w:r w:rsidRPr="00590AC0">
              <w:t>к</w:t>
            </w:r>
            <w:r w:rsidR="00E96746" w:rsidRPr="00590AC0">
              <w:t>опія виписки (свідоцтва) про державну реєстрацію юридичної особи (засвідчує факт набуття релігійною громадою статусу юридичної особи)</w:t>
            </w:r>
          </w:p>
        </w:tc>
      </w:tr>
      <w:tr w:rsidR="00E96746" w:rsidRPr="00590AC0" w14:paraId="55E8C324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A6E3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1F1D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AFA33" w14:textId="77777777" w:rsidR="00F24BBB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5FE7AD1B" w14:textId="24194EA7" w:rsidR="00E96746" w:rsidRPr="00590AC0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  <w:tr w:rsidR="00E96746" w:rsidRPr="00590AC0" w14:paraId="04A20B13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3303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AD9CA6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F710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Безкоштовно</w:t>
            </w:r>
          </w:p>
          <w:p w14:paraId="2D7F385D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46" w:rsidRPr="00590AC0" w14:paraId="39899269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F8FB9" w14:textId="77777777" w:rsidR="00E96746" w:rsidRPr="00590AC0" w:rsidRDefault="00E96746" w:rsidP="00AA238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E96746" w:rsidRPr="00590AC0" w14:paraId="1BBA221F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C296B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1BE84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A9EB7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6746" w:rsidRPr="00590AC0" w14:paraId="797AD46C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BBD175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F595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2037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6746" w:rsidRPr="00590AC0" w14:paraId="04626626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4334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061B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0ABF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6746" w:rsidRPr="00590AC0" w14:paraId="19A03F59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5687D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6757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4A827" w14:textId="77777777" w:rsidR="00E96746" w:rsidRPr="00590AC0" w:rsidRDefault="0073618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30 календарних днів</w:t>
            </w:r>
          </w:p>
          <w:p w14:paraId="27739EC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46" w:rsidRPr="00590AC0" w14:paraId="41DF5A73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AEC2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1B40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49562" w14:textId="77777777" w:rsidR="00E96746" w:rsidRPr="00590AC0" w:rsidRDefault="00E96746">
            <w:pPr>
              <w:pStyle w:val="HTML"/>
              <w:shd w:val="clear" w:color="auto" w:fill="FFFFFF" w:themeFill="background1"/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</w:pP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  <w:t>1. Виявлення в документах, поданих релігійною гро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  <w:t>мадою, недостовірних відомостей.</w:t>
            </w:r>
          </w:p>
          <w:p w14:paraId="2673C1D2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2.</w:t>
            </w:r>
            <w:r w:rsidR="00590AC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Невідповідність поданих документів чинному законодавству України</w:t>
            </w:r>
          </w:p>
        </w:tc>
      </w:tr>
      <w:tr w:rsidR="00E96746" w:rsidRPr="00590AC0" w14:paraId="34AC1DCC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DBA5B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300F6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8B748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Надання релігійній громаді погодження на здійснення релігійної діяльності священнослужителем, релігійним проповідником, наставником, місіонером, іншим представником зарубіжних релігійних організацій</w:t>
            </w:r>
          </w:p>
        </w:tc>
      </w:tr>
      <w:tr w:rsidR="00E96746" w:rsidRPr="00590AC0" w14:paraId="3EA4BFFA" w14:textId="77777777" w:rsidTr="00F24BBB">
        <w:trPr>
          <w:trHeight w:val="246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FF061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B587D6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5C160" w14:textId="77777777" w:rsidR="00F24BBB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21290B57" w14:textId="0B885F69" w:rsidR="00E96746" w:rsidRPr="00590AC0" w:rsidRDefault="00F24BBB" w:rsidP="00F24BB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</w:tbl>
    <w:p w14:paraId="5165BC93" w14:textId="77777777" w:rsidR="00480220" w:rsidRPr="00590AC0" w:rsidRDefault="00480220" w:rsidP="00480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003CAD" w14:textId="77777777" w:rsidR="00480220" w:rsidRPr="00590AC0" w:rsidRDefault="00480220" w:rsidP="00480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249A8D" w14:textId="77777777" w:rsidR="00736182" w:rsidRPr="00736182" w:rsidRDefault="00736182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82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6A4A0E07" w14:textId="77777777" w:rsidR="00736182" w:rsidRPr="00736182" w:rsidRDefault="00736182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82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360917A8" w14:textId="77777777" w:rsidR="00736182" w:rsidRPr="00736182" w:rsidRDefault="00736182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182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лігії облдержадміністрації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6182">
        <w:rPr>
          <w:rFonts w:ascii="Times New Roman" w:eastAsia="Times New Roman" w:hAnsi="Times New Roman" w:cs="Times New Roman"/>
          <w:b/>
          <w:sz w:val="28"/>
          <w:szCs w:val="28"/>
        </w:rPr>
        <w:t xml:space="preserve">  І. ГАВРИЛЮК</w:t>
      </w:r>
    </w:p>
    <w:p w14:paraId="15DD5E34" w14:textId="77777777" w:rsidR="00E96746" w:rsidRPr="00590AC0" w:rsidRDefault="00E96746" w:rsidP="007361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96746" w:rsidRPr="00590AC0" w:rsidSect="00142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E6182" w14:textId="77777777" w:rsidR="00F54FB0" w:rsidRDefault="00F54FB0" w:rsidP="00AD1EBF">
      <w:pPr>
        <w:spacing w:after="0" w:line="240" w:lineRule="auto"/>
      </w:pPr>
      <w:r>
        <w:separator/>
      </w:r>
    </w:p>
  </w:endnote>
  <w:endnote w:type="continuationSeparator" w:id="0">
    <w:p w14:paraId="58DF2DCC" w14:textId="77777777" w:rsidR="00F54FB0" w:rsidRDefault="00F54FB0" w:rsidP="00AD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9ED0C" w14:textId="77777777" w:rsidR="00AD1EBF" w:rsidRDefault="00AD1EB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1DA2D" w14:textId="77777777" w:rsidR="00AD1EBF" w:rsidRDefault="00AD1EB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B99DC" w14:textId="77777777" w:rsidR="00AD1EBF" w:rsidRDefault="00AD1EB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7F29" w14:textId="77777777" w:rsidR="00F54FB0" w:rsidRDefault="00F54FB0" w:rsidP="00AD1EBF">
      <w:pPr>
        <w:spacing w:after="0" w:line="240" w:lineRule="auto"/>
      </w:pPr>
      <w:r>
        <w:separator/>
      </w:r>
    </w:p>
  </w:footnote>
  <w:footnote w:type="continuationSeparator" w:id="0">
    <w:p w14:paraId="204213EA" w14:textId="77777777" w:rsidR="00F54FB0" w:rsidRDefault="00F54FB0" w:rsidP="00AD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66345" w14:textId="77777777" w:rsidR="00AD1EBF" w:rsidRDefault="00AD1EB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8371610"/>
      <w:docPartObj>
        <w:docPartGallery w:val="Page Numbers (Top of Page)"/>
        <w:docPartUnique/>
      </w:docPartObj>
    </w:sdtPr>
    <w:sdtEndPr/>
    <w:sdtContent>
      <w:p w14:paraId="6144C509" w14:textId="77777777" w:rsidR="00AD1EBF" w:rsidRDefault="00C92C50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677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47C29D" w14:textId="77777777" w:rsidR="00AD1EBF" w:rsidRDefault="00AD1EB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8EC0A" w14:textId="77777777" w:rsidR="00AD1EBF" w:rsidRDefault="00AD1E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7978"/>
    <w:multiLevelType w:val="hybridMultilevel"/>
    <w:tmpl w:val="EC5069A4"/>
    <w:lvl w:ilvl="0" w:tplc="37367CB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D2286A"/>
    <w:multiLevelType w:val="hybridMultilevel"/>
    <w:tmpl w:val="8A3249CC"/>
    <w:lvl w:ilvl="0" w:tplc="7954EF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746"/>
    <w:rsid w:val="000D0448"/>
    <w:rsid w:val="001255A1"/>
    <w:rsid w:val="0014214D"/>
    <w:rsid w:val="0015591B"/>
    <w:rsid w:val="00195797"/>
    <w:rsid w:val="001F003F"/>
    <w:rsid w:val="002050E0"/>
    <w:rsid w:val="00284408"/>
    <w:rsid w:val="00296A6F"/>
    <w:rsid w:val="002B5379"/>
    <w:rsid w:val="002C59FD"/>
    <w:rsid w:val="002D3B02"/>
    <w:rsid w:val="003D7148"/>
    <w:rsid w:val="003F38DF"/>
    <w:rsid w:val="00406978"/>
    <w:rsid w:val="0045358D"/>
    <w:rsid w:val="00467730"/>
    <w:rsid w:val="00480220"/>
    <w:rsid w:val="004B3297"/>
    <w:rsid w:val="004F5168"/>
    <w:rsid w:val="00590AC0"/>
    <w:rsid w:val="005C751B"/>
    <w:rsid w:val="005D07B7"/>
    <w:rsid w:val="006F6979"/>
    <w:rsid w:val="0071795B"/>
    <w:rsid w:val="00736182"/>
    <w:rsid w:val="00805360"/>
    <w:rsid w:val="009F4564"/>
    <w:rsid w:val="00AA238E"/>
    <w:rsid w:val="00AA7AB8"/>
    <w:rsid w:val="00AD1EBF"/>
    <w:rsid w:val="00BB1533"/>
    <w:rsid w:val="00C343B7"/>
    <w:rsid w:val="00C40855"/>
    <w:rsid w:val="00C92C50"/>
    <w:rsid w:val="00D03D19"/>
    <w:rsid w:val="00D33D26"/>
    <w:rsid w:val="00D470C2"/>
    <w:rsid w:val="00D63BE2"/>
    <w:rsid w:val="00DA36C3"/>
    <w:rsid w:val="00E96746"/>
    <w:rsid w:val="00ED4B73"/>
    <w:rsid w:val="00F24BBB"/>
    <w:rsid w:val="00F5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AB87"/>
  <w15:docId w15:val="{3962B40B-4D64-4A56-9FA4-6F2C780E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6746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96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6746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67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6746"/>
  </w:style>
  <w:style w:type="paragraph" w:styleId="a8">
    <w:name w:val="footer"/>
    <w:basedOn w:val="a"/>
    <w:link w:val="a9"/>
    <w:uiPriority w:val="99"/>
    <w:semiHidden/>
    <w:unhideWhenUsed/>
    <w:rsid w:val="00E967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6746"/>
  </w:style>
  <w:style w:type="paragraph" w:styleId="aa">
    <w:name w:val="Balloon Text"/>
    <w:basedOn w:val="a"/>
    <w:link w:val="ab"/>
    <w:uiPriority w:val="99"/>
    <w:semiHidden/>
    <w:unhideWhenUsed/>
    <w:rsid w:val="00E96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6746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E9674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E967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E9674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E9674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E96746"/>
  </w:style>
  <w:style w:type="character" w:customStyle="1" w:styleId="rvts46">
    <w:name w:val="rvts46"/>
    <w:basedOn w:val="a0"/>
    <w:rsid w:val="00E96746"/>
  </w:style>
  <w:style w:type="character" w:customStyle="1" w:styleId="rvts44">
    <w:name w:val="rvts44"/>
    <w:basedOn w:val="a0"/>
    <w:rsid w:val="00E96746"/>
  </w:style>
  <w:style w:type="table" w:styleId="ae">
    <w:name w:val="Table Grid"/>
    <w:basedOn w:val="a1"/>
    <w:uiPriority w:val="59"/>
    <w:rsid w:val="00E967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E967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2751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dcterms:created xsi:type="dcterms:W3CDTF">2021-10-23T07:14:00Z</dcterms:created>
  <dcterms:modified xsi:type="dcterms:W3CDTF">2021-10-25T17:27:00Z</dcterms:modified>
</cp:coreProperties>
</file>