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8112E1" w14:textId="77777777" w:rsidR="000E2CB6" w:rsidRPr="00E06A70" w:rsidRDefault="000E2CB6" w:rsidP="006F217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387" w:right="-284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11BE1A4F" w14:textId="77777777" w:rsidR="000E2CB6" w:rsidRPr="00E06A70" w:rsidRDefault="000E2CB6" w:rsidP="006F217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387" w:right="-284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14:paraId="4503F0A3" w14:textId="77777777" w:rsidR="000E2CB6" w:rsidRPr="00E06A70" w:rsidRDefault="000E2CB6" w:rsidP="006F217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387" w:right="-284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14:paraId="43336FF0" w14:textId="77777777" w:rsidR="000E2CB6" w:rsidRPr="00E06A70" w:rsidRDefault="000E2CB6" w:rsidP="006F217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387" w:right="-284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24.03.2020 № 208/0/5-20</w:t>
      </w:r>
    </w:p>
    <w:p w14:paraId="275A120C" w14:textId="77777777" w:rsidR="000E2CB6" w:rsidRPr="00E06A70" w:rsidRDefault="000E2CB6" w:rsidP="006F217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387" w:right="-284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 редакції розпорядження голови </w:t>
      </w:r>
      <w:r w:rsidRPr="00E06A70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14:paraId="45731141" w14:textId="77777777" w:rsidR="002E0D11" w:rsidRPr="000E2CB6" w:rsidRDefault="000E2CB6" w:rsidP="006F217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387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Pr="00E06A70">
        <w:rPr>
          <w:rFonts w:ascii="Times New Roman" w:hAnsi="Times New Roman" w:cs="Times New Roman"/>
          <w:sz w:val="28"/>
          <w:szCs w:val="28"/>
        </w:rPr>
        <w:t xml:space="preserve"> №_____________)</w:t>
      </w:r>
    </w:p>
    <w:p w14:paraId="6A69BB9C" w14:textId="77777777" w:rsidR="002E0D11" w:rsidRPr="000E2CB6" w:rsidRDefault="002E0D11" w:rsidP="002E0D1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14:paraId="754F3712" w14:textId="77777777" w:rsidR="002E0D11" w:rsidRPr="000E2CB6" w:rsidRDefault="002E0D11" w:rsidP="002E0D1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00A0DA" w14:textId="77777777" w:rsidR="002E0D11" w:rsidRPr="000E2CB6" w:rsidRDefault="002E0D11" w:rsidP="002E0D1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CB6">
        <w:rPr>
          <w:rFonts w:ascii="Times New Roman" w:hAnsi="Times New Roman" w:cs="Times New Roman"/>
          <w:b/>
          <w:sz w:val="28"/>
          <w:szCs w:val="28"/>
        </w:rPr>
        <w:t>ІНФОРМАЦІЙНА КАРТКА</w:t>
      </w:r>
    </w:p>
    <w:p w14:paraId="6227BA03" w14:textId="77777777" w:rsidR="002E0D11" w:rsidRPr="000E2CB6" w:rsidRDefault="002E0D11" w:rsidP="002E0D1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CB6">
        <w:rPr>
          <w:rFonts w:ascii="Times New Roman" w:hAnsi="Times New Roman" w:cs="Times New Roman"/>
          <w:b/>
          <w:sz w:val="28"/>
          <w:szCs w:val="28"/>
        </w:rPr>
        <w:t>адміністративної послуги з реєстрації у</w:t>
      </w:r>
      <w:r w:rsidRPr="000E2CB6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Є</w:t>
      </w:r>
      <w:r w:rsidR="00BD3F59" w:rsidRPr="000E2CB6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диному державному реєстрі </w:t>
      </w:r>
      <w:r w:rsidRPr="000E2CB6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юридичних осіб, фізичних осіб-підприємців та громадських формувань відомостей про припинення юридичної особи </w:t>
      </w:r>
      <w:r w:rsidR="00BD3F59" w:rsidRPr="000E2CB6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- </w:t>
      </w:r>
      <w:r w:rsidRPr="000E2CB6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релігійної організації в результаті її ліквідації</w:t>
      </w:r>
    </w:p>
    <w:p w14:paraId="2917F7CF" w14:textId="77777777" w:rsidR="002E0D11" w:rsidRPr="000E2CB6" w:rsidRDefault="002E0D11" w:rsidP="002E0D1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747" w:type="dxa"/>
        <w:tblLook w:val="04A0" w:firstRow="1" w:lastRow="0" w:firstColumn="1" w:lastColumn="0" w:noHBand="0" w:noVBand="1"/>
      </w:tblPr>
      <w:tblGrid>
        <w:gridCol w:w="706"/>
        <w:gridCol w:w="4104"/>
        <w:gridCol w:w="4937"/>
      </w:tblGrid>
      <w:tr w:rsidR="002E0D11" w:rsidRPr="000E2CB6" w14:paraId="360B9F71" w14:textId="77777777" w:rsidTr="00E735A3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8A7733" w14:textId="77777777" w:rsidR="002E0D11" w:rsidRPr="000E2CB6" w:rsidRDefault="002E0D11" w:rsidP="00BD3F59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Інформація про суб’єкт надання адміністративної послуги</w:t>
            </w:r>
          </w:p>
        </w:tc>
      </w:tr>
      <w:tr w:rsidR="009F5D36" w:rsidRPr="000E2CB6" w14:paraId="4F87EDB8" w14:textId="77777777" w:rsidTr="000E2CB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F08990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DA5F83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Місцезнаходження </w:t>
            </w:r>
            <w:r w:rsidR="00996FC6" w:rsidRPr="000E2CB6">
              <w:rPr>
                <w:rFonts w:ascii="Times New Roman" w:hAnsi="Times New Roman" w:cs="Times New Roman"/>
                <w:sz w:val="28"/>
                <w:szCs w:val="28"/>
              </w:rPr>
              <w:t>суб’єкта надання адміністративних послуг</w:t>
            </w:r>
          </w:p>
          <w:p w14:paraId="488EE45B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DB40A4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Місцезнаходження центрів надання адміністративних послуг</w:t>
            </w:r>
          </w:p>
        </w:tc>
        <w:tc>
          <w:tcPr>
            <w:tcW w:w="4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4B954A" w14:textId="77777777" w:rsidR="009F5D36" w:rsidRPr="000E2CB6" w:rsidRDefault="009F5D3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вул. Винниченка, 14, м. Львів, 79008 </w:t>
            </w:r>
          </w:p>
          <w:p w14:paraId="58AB1D2F" w14:textId="77777777" w:rsidR="009F5D36" w:rsidRPr="000E2CB6" w:rsidRDefault="009F5D3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8B8418" w14:textId="77777777" w:rsidR="009F5D36" w:rsidRPr="000E2CB6" w:rsidRDefault="009F5D3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575565" w14:textId="77777777" w:rsidR="000E2CB6" w:rsidRDefault="000E2CB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740B3C" w14:textId="77777777" w:rsidR="009F5D36" w:rsidRPr="000E2CB6" w:rsidRDefault="009F5D3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proofErr w:type="spellEnd"/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. Ринок, 1 (вхід з правої сторони Ратуші), м. Львів, 79006 </w:t>
            </w:r>
          </w:p>
          <w:p w14:paraId="39DFED44" w14:textId="77777777" w:rsidR="009F5D36" w:rsidRPr="000E2CB6" w:rsidRDefault="009F5D3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вул. К. Левицького, 67, м. Львів, 79017 вул. І. Виговського, 32, м. Львів, 79022 вул. Генерала Чупринки, 85, м. Львів, 79057 </w:t>
            </w:r>
          </w:p>
          <w:p w14:paraId="5E9E15E7" w14:textId="77777777" w:rsidR="009F5D36" w:rsidRPr="000E2CB6" w:rsidRDefault="009F5D3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пр. Червоної Калини, 72 а, м. Львів, 79066 </w:t>
            </w:r>
          </w:p>
          <w:p w14:paraId="71BB34B4" w14:textId="77777777" w:rsidR="009F5D36" w:rsidRPr="000E2CB6" w:rsidRDefault="009F5D3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вул. М. Хвильового, 14 а, м. Львів, 79068 </w:t>
            </w:r>
          </w:p>
          <w:p w14:paraId="35E1CBE9" w14:textId="77777777" w:rsidR="009F5D36" w:rsidRPr="000E2CB6" w:rsidRDefault="009F5D3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вул. Т. Шевченка, 374, м. Львів, 79069 </w:t>
            </w:r>
          </w:p>
          <w:p w14:paraId="3258807D" w14:textId="77777777" w:rsidR="009F5D36" w:rsidRPr="000E2CB6" w:rsidRDefault="009F5D3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4602E5" w14:textId="77777777" w:rsidR="009F5D36" w:rsidRPr="000E2CB6" w:rsidRDefault="009F5D3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Територіальний підрозділ ЦНАП: </w:t>
            </w:r>
          </w:p>
          <w:p w14:paraId="00E9C99C" w14:textId="77777777" w:rsidR="009F5D36" w:rsidRPr="000E2CB6" w:rsidRDefault="00940F61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r w:rsidR="009F5D36"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 Рудне, вул. М. Грушевського, 55, 79493 </w:t>
            </w:r>
          </w:p>
          <w:p w14:paraId="23E824EA" w14:textId="77777777" w:rsidR="009F5D36" w:rsidRPr="000E2CB6" w:rsidRDefault="00940F61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r w:rsidR="009F5D36"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 Брюховичі, вул. В. Івасюка, 2-А, 79491 </w:t>
            </w:r>
          </w:p>
          <w:p w14:paraId="1BDCE42D" w14:textId="77777777" w:rsidR="009F5D36" w:rsidRPr="000E2CB6" w:rsidRDefault="009F5D3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м. Винн</w:t>
            </w:r>
            <w:r w:rsidR="009A0C3B" w:rsidRPr="000E2CB6">
              <w:rPr>
                <w:rFonts w:ascii="Times New Roman" w:hAnsi="Times New Roman" w:cs="Times New Roman"/>
                <w:sz w:val="28"/>
                <w:szCs w:val="28"/>
              </w:rPr>
              <w:t>ики, вул. Галицька, 12, 79495 м. </w:t>
            </w: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Дубляни, вул. Т. Шевченка, 4, 80381 </w:t>
            </w:r>
          </w:p>
          <w:p w14:paraId="042A560D" w14:textId="77777777" w:rsidR="009F5D36" w:rsidRPr="000E2CB6" w:rsidRDefault="009F5D3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33D553" w14:textId="77777777" w:rsidR="009F5D36" w:rsidRPr="000E2CB6" w:rsidRDefault="009F5D3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Віддалені місця для роботи адміністраторів </w:t>
            </w:r>
            <w:proofErr w:type="spellStart"/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ЦНАПу</w:t>
            </w:r>
            <w:proofErr w:type="spellEnd"/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4A8BB3DF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ind w:righ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Лисиничі</w:t>
            </w:r>
            <w:proofErr w:type="spellEnd"/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, вул. Т. Шевченка, 48, 81126 </w:t>
            </w:r>
          </w:p>
          <w:p w14:paraId="6C804495" w14:textId="77777777" w:rsidR="009F5D36" w:rsidRPr="000E2CB6" w:rsidRDefault="009F5D3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 Зашків, вул. Є. Коновальця, 110А, 80375 </w:t>
            </w:r>
          </w:p>
          <w:p w14:paraId="0FD3E86A" w14:textId="77777777" w:rsidR="009F5D36" w:rsidRPr="000E2CB6" w:rsidRDefault="009F5D3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940F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Рясне-Руське, </w:t>
            </w:r>
            <w:proofErr w:type="spellStart"/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proofErr w:type="spellEnd"/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. Незалежності, 1, 81085</w:t>
            </w:r>
          </w:p>
        </w:tc>
      </w:tr>
      <w:tr w:rsidR="009F5D36" w:rsidRPr="000E2CB6" w14:paraId="222C2433" w14:textId="77777777" w:rsidTr="000E2CB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B78310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2BC0C6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Інформація щодо режиму роботи </w:t>
            </w:r>
            <w:r w:rsidR="00996FC6"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суб’єкта надання адміністративних послуг </w:t>
            </w:r>
          </w:p>
          <w:p w14:paraId="048F3C1B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0198ED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5469A8" w14:textId="77777777" w:rsidR="009A0C3B" w:rsidRPr="000E2CB6" w:rsidRDefault="009A0C3B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66164A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Інформація щодо режиму роботи центрів надання адміністративних послуг</w:t>
            </w:r>
          </w:p>
        </w:tc>
        <w:tc>
          <w:tcPr>
            <w:tcW w:w="4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7200EE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понеділок - четвер з 09.00 до 18.00 год</w:t>
            </w:r>
          </w:p>
          <w:p w14:paraId="429A819A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п’ятниця з 09.00 до 16.45 год</w:t>
            </w:r>
          </w:p>
          <w:p w14:paraId="3C6AD44D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перерва з 13.00 до 13.45 год</w:t>
            </w:r>
          </w:p>
          <w:p w14:paraId="695F6244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вихідні дні - субота, неділя, святкові та</w:t>
            </w:r>
          </w:p>
          <w:p w14:paraId="0B49B1CF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неробочі дні</w:t>
            </w:r>
          </w:p>
          <w:p w14:paraId="25370347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8593A8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  <w:r w:rsidR="00940F61">
              <w:rPr>
                <w:rFonts w:ascii="Times New Roman" w:hAnsi="Times New Roman" w:cs="Times New Roman"/>
                <w:sz w:val="28"/>
                <w:szCs w:val="28"/>
              </w:rPr>
              <w:t xml:space="preserve"> – вівторок: 09:00 – 18:00 год</w:t>
            </w:r>
          </w:p>
          <w:p w14:paraId="017E7E35" w14:textId="77777777" w:rsidR="009F5D36" w:rsidRPr="000E2CB6" w:rsidRDefault="00940F61" w:rsidP="009F5D3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середа: 09:00 – 20:00 год</w:t>
            </w:r>
            <w:r w:rsidR="009F5D36"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CBC797D" w14:textId="77777777" w:rsidR="009F5D36" w:rsidRPr="000E2CB6" w:rsidRDefault="00940F61" w:rsidP="009F5D3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четвер: 09:00 – 18:00 год</w:t>
            </w:r>
            <w:r w:rsidR="009F5D36"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58DA022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п’ятн</w:t>
            </w:r>
            <w:r w:rsidR="00940F61">
              <w:rPr>
                <w:rFonts w:ascii="Times New Roman" w:hAnsi="Times New Roman" w:cs="Times New Roman"/>
                <w:sz w:val="28"/>
                <w:szCs w:val="28"/>
              </w:rPr>
              <w:t>иця – субота: 09:00 – 16:00 год</w:t>
            </w: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544F0C5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Лисиничі</w:t>
            </w:r>
            <w:proofErr w:type="spellEnd"/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, Зашків, Рясне-Руське: </w:t>
            </w:r>
          </w:p>
          <w:p w14:paraId="70D5AD26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понеді</w:t>
            </w:r>
            <w:r w:rsidR="00940F61">
              <w:rPr>
                <w:rFonts w:ascii="Times New Roman" w:hAnsi="Times New Roman" w:cs="Times New Roman"/>
                <w:sz w:val="28"/>
                <w:szCs w:val="28"/>
              </w:rPr>
              <w:t>лок – четвер: 09:00 – 18:00 год п’ятниця: 09:00 – 16:00 год</w:t>
            </w: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060871C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*без обідньої перерви</w:t>
            </w:r>
          </w:p>
        </w:tc>
      </w:tr>
      <w:tr w:rsidR="009F5D36" w:rsidRPr="000E2CB6" w14:paraId="038A4FA3" w14:textId="77777777" w:rsidTr="000E2CB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758901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15A1FC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Телефон/факс, адреса електронної пошти суб’єкта надання адміністративних послуг</w:t>
            </w:r>
          </w:p>
          <w:p w14:paraId="52F42A58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095E16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6B7652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A6D2DF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F49FDC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Телефон/факс (довідки), адреса електронної пошти та веб-сайт центрів надання адміністративних послуг</w:t>
            </w:r>
          </w:p>
        </w:tc>
        <w:tc>
          <w:tcPr>
            <w:tcW w:w="4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A59583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Телефон.: (032) 2999 262</w:t>
            </w:r>
          </w:p>
          <w:p w14:paraId="23658D38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адреса електронної пошти відділу релігій та національностей департаменту з питань культури, національностей та релігій</w:t>
            </w:r>
            <w:r w:rsidR="00951F85"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Львівської обласної державної адміністрації</w:t>
            </w: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9E773E4" w14:textId="77777777" w:rsidR="009F5D36" w:rsidRPr="000E2CB6" w:rsidRDefault="00C61F45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hyperlink r:id="rId7" w:history="1">
              <w:r w:rsidR="009F5D36" w:rsidRPr="000E2CB6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religya_naz@ukr.net</w:t>
              </w:r>
            </w:hyperlink>
          </w:p>
          <w:p w14:paraId="0F559D71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85A096" w14:textId="77777777" w:rsidR="009F5D36" w:rsidRPr="000E2CB6" w:rsidRDefault="003C662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9F5D36"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елефон: (032) 297-57-95 </w:t>
            </w:r>
          </w:p>
          <w:p w14:paraId="3B6E7E99" w14:textId="77777777" w:rsidR="009A0C3B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адреса електронної пошта центрів надання адміністративних послуг Львівської міської ради: </w:t>
            </w:r>
            <w:hyperlink r:id="rId8" w:history="1">
              <w:r w:rsidR="009A0C3B" w:rsidRPr="000E2CB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service_center@lvivcity.gov.ua</w:t>
              </w:r>
            </w:hyperlink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8FB80D6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http:// www.city-adm.lviv.ua</w:t>
            </w:r>
          </w:p>
        </w:tc>
      </w:tr>
      <w:tr w:rsidR="002E0D11" w:rsidRPr="000E2CB6" w14:paraId="4F82BCA5" w14:textId="77777777" w:rsidTr="00E735A3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1DD509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Нормативні акти, якими регламентується надання адміністративної послуги</w:t>
            </w:r>
          </w:p>
        </w:tc>
      </w:tr>
      <w:tr w:rsidR="002E0D11" w:rsidRPr="000E2CB6" w14:paraId="46EDA02F" w14:textId="77777777" w:rsidTr="000E2CB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8BE1E0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6549B5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Закони України</w:t>
            </w:r>
          </w:p>
        </w:tc>
        <w:tc>
          <w:tcPr>
            <w:tcW w:w="4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C97DD8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«Про місцеві державні адміністрації», «Про адміністративні послуги», «Про свободу совісті та релігійні організації», </w:t>
            </w:r>
            <w:r w:rsidR="00BD3F59" w:rsidRPr="000E2CB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E2CB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Про державну реєстрацію юридичних осіб, фізичних осіб - підприємців та громадських формувань</w:t>
            </w:r>
            <w:r w:rsidR="00BD3F59" w:rsidRPr="000E2CB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2E0D11" w:rsidRPr="000E2CB6" w14:paraId="7E84638B" w14:textId="77777777" w:rsidTr="000E2CB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270750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50528A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Акти Кабінету Міністрів України</w:t>
            </w:r>
          </w:p>
        </w:tc>
        <w:tc>
          <w:tcPr>
            <w:tcW w:w="4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7B671A" w14:textId="77777777" w:rsidR="009A0C3B" w:rsidRPr="000E2CB6" w:rsidRDefault="009A0C3B" w:rsidP="009A0C3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Постанова Кабінету Міністрів України від 25.12.2015 № 1133 «Про надання послуг у сфері державної реєстрації юридичних осіб, фізичних осіб - </w:t>
            </w:r>
            <w:r w:rsidRPr="000E2CB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підприємців та громадських формувань у скорочені строки»</w:t>
            </w:r>
          </w:p>
          <w:p w14:paraId="7A2F2AA8" w14:textId="77777777" w:rsidR="002E0D11" w:rsidRPr="000E2CB6" w:rsidRDefault="009A0C3B" w:rsidP="009A0C3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Розпорядження Кабінету Міністрів України від 16.05.2014 № 523-р «Деякі питання надання адміністративних послуг через центри надання адміністративних послуг»</w:t>
            </w:r>
          </w:p>
        </w:tc>
      </w:tr>
      <w:tr w:rsidR="002E0D11" w:rsidRPr="000E2CB6" w14:paraId="09B0A74A" w14:textId="77777777" w:rsidTr="000E2CB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EBB6B8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CD87FC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Акти центральних органів виконавчої влади</w:t>
            </w:r>
          </w:p>
        </w:tc>
        <w:tc>
          <w:tcPr>
            <w:tcW w:w="4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E6B1E7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Накази Міністерства юстиції України:</w:t>
            </w:r>
          </w:p>
          <w:p w14:paraId="4043BF36" w14:textId="77777777" w:rsidR="002E0D11" w:rsidRPr="000E2CB6" w:rsidRDefault="002E0D11">
            <w:pPr>
              <w:pStyle w:val="ad"/>
              <w:numPr>
                <w:ilvl w:val="0"/>
                <w:numId w:val="26"/>
              </w:numPr>
              <w:shd w:val="clear" w:color="auto" w:fill="FFFFFF" w:themeFill="background1"/>
              <w:autoSpaceDE w:val="0"/>
              <w:autoSpaceDN w:val="0"/>
              <w:adjustRightInd w:val="0"/>
              <w:ind w:left="175" w:hanging="283"/>
              <w:jc w:val="both"/>
            </w:pPr>
            <w:r w:rsidRPr="000E2CB6">
              <w:t>від 18.11.2016 № 3268/5 «Про затвердження форм заяв у сфері державної реєстрації юридичних осіб, фізичних осіб-підприємців та громадських формувань»</w:t>
            </w:r>
            <w:r w:rsidR="00BD3F59" w:rsidRPr="000E2CB6">
              <w:t>;</w:t>
            </w:r>
          </w:p>
          <w:p w14:paraId="020B61B9" w14:textId="77777777" w:rsidR="002E0D11" w:rsidRPr="000E2CB6" w:rsidRDefault="002E0D11">
            <w:pPr>
              <w:pStyle w:val="ad"/>
              <w:numPr>
                <w:ilvl w:val="0"/>
                <w:numId w:val="26"/>
              </w:numPr>
              <w:shd w:val="clear" w:color="auto" w:fill="FFFFFF" w:themeFill="background1"/>
              <w:autoSpaceDE w:val="0"/>
              <w:autoSpaceDN w:val="0"/>
              <w:adjustRightInd w:val="0"/>
              <w:ind w:left="175" w:hanging="283"/>
              <w:jc w:val="both"/>
            </w:pPr>
            <w:r w:rsidRPr="000E2CB6">
              <w:t>від 09.02.2016 № 359/5 «Про затвердження Порядку державної реєстрації юридичних осіб, фізичних осіб – підприємців  та громадських формувань, що не мають статусу юридичної особи»</w:t>
            </w:r>
          </w:p>
        </w:tc>
      </w:tr>
      <w:tr w:rsidR="002E0D11" w:rsidRPr="000E2CB6" w14:paraId="6FC06F01" w14:textId="77777777" w:rsidTr="000E2CB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0E7463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93D4C5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Акти місцевих органів виконавчої влади / органів місцевого самоврядування</w:t>
            </w:r>
          </w:p>
        </w:tc>
        <w:tc>
          <w:tcPr>
            <w:tcW w:w="4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5659D1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E0D11" w:rsidRPr="000E2CB6" w14:paraId="021652C2" w14:textId="77777777" w:rsidTr="00E735A3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6F6F86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Умови отримання адміністративної послуги</w:t>
            </w:r>
          </w:p>
        </w:tc>
      </w:tr>
      <w:tr w:rsidR="002E0D11" w:rsidRPr="000E2CB6" w14:paraId="3F9D2D25" w14:textId="77777777" w:rsidTr="000E2CB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717F3F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2B5227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FB90D6" w14:textId="77777777" w:rsidR="00872210" w:rsidRDefault="00872210" w:rsidP="00872210">
            <w:pPr>
              <w:pStyle w:val="a5"/>
              <w:shd w:val="clear" w:color="auto" w:fill="FFFFFF" w:themeFill="background1"/>
              <w:tabs>
                <w:tab w:val="left" w:pos="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Заява (форма 2) щодо державної реєстрації юридичної особи (крім громадських формувань та органів влади) (наказ Міністерства юстиції України від 8 липня 2021 року № 2398/5 «Про внесення змін до наказу Міністерства юстиції України від 18.11.2016 № 3268/5», зареєстрований в Міністерстві юстиції України від 8 липня 2021 року за № 895/36517);</w:t>
            </w:r>
          </w:p>
          <w:p w14:paraId="2BF04686" w14:textId="77777777" w:rsidR="002E0D11" w:rsidRPr="000E2CB6" w:rsidRDefault="002E0D11" w:rsidP="00017AB7">
            <w:pPr>
              <w:pStyle w:val="a5"/>
              <w:shd w:val="clear" w:color="auto" w:fill="FFFFFF" w:themeFill="background1"/>
              <w:spacing w:before="0" w:beforeAutospacing="0" w:after="0" w:afterAutospacing="0"/>
              <w:ind w:left="-108" w:firstLine="283"/>
              <w:jc w:val="both"/>
              <w:rPr>
                <w:b/>
                <w:sz w:val="28"/>
                <w:szCs w:val="28"/>
              </w:rPr>
            </w:pPr>
            <w:r w:rsidRPr="000E2CB6">
              <w:rPr>
                <w:rStyle w:val="af"/>
                <w:b w:val="0"/>
                <w:sz w:val="28"/>
                <w:szCs w:val="28"/>
              </w:rPr>
              <w:t>До заяви додається</w:t>
            </w:r>
            <w:r w:rsidR="00017AB7" w:rsidRPr="000E2CB6">
              <w:rPr>
                <w:rStyle w:val="af"/>
                <w:b w:val="0"/>
                <w:sz w:val="28"/>
                <w:szCs w:val="28"/>
              </w:rPr>
              <w:t xml:space="preserve"> п</w:t>
            </w:r>
            <w:r w:rsidRPr="000E2CB6">
              <w:rPr>
                <w:rStyle w:val="af"/>
                <w:b w:val="0"/>
                <w:sz w:val="28"/>
                <w:szCs w:val="28"/>
              </w:rPr>
              <w:t xml:space="preserve">ротокол загальних зборів віруючих громадян, який повинен містити </w:t>
            </w:r>
            <w:r w:rsidRPr="000E2CB6">
              <w:rPr>
                <w:sz w:val="28"/>
                <w:szCs w:val="28"/>
              </w:rPr>
              <w:t>рішення про</w:t>
            </w:r>
            <w:r w:rsidRPr="000E2CB6">
              <w:rPr>
                <w:rStyle w:val="af"/>
                <w:sz w:val="28"/>
                <w:szCs w:val="28"/>
              </w:rPr>
              <w:t>:</w:t>
            </w:r>
          </w:p>
          <w:p w14:paraId="3BCE41FF" w14:textId="77777777" w:rsidR="002E0D11" w:rsidRPr="000E2CB6" w:rsidRDefault="002E0D11">
            <w:pPr>
              <w:pStyle w:val="a5"/>
              <w:numPr>
                <w:ilvl w:val="0"/>
                <w:numId w:val="28"/>
              </w:numPr>
              <w:shd w:val="clear" w:color="auto" w:fill="FFFFFF" w:themeFill="background1"/>
              <w:spacing w:before="0" w:beforeAutospacing="0" w:after="0" w:afterAutospacing="0"/>
              <w:ind w:left="317" w:hanging="283"/>
              <w:jc w:val="both"/>
              <w:rPr>
                <w:sz w:val="28"/>
                <w:szCs w:val="28"/>
              </w:rPr>
            </w:pPr>
            <w:r w:rsidRPr="000E2CB6">
              <w:rPr>
                <w:sz w:val="28"/>
                <w:szCs w:val="28"/>
              </w:rPr>
              <w:t>припинення релігійної громади;</w:t>
            </w:r>
          </w:p>
          <w:p w14:paraId="72C699C4" w14:textId="77777777" w:rsidR="002E0D11" w:rsidRPr="000E2CB6" w:rsidRDefault="002E0D11">
            <w:pPr>
              <w:pStyle w:val="a5"/>
              <w:numPr>
                <w:ilvl w:val="0"/>
                <w:numId w:val="28"/>
              </w:numPr>
              <w:shd w:val="clear" w:color="auto" w:fill="FFFFFF" w:themeFill="background1"/>
              <w:spacing w:before="0" w:beforeAutospacing="0" w:after="0" w:afterAutospacing="0"/>
              <w:ind w:left="317" w:hanging="283"/>
              <w:jc w:val="both"/>
              <w:rPr>
                <w:sz w:val="28"/>
                <w:szCs w:val="28"/>
              </w:rPr>
            </w:pPr>
            <w:r w:rsidRPr="000E2CB6">
              <w:rPr>
                <w:sz w:val="28"/>
                <w:szCs w:val="28"/>
              </w:rPr>
              <w:t xml:space="preserve">затвердження персонального складу комісії з припинення, реєстраційні номери облікових карток платників податків або серію та номер паспорта (для фізичних осіб, які через свої релігійні переконання відмовилися від прийняття реєстраційного номера облікової </w:t>
            </w:r>
            <w:r w:rsidRPr="000E2CB6">
              <w:rPr>
                <w:sz w:val="28"/>
                <w:szCs w:val="28"/>
              </w:rPr>
              <w:lastRenderedPageBreak/>
              <w:t>картки платника податків, повідомили про це відповідний контролюючий орган і мають відмітку в паспорті про право здійснювати платежі за серією та номером паспорта)</w:t>
            </w:r>
            <w:r w:rsidR="00DB5E6F" w:rsidRPr="000E2CB6">
              <w:rPr>
                <w:sz w:val="28"/>
                <w:szCs w:val="28"/>
              </w:rPr>
              <w:t>;</w:t>
            </w:r>
            <w:r w:rsidRPr="000E2CB6">
              <w:rPr>
                <w:sz w:val="28"/>
                <w:szCs w:val="28"/>
              </w:rPr>
              <w:t xml:space="preserve"> </w:t>
            </w:r>
          </w:p>
          <w:p w14:paraId="4805F501" w14:textId="77777777" w:rsidR="002E0D11" w:rsidRPr="000E2CB6" w:rsidRDefault="002E0D11">
            <w:pPr>
              <w:pStyle w:val="a5"/>
              <w:numPr>
                <w:ilvl w:val="0"/>
                <w:numId w:val="28"/>
              </w:numPr>
              <w:shd w:val="clear" w:color="auto" w:fill="FFFFFF" w:themeFill="background1"/>
              <w:spacing w:before="0" w:beforeAutospacing="0" w:after="0" w:afterAutospacing="0"/>
              <w:ind w:left="317" w:hanging="283"/>
              <w:jc w:val="both"/>
              <w:rPr>
                <w:sz w:val="28"/>
                <w:szCs w:val="28"/>
              </w:rPr>
            </w:pPr>
            <w:r w:rsidRPr="000E2CB6">
              <w:rPr>
                <w:sz w:val="28"/>
                <w:szCs w:val="28"/>
              </w:rPr>
              <w:t xml:space="preserve">порядок та строк </w:t>
            </w:r>
            <w:proofErr w:type="spellStart"/>
            <w:r w:rsidRPr="000E2CB6">
              <w:rPr>
                <w:sz w:val="28"/>
                <w:szCs w:val="28"/>
              </w:rPr>
              <w:t>заявлення</w:t>
            </w:r>
            <w:proofErr w:type="spellEnd"/>
            <w:r w:rsidRPr="000E2CB6">
              <w:rPr>
                <w:sz w:val="28"/>
                <w:szCs w:val="28"/>
              </w:rPr>
              <w:t xml:space="preserve"> кредиторами своїх вимог.</w:t>
            </w:r>
          </w:p>
          <w:p w14:paraId="27950A7F" w14:textId="77777777" w:rsidR="002E0D11" w:rsidRPr="000E2CB6" w:rsidRDefault="002E0D11">
            <w:pPr>
              <w:shd w:val="clear" w:color="auto" w:fill="FFFFFF" w:themeFill="background1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Рішення повинно бути прийнят</w:t>
            </w:r>
            <w:r w:rsidR="00017AB7" w:rsidRPr="000E2CB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 в порядку, визначеному статутом релігійної громади, та оформлене у вигляді протоколу, що повинен містити  дату та місце проведення, осіб, які брали участь, рішення про припинення діяльності релігійної організації відповідно до затвердженого статуту. </w:t>
            </w:r>
          </w:p>
          <w:p w14:paraId="1BC06987" w14:textId="77777777" w:rsidR="002E0D11" w:rsidRPr="000E2CB6" w:rsidRDefault="002E0D11" w:rsidP="00017AB7">
            <w:pPr>
              <w:shd w:val="clear" w:color="auto" w:fill="FFFFFF" w:themeFill="background1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Рішення про припинення діяльності релігійної громади приймається більшістю не менш як у 3/4 голосів</w:t>
            </w: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E0D11" w:rsidRPr="000E2CB6" w14:paraId="486B797A" w14:textId="77777777" w:rsidTr="000E2CB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D9BAC3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DE87E8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C88827" w14:textId="77777777" w:rsidR="0069505D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Особисто або через уповноважену особу. </w:t>
            </w:r>
          </w:p>
          <w:p w14:paraId="0610AA8C" w14:textId="6AD6780D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У разі подання документів представником додатково </w:t>
            </w:r>
            <w:r w:rsidR="00DB5E6F"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надається </w:t>
            </w: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нот</w:t>
            </w:r>
            <w:r w:rsidR="00DB5E6F" w:rsidRPr="000E2CB6">
              <w:rPr>
                <w:rFonts w:ascii="Times New Roman" w:hAnsi="Times New Roman" w:cs="Times New Roman"/>
                <w:sz w:val="28"/>
                <w:szCs w:val="28"/>
              </w:rPr>
              <w:t>аріально посвідчена довіреність</w:t>
            </w: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E0D11" w:rsidRPr="000E2CB6" w14:paraId="68A441ED" w14:textId="77777777" w:rsidTr="000E2CB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201522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D7B510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Платність (безоплатність) надання адміністративної послуги</w:t>
            </w:r>
          </w:p>
        </w:tc>
        <w:tc>
          <w:tcPr>
            <w:tcW w:w="4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49D604" w14:textId="77777777" w:rsidR="002E0D11" w:rsidRPr="000E2CB6" w:rsidRDefault="000E2CB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2E0D11" w:rsidRPr="000E2CB6">
              <w:rPr>
                <w:rFonts w:ascii="Times New Roman" w:hAnsi="Times New Roman" w:cs="Times New Roman"/>
                <w:sz w:val="28"/>
                <w:szCs w:val="28"/>
              </w:rPr>
              <w:t>езкоштовно.</w:t>
            </w:r>
          </w:p>
        </w:tc>
      </w:tr>
      <w:tr w:rsidR="002E0D11" w:rsidRPr="000E2CB6" w14:paraId="1628737E" w14:textId="77777777" w:rsidTr="00E735A3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81FF36" w14:textId="77777777" w:rsidR="002E0D11" w:rsidRPr="000E2CB6" w:rsidRDefault="002E0D11" w:rsidP="00DB5E6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 разі платності адміністративної послуги:</w:t>
            </w:r>
          </w:p>
        </w:tc>
      </w:tr>
      <w:tr w:rsidR="000E2CB6" w:rsidRPr="000E2CB6" w14:paraId="0716E914" w14:textId="77777777" w:rsidTr="000E2CB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E35715" w14:textId="77777777" w:rsidR="000E2CB6" w:rsidRPr="000E2CB6" w:rsidRDefault="000E2CB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908959" w14:textId="77777777" w:rsidR="000E2CB6" w:rsidRPr="000E2CB6" w:rsidRDefault="000E2CB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Нормативно-правові акти, на підставі яких стягується плата</w:t>
            </w:r>
          </w:p>
        </w:tc>
        <w:tc>
          <w:tcPr>
            <w:tcW w:w="4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F1ECD1" w14:textId="77777777" w:rsidR="000E2CB6" w:rsidRPr="000E2CB6" w:rsidRDefault="000E2CB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E2CB6" w:rsidRPr="000E2CB6" w14:paraId="4FC61AAC" w14:textId="77777777" w:rsidTr="000E2CB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F8699D" w14:textId="77777777" w:rsidR="000E2CB6" w:rsidRPr="000E2CB6" w:rsidRDefault="000E2CB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4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F876DB" w14:textId="77777777" w:rsidR="000E2CB6" w:rsidRPr="000E2CB6" w:rsidRDefault="000E2CB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4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F45DFB" w14:textId="77777777" w:rsidR="000E2CB6" w:rsidRPr="000E2CB6" w:rsidRDefault="000E2CB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E2CB6" w:rsidRPr="000E2CB6" w14:paraId="79602705" w14:textId="77777777" w:rsidTr="000E2CB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FA0851" w14:textId="77777777" w:rsidR="000E2CB6" w:rsidRPr="000E2CB6" w:rsidRDefault="000E2CB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11.2</w:t>
            </w:r>
          </w:p>
        </w:tc>
        <w:tc>
          <w:tcPr>
            <w:tcW w:w="4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1E0D0C" w14:textId="77777777" w:rsidR="000E2CB6" w:rsidRPr="000E2CB6" w:rsidRDefault="000E2CB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Розрахунковий рахунок для внесення плати</w:t>
            </w:r>
          </w:p>
        </w:tc>
        <w:tc>
          <w:tcPr>
            <w:tcW w:w="4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E78EDB" w14:textId="77777777" w:rsidR="000E2CB6" w:rsidRPr="000E2CB6" w:rsidRDefault="000E2CB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E2CB6" w:rsidRPr="000E2CB6" w14:paraId="21614EBD" w14:textId="77777777" w:rsidTr="000E2CB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C5E53F" w14:textId="77777777" w:rsidR="000E2CB6" w:rsidRPr="000E2CB6" w:rsidRDefault="000E2CB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F89A98" w14:textId="77777777" w:rsidR="000E2CB6" w:rsidRPr="000E2CB6" w:rsidRDefault="000E2CB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Строк надання адміністративної послуги</w:t>
            </w:r>
          </w:p>
        </w:tc>
        <w:tc>
          <w:tcPr>
            <w:tcW w:w="4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4FAB0A" w14:textId="77777777" w:rsidR="000E2CB6" w:rsidRPr="000E2CB6" w:rsidRDefault="000E2CB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Упродовж 24 годин</w:t>
            </w:r>
          </w:p>
        </w:tc>
      </w:tr>
      <w:tr w:rsidR="000E2CB6" w:rsidRPr="000E2CB6" w14:paraId="6242ED8F" w14:textId="77777777" w:rsidTr="000E2CB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1673AA" w14:textId="77777777" w:rsidR="000E2CB6" w:rsidRPr="000E2CB6" w:rsidRDefault="000E2CB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6013C7" w14:textId="77777777" w:rsidR="000E2CB6" w:rsidRPr="000E2CB6" w:rsidRDefault="000E2CB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E39D05" w14:textId="77777777" w:rsidR="000E2CB6" w:rsidRPr="000E2CB6" w:rsidRDefault="000E2CB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ind w:left="34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1. Перелік підстав для зупинення розгляду документів, поданих для державної реєстрації:</w:t>
            </w:r>
          </w:p>
          <w:p w14:paraId="500BBFF4" w14:textId="77777777" w:rsidR="000E2CB6" w:rsidRPr="000E2CB6" w:rsidRDefault="000E2CB6" w:rsidP="000E2CB6">
            <w:pPr>
              <w:pStyle w:val="rvps2"/>
              <w:shd w:val="clear" w:color="auto" w:fill="FFFFFF"/>
              <w:spacing w:before="0" w:beforeAutospacing="0" w:after="0" w:afterAutospacing="0"/>
              <w:ind w:left="317" w:hanging="142"/>
              <w:jc w:val="both"/>
              <w:rPr>
                <w:color w:val="000000"/>
                <w:sz w:val="28"/>
                <w:szCs w:val="28"/>
              </w:rPr>
            </w:pPr>
            <w:r w:rsidRPr="000E2CB6">
              <w:rPr>
                <w:color w:val="000000"/>
                <w:sz w:val="28"/>
                <w:szCs w:val="28"/>
              </w:rPr>
              <w:t xml:space="preserve">1) подання документів або відомостей, визначених Законом України </w:t>
            </w:r>
            <w:r w:rsidRPr="000E2CB6">
              <w:rPr>
                <w:bCs/>
                <w:sz w:val="28"/>
                <w:szCs w:val="28"/>
              </w:rPr>
              <w:t xml:space="preserve">«Про державну реєстрацію </w:t>
            </w:r>
            <w:r w:rsidRPr="000E2CB6">
              <w:rPr>
                <w:bCs/>
                <w:sz w:val="28"/>
                <w:szCs w:val="28"/>
              </w:rPr>
              <w:lastRenderedPageBreak/>
              <w:t>юридичних осіб, фізичних осіб-підприємців та громадських формувань»,</w:t>
            </w:r>
            <w:r w:rsidRPr="000E2CB6">
              <w:rPr>
                <w:color w:val="000000"/>
                <w:sz w:val="28"/>
                <w:szCs w:val="28"/>
              </w:rPr>
              <w:t xml:space="preserve"> не у повному обсязі;</w:t>
            </w:r>
          </w:p>
          <w:p w14:paraId="6DCFC649" w14:textId="77777777" w:rsidR="000E2CB6" w:rsidRPr="000E2CB6" w:rsidRDefault="000E2CB6" w:rsidP="000E2CB6">
            <w:pPr>
              <w:pStyle w:val="rvps2"/>
              <w:shd w:val="clear" w:color="auto" w:fill="FFFFFF"/>
              <w:spacing w:before="0" w:beforeAutospacing="0" w:after="0" w:afterAutospacing="0"/>
              <w:ind w:left="317" w:hanging="142"/>
              <w:jc w:val="both"/>
              <w:rPr>
                <w:color w:val="000000"/>
                <w:sz w:val="28"/>
                <w:szCs w:val="28"/>
              </w:rPr>
            </w:pPr>
            <w:bookmarkStart w:id="0" w:name="n713"/>
            <w:bookmarkEnd w:id="0"/>
            <w:r w:rsidRPr="000E2CB6">
              <w:rPr>
                <w:color w:val="000000"/>
                <w:sz w:val="28"/>
                <w:szCs w:val="28"/>
              </w:rPr>
              <w:t>2) невідповідність документів вимогам чинного законодавства;</w:t>
            </w:r>
          </w:p>
          <w:p w14:paraId="56F6C5C5" w14:textId="77777777" w:rsidR="000E2CB6" w:rsidRPr="000E2CB6" w:rsidRDefault="000E2CB6" w:rsidP="000E2CB6">
            <w:pPr>
              <w:pStyle w:val="rvps2"/>
              <w:shd w:val="clear" w:color="auto" w:fill="FFFFFF"/>
              <w:spacing w:before="0" w:beforeAutospacing="0" w:after="0" w:afterAutospacing="0"/>
              <w:ind w:left="317" w:hanging="142"/>
              <w:jc w:val="both"/>
              <w:rPr>
                <w:color w:val="000000"/>
                <w:sz w:val="28"/>
                <w:szCs w:val="28"/>
              </w:rPr>
            </w:pPr>
            <w:bookmarkStart w:id="1" w:name="n714"/>
            <w:bookmarkEnd w:id="1"/>
            <w:r w:rsidRPr="000E2CB6">
              <w:rPr>
                <w:color w:val="000000"/>
                <w:sz w:val="28"/>
                <w:szCs w:val="28"/>
              </w:rPr>
              <w:t>3) 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реєстрі;</w:t>
            </w:r>
          </w:p>
          <w:p w14:paraId="540DFC18" w14:textId="77777777" w:rsidR="000E2CB6" w:rsidRPr="000E2CB6" w:rsidRDefault="000E2CB6" w:rsidP="000E2CB6">
            <w:pPr>
              <w:pStyle w:val="rvps2"/>
              <w:shd w:val="clear" w:color="auto" w:fill="FFFFFF"/>
              <w:spacing w:before="0" w:beforeAutospacing="0" w:after="0" w:afterAutospacing="0"/>
              <w:ind w:left="317" w:hanging="142"/>
              <w:jc w:val="both"/>
              <w:rPr>
                <w:color w:val="000000"/>
                <w:sz w:val="28"/>
                <w:szCs w:val="28"/>
              </w:rPr>
            </w:pPr>
            <w:bookmarkStart w:id="2" w:name="n715"/>
            <w:bookmarkEnd w:id="2"/>
            <w:r w:rsidRPr="000E2CB6">
              <w:rPr>
                <w:color w:val="000000"/>
                <w:sz w:val="28"/>
                <w:szCs w:val="28"/>
              </w:rPr>
              <w:t>4) невідповідність відомостей, зазначених у документах, поданих для державної реєстрації, відомостям, що містяться в Єдиному державному реєстрі;</w:t>
            </w:r>
          </w:p>
          <w:p w14:paraId="378D0347" w14:textId="77777777" w:rsidR="000E2CB6" w:rsidRPr="000E2CB6" w:rsidRDefault="000E2CB6" w:rsidP="000E2CB6">
            <w:pPr>
              <w:pStyle w:val="rvps2"/>
              <w:shd w:val="clear" w:color="auto" w:fill="FFFFFF"/>
              <w:spacing w:before="0" w:beforeAutospacing="0" w:after="0" w:afterAutospacing="0"/>
              <w:ind w:left="317" w:hanging="142"/>
              <w:jc w:val="both"/>
              <w:rPr>
                <w:color w:val="000000"/>
                <w:sz w:val="28"/>
                <w:szCs w:val="28"/>
              </w:rPr>
            </w:pPr>
            <w:bookmarkStart w:id="3" w:name="n716"/>
            <w:bookmarkEnd w:id="3"/>
            <w:r w:rsidRPr="000E2CB6">
              <w:rPr>
                <w:color w:val="000000"/>
                <w:sz w:val="28"/>
                <w:szCs w:val="28"/>
              </w:rPr>
              <w:t xml:space="preserve">5) </w:t>
            </w:r>
            <w:bookmarkStart w:id="4" w:name="n718"/>
            <w:bookmarkStart w:id="5" w:name="n717"/>
            <w:bookmarkEnd w:id="4"/>
            <w:bookmarkEnd w:id="5"/>
            <w:r w:rsidRPr="000E2CB6">
              <w:rPr>
                <w:color w:val="000000"/>
                <w:sz w:val="28"/>
                <w:szCs w:val="28"/>
              </w:rPr>
              <w:t>подання документів з порушенням встановленого законодавством строку для їх подання.</w:t>
            </w:r>
          </w:p>
          <w:p w14:paraId="37C39D79" w14:textId="77777777" w:rsidR="000E2CB6" w:rsidRPr="000E2CB6" w:rsidRDefault="000E2CB6" w:rsidP="000E2CB6">
            <w:pPr>
              <w:pStyle w:val="rvps2"/>
              <w:shd w:val="clear" w:color="auto" w:fill="FFFFFF"/>
              <w:spacing w:before="0" w:beforeAutospacing="0" w:after="0" w:afterAutospacing="0"/>
              <w:ind w:left="-108"/>
              <w:jc w:val="both"/>
              <w:rPr>
                <w:color w:val="000000"/>
                <w:sz w:val="28"/>
                <w:szCs w:val="28"/>
              </w:rPr>
            </w:pPr>
            <w:bookmarkStart w:id="6" w:name="n720"/>
            <w:bookmarkStart w:id="7" w:name="n719"/>
            <w:bookmarkEnd w:id="6"/>
            <w:bookmarkEnd w:id="7"/>
            <w:r w:rsidRPr="000E2CB6">
              <w:rPr>
                <w:color w:val="000000"/>
                <w:sz w:val="28"/>
                <w:szCs w:val="28"/>
              </w:rPr>
              <w:t>Зупинення розгляду документів здійснюється протягом 24 годин, крім вихідних та святкових днів, після надходження документів, поданих для державної реєстрації.</w:t>
            </w:r>
          </w:p>
          <w:p w14:paraId="667D0D43" w14:textId="77777777" w:rsidR="000E2CB6" w:rsidRPr="000E2CB6" w:rsidRDefault="000E2CB6" w:rsidP="000E2CB6">
            <w:pPr>
              <w:pStyle w:val="ad"/>
              <w:shd w:val="clear" w:color="auto" w:fill="FFFFFF" w:themeFill="background1"/>
              <w:autoSpaceDE w:val="0"/>
              <w:autoSpaceDN w:val="0"/>
              <w:adjustRightInd w:val="0"/>
              <w:ind w:left="34" w:hanging="142"/>
              <w:jc w:val="both"/>
            </w:pPr>
            <w:bookmarkStart w:id="8" w:name="n726"/>
            <w:bookmarkStart w:id="9" w:name="n722"/>
            <w:bookmarkStart w:id="10" w:name="n721"/>
            <w:bookmarkEnd w:id="8"/>
            <w:bookmarkEnd w:id="9"/>
            <w:bookmarkEnd w:id="10"/>
          </w:p>
          <w:p w14:paraId="6672A92A" w14:textId="77777777" w:rsidR="000E2CB6" w:rsidRPr="000E2CB6" w:rsidRDefault="000E2CB6" w:rsidP="000E2CB6">
            <w:pPr>
              <w:pStyle w:val="ad"/>
              <w:shd w:val="clear" w:color="auto" w:fill="FFFFFF" w:themeFill="background1"/>
              <w:autoSpaceDE w:val="0"/>
              <w:autoSpaceDN w:val="0"/>
              <w:adjustRightInd w:val="0"/>
              <w:ind w:left="34" w:hanging="142"/>
              <w:jc w:val="both"/>
            </w:pPr>
            <w:r w:rsidRPr="000E2CB6">
              <w:t>2. Перелік підстав для відмови у державній реєстрації:</w:t>
            </w:r>
          </w:p>
          <w:p w14:paraId="57D0AAB1" w14:textId="77777777" w:rsidR="000E2CB6" w:rsidRPr="000E2CB6" w:rsidRDefault="000E2CB6" w:rsidP="000E2CB6">
            <w:pPr>
              <w:pStyle w:val="rvps2"/>
              <w:shd w:val="clear" w:color="auto" w:fill="FFFFFF"/>
              <w:spacing w:before="0" w:beforeAutospacing="0" w:after="0" w:afterAutospacing="0"/>
              <w:ind w:left="317" w:hanging="317"/>
              <w:jc w:val="both"/>
              <w:rPr>
                <w:color w:val="000000"/>
                <w:sz w:val="28"/>
                <w:szCs w:val="28"/>
              </w:rPr>
            </w:pPr>
            <w:r w:rsidRPr="000E2CB6">
              <w:rPr>
                <w:color w:val="000000"/>
                <w:sz w:val="28"/>
                <w:szCs w:val="28"/>
              </w:rPr>
              <w:t>1) документи подано особою, яка не має на це повноважень;</w:t>
            </w:r>
          </w:p>
          <w:p w14:paraId="7B311A7E" w14:textId="77777777" w:rsidR="000E2CB6" w:rsidRPr="000E2CB6" w:rsidRDefault="000E2CB6" w:rsidP="000E2CB6">
            <w:pPr>
              <w:pStyle w:val="rvps2"/>
              <w:shd w:val="clear" w:color="auto" w:fill="FFFFFF"/>
              <w:spacing w:before="0" w:beforeAutospacing="0" w:after="0" w:afterAutospacing="0"/>
              <w:ind w:left="317" w:hanging="317"/>
              <w:jc w:val="both"/>
              <w:rPr>
                <w:color w:val="000000"/>
                <w:sz w:val="28"/>
                <w:szCs w:val="28"/>
              </w:rPr>
            </w:pPr>
            <w:r w:rsidRPr="000E2CB6">
              <w:rPr>
                <w:color w:val="000000"/>
                <w:sz w:val="28"/>
                <w:szCs w:val="28"/>
              </w:rPr>
              <w:t>2) у Єдиному державному реєстрі містяться відомості про судове рішення щодо заборони проведення реєстраційної дії;</w:t>
            </w:r>
          </w:p>
          <w:p w14:paraId="25D25DF1" w14:textId="77777777" w:rsidR="000E2CB6" w:rsidRPr="000E2CB6" w:rsidRDefault="000E2CB6" w:rsidP="000E2CB6">
            <w:pPr>
              <w:pStyle w:val="rvps2"/>
              <w:shd w:val="clear" w:color="auto" w:fill="FFFFFF"/>
              <w:spacing w:before="0" w:beforeAutospacing="0" w:after="0" w:afterAutospacing="0"/>
              <w:ind w:left="317" w:hanging="317"/>
              <w:jc w:val="both"/>
              <w:rPr>
                <w:color w:val="000000"/>
                <w:sz w:val="28"/>
                <w:szCs w:val="28"/>
              </w:rPr>
            </w:pPr>
            <w:bookmarkStart w:id="11" w:name="n731"/>
            <w:bookmarkEnd w:id="11"/>
            <w:r w:rsidRPr="000E2CB6">
              <w:rPr>
                <w:color w:val="000000"/>
                <w:sz w:val="28"/>
                <w:szCs w:val="28"/>
              </w:rPr>
              <w:t xml:space="preserve">3) </w:t>
            </w:r>
            <w:bookmarkStart w:id="12" w:name="n732"/>
            <w:bookmarkStart w:id="13" w:name="n1095"/>
            <w:bookmarkEnd w:id="12"/>
            <w:bookmarkEnd w:id="13"/>
            <w:r w:rsidRPr="000E2CB6">
              <w:rPr>
                <w:color w:val="000000"/>
                <w:sz w:val="28"/>
                <w:szCs w:val="28"/>
              </w:rPr>
              <w:t>не усунуто підстави для зупинення розгляду документів протягом встановленого строку;</w:t>
            </w:r>
          </w:p>
          <w:p w14:paraId="126ABE4B" w14:textId="77777777" w:rsidR="000E2CB6" w:rsidRPr="000E2CB6" w:rsidRDefault="000E2CB6" w:rsidP="000E2CB6">
            <w:pPr>
              <w:pStyle w:val="rvps2"/>
              <w:shd w:val="clear" w:color="auto" w:fill="FFFFFF"/>
              <w:spacing w:before="0" w:beforeAutospacing="0" w:after="0" w:afterAutospacing="0"/>
              <w:ind w:left="317" w:hanging="317"/>
              <w:jc w:val="both"/>
              <w:rPr>
                <w:color w:val="000000"/>
                <w:sz w:val="28"/>
                <w:szCs w:val="28"/>
              </w:rPr>
            </w:pPr>
            <w:r w:rsidRPr="000E2CB6">
              <w:rPr>
                <w:color w:val="000000"/>
                <w:sz w:val="28"/>
                <w:szCs w:val="28"/>
              </w:rPr>
              <w:t xml:space="preserve">4) документи суперечать вимогам </w:t>
            </w:r>
            <w:hyperlink r:id="rId9" w:tgtFrame="_blank" w:history="1">
              <w:r w:rsidRPr="000E2CB6">
                <w:rPr>
                  <w:rStyle w:val="a3"/>
                  <w:color w:val="auto"/>
                  <w:sz w:val="28"/>
                  <w:szCs w:val="28"/>
                  <w:u w:val="none"/>
                </w:rPr>
                <w:t>Конституції</w:t>
              </w:r>
            </w:hyperlink>
            <w:r w:rsidRPr="000E2CB6">
              <w:rPr>
                <w:color w:val="000000"/>
                <w:sz w:val="28"/>
                <w:szCs w:val="28"/>
              </w:rPr>
              <w:t xml:space="preserve"> та законів України;</w:t>
            </w:r>
          </w:p>
          <w:p w14:paraId="241311A0" w14:textId="77777777" w:rsidR="000E2CB6" w:rsidRPr="000E2CB6" w:rsidRDefault="000E2CB6" w:rsidP="000E2CB6">
            <w:pPr>
              <w:pStyle w:val="rvps2"/>
              <w:shd w:val="clear" w:color="auto" w:fill="FFFFFF"/>
              <w:spacing w:before="0" w:beforeAutospacing="0" w:after="0" w:afterAutospacing="0"/>
              <w:ind w:left="317" w:hanging="317"/>
              <w:jc w:val="both"/>
              <w:rPr>
                <w:color w:val="000000"/>
                <w:sz w:val="28"/>
                <w:szCs w:val="28"/>
              </w:rPr>
            </w:pPr>
            <w:r w:rsidRPr="000E2CB6">
              <w:rPr>
                <w:color w:val="000000"/>
                <w:sz w:val="28"/>
                <w:szCs w:val="28"/>
              </w:rPr>
              <w:t>5) документи суперечать статуту релігійної громади;</w:t>
            </w:r>
          </w:p>
          <w:p w14:paraId="0A97DA74" w14:textId="77777777" w:rsidR="000E2CB6" w:rsidRPr="000E2CB6" w:rsidRDefault="000E2CB6" w:rsidP="000E2CB6">
            <w:pPr>
              <w:pStyle w:val="rvps2"/>
              <w:shd w:val="clear" w:color="auto" w:fill="FFFFFF"/>
              <w:spacing w:before="0" w:beforeAutospacing="0" w:after="0" w:afterAutospacing="0"/>
              <w:ind w:left="317" w:hanging="317"/>
              <w:jc w:val="both"/>
              <w:rPr>
                <w:color w:val="000000"/>
                <w:sz w:val="28"/>
                <w:szCs w:val="28"/>
              </w:rPr>
            </w:pPr>
            <w:r w:rsidRPr="000E2CB6">
              <w:rPr>
                <w:color w:val="000000"/>
                <w:sz w:val="28"/>
                <w:szCs w:val="28"/>
              </w:rPr>
              <w:t>7) документи для державної реєстрації припинення юридичної особи подані:</w:t>
            </w:r>
          </w:p>
          <w:p w14:paraId="7EA457DF" w14:textId="77777777" w:rsidR="000E2CB6" w:rsidRPr="000E2CB6" w:rsidRDefault="000E2CB6" w:rsidP="000E2CB6">
            <w:pPr>
              <w:pStyle w:val="rvps2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ind w:left="459" w:hanging="283"/>
              <w:jc w:val="both"/>
              <w:rPr>
                <w:color w:val="000000"/>
                <w:sz w:val="28"/>
                <w:szCs w:val="28"/>
              </w:rPr>
            </w:pPr>
            <w:bookmarkStart w:id="14" w:name="n740"/>
            <w:bookmarkEnd w:id="14"/>
            <w:r w:rsidRPr="000E2CB6">
              <w:rPr>
                <w:color w:val="000000"/>
                <w:sz w:val="28"/>
                <w:szCs w:val="28"/>
              </w:rPr>
              <w:lastRenderedPageBreak/>
              <w:t>раніше строку, встановленого цим Законом;</w:t>
            </w:r>
          </w:p>
          <w:p w14:paraId="01CC0E03" w14:textId="77777777" w:rsidR="000E2CB6" w:rsidRPr="000E2CB6" w:rsidRDefault="000E2CB6" w:rsidP="000E2CB6">
            <w:pPr>
              <w:pStyle w:val="rvps2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ind w:left="459" w:hanging="283"/>
              <w:jc w:val="both"/>
              <w:rPr>
                <w:color w:val="000000"/>
                <w:sz w:val="28"/>
                <w:szCs w:val="28"/>
              </w:rPr>
            </w:pPr>
            <w:bookmarkStart w:id="15" w:name="n741"/>
            <w:bookmarkEnd w:id="15"/>
            <w:r w:rsidRPr="000E2CB6">
              <w:rPr>
                <w:color w:val="000000"/>
                <w:sz w:val="28"/>
                <w:szCs w:val="28"/>
              </w:rPr>
              <w:t>щодо юридичної особи, що припиняється в результаті її ліквідації та є засновником (учасником) інших юридичних осіб та/або має не закриті відокремлені підрозділи;</w:t>
            </w:r>
          </w:p>
          <w:p w14:paraId="0C423048" w14:textId="77777777" w:rsidR="000E2CB6" w:rsidRPr="000E2CB6" w:rsidRDefault="000E2CB6" w:rsidP="000E2CB6">
            <w:pPr>
              <w:pStyle w:val="rvps2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ind w:left="459" w:hanging="283"/>
              <w:jc w:val="both"/>
              <w:rPr>
                <w:color w:val="000000"/>
                <w:sz w:val="28"/>
                <w:szCs w:val="28"/>
              </w:rPr>
            </w:pPr>
            <w:bookmarkStart w:id="16" w:name="n742"/>
            <w:bookmarkStart w:id="17" w:name="n972"/>
            <w:bookmarkEnd w:id="16"/>
            <w:bookmarkEnd w:id="17"/>
            <w:r w:rsidRPr="000E2CB6">
              <w:rPr>
                <w:color w:val="000000"/>
                <w:sz w:val="28"/>
                <w:szCs w:val="28"/>
              </w:rPr>
              <w:t>щодо юридичної особи, що припиняється в результаті ліквідації, стосовно якої надійшли відомості про відкрите виконавче провадження.</w:t>
            </w:r>
          </w:p>
        </w:tc>
      </w:tr>
      <w:tr w:rsidR="000E2CB6" w:rsidRPr="000E2CB6" w14:paraId="5EAADB4D" w14:textId="77777777" w:rsidTr="000E2CB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A068A6" w14:textId="77777777" w:rsidR="000E2CB6" w:rsidRPr="000E2CB6" w:rsidRDefault="000E2CB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4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DB6D76" w14:textId="77777777" w:rsidR="000E2CB6" w:rsidRPr="000E2CB6" w:rsidRDefault="000E2CB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Результат надання адміністративної послуги</w:t>
            </w:r>
          </w:p>
        </w:tc>
        <w:tc>
          <w:tcPr>
            <w:tcW w:w="4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033ACF" w14:textId="77777777" w:rsidR="000E2CB6" w:rsidRPr="000E2CB6" w:rsidRDefault="000E2CB6" w:rsidP="000E2CB6">
            <w:pPr>
              <w:pStyle w:val="standard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E2CB6">
              <w:rPr>
                <w:sz w:val="28"/>
                <w:szCs w:val="28"/>
              </w:rPr>
              <w:t>1. Державна реєстрація відомостей про припинення юридичної особи релігійної організації.</w:t>
            </w:r>
          </w:p>
          <w:p w14:paraId="6FF3E340" w14:textId="77777777" w:rsidR="000E2CB6" w:rsidRPr="000E2CB6" w:rsidRDefault="000E2CB6" w:rsidP="000E2CB6">
            <w:pPr>
              <w:pStyle w:val="standard"/>
              <w:shd w:val="clear" w:color="auto" w:fill="FFFFFF" w:themeFill="background1"/>
              <w:spacing w:before="0" w:beforeAutospacing="0" w:after="0" w:afterAutospacing="0"/>
              <w:ind w:left="34"/>
              <w:jc w:val="both"/>
              <w:rPr>
                <w:sz w:val="28"/>
                <w:szCs w:val="28"/>
              </w:rPr>
            </w:pPr>
            <w:r w:rsidRPr="000E2CB6">
              <w:rPr>
                <w:sz w:val="28"/>
                <w:szCs w:val="28"/>
              </w:rPr>
              <w:t>2. Виписка, сформована за результатом проведення реєстраційної дії.</w:t>
            </w:r>
          </w:p>
          <w:p w14:paraId="7A61F619" w14:textId="77777777" w:rsidR="000E2CB6" w:rsidRPr="000E2CB6" w:rsidRDefault="000E2CB6" w:rsidP="000E2CB6">
            <w:pPr>
              <w:pStyle w:val="standard"/>
              <w:shd w:val="clear" w:color="auto" w:fill="FFFFFF" w:themeFill="background1"/>
              <w:spacing w:before="0" w:beforeAutospacing="0" w:after="0" w:afterAutospacing="0"/>
              <w:ind w:left="34"/>
              <w:jc w:val="both"/>
              <w:rPr>
                <w:sz w:val="28"/>
                <w:szCs w:val="28"/>
              </w:rPr>
            </w:pPr>
            <w:r w:rsidRPr="000E2CB6">
              <w:rPr>
                <w:sz w:val="28"/>
                <w:szCs w:val="28"/>
              </w:rPr>
              <w:t>3. Повідомлення про зупинення розгляду документів.</w:t>
            </w:r>
          </w:p>
          <w:p w14:paraId="1B2B13FF" w14:textId="77777777" w:rsidR="000E2CB6" w:rsidRPr="000E2CB6" w:rsidRDefault="000E2CB6" w:rsidP="000E2CB6">
            <w:pPr>
              <w:pStyle w:val="standard"/>
              <w:shd w:val="clear" w:color="auto" w:fill="FFFFFF" w:themeFill="background1"/>
              <w:spacing w:before="0" w:beforeAutospacing="0" w:after="0" w:afterAutospacing="0"/>
              <w:ind w:left="34"/>
              <w:jc w:val="both"/>
              <w:rPr>
                <w:sz w:val="28"/>
                <w:szCs w:val="28"/>
              </w:rPr>
            </w:pPr>
            <w:r w:rsidRPr="000E2CB6">
              <w:rPr>
                <w:sz w:val="28"/>
                <w:szCs w:val="28"/>
              </w:rPr>
              <w:t>4. Повідомлення про відмову у державній реєстрації припинення юридичної особи - релігійної організації</w:t>
            </w:r>
          </w:p>
        </w:tc>
      </w:tr>
      <w:tr w:rsidR="000E2CB6" w:rsidRPr="000E2CB6" w14:paraId="137E1C8F" w14:textId="77777777" w:rsidTr="000E2CB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AC059E" w14:textId="77777777" w:rsidR="000E2CB6" w:rsidRPr="000E2CB6" w:rsidRDefault="000E2CB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6066C5" w14:textId="77777777" w:rsidR="000E2CB6" w:rsidRPr="000E2CB6" w:rsidRDefault="000E2CB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Способи отримання відповіді (результату)</w:t>
            </w:r>
          </w:p>
        </w:tc>
        <w:tc>
          <w:tcPr>
            <w:tcW w:w="4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860BBF" w14:textId="77777777" w:rsidR="0069505D" w:rsidRPr="00B361B3" w:rsidRDefault="0069505D" w:rsidP="0069505D">
            <w:pPr>
              <w:shd w:val="clear" w:color="auto" w:fill="FFFFFF" w:themeFill="background1"/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Особисто або через уповноважену особу.</w:t>
            </w:r>
          </w:p>
          <w:p w14:paraId="1A5394BF" w14:textId="467D5682" w:rsidR="000E2CB6" w:rsidRPr="000E2CB6" w:rsidRDefault="0069505D" w:rsidP="0069505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У разі подання документів представником додатково подається нотаріально посвідчена довіреність</w:t>
            </w:r>
          </w:p>
        </w:tc>
      </w:tr>
    </w:tbl>
    <w:p w14:paraId="681A6420" w14:textId="77777777" w:rsidR="00017AB7" w:rsidRPr="000E2CB6" w:rsidRDefault="00017AB7" w:rsidP="00017AB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801915" w14:textId="77777777" w:rsidR="00940F61" w:rsidRPr="00940F61" w:rsidRDefault="00940F61" w:rsidP="00940F6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0F61">
        <w:rPr>
          <w:rFonts w:ascii="Times New Roman" w:eastAsia="Times New Roman" w:hAnsi="Times New Roman" w:cs="Times New Roman"/>
          <w:b/>
          <w:sz w:val="28"/>
          <w:szCs w:val="28"/>
        </w:rPr>
        <w:t xml:space="preserve">Директор департаменту з питань </w:t>
      </w:r>
    </w:p>
    <w:p w14:paraId="684F2553" w14:textId="77777777" w:rsidR="00940F61" w:rsidRPr="00940F61" w:rsidRDefault="00940F61" w:rsidP="00940F6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0F61">
        <w:rPr>
          <w:rFonts w:ascii="Times New Roman" w:eastAsia="Times New Roman" w:hAnsi="Times New Roman" w:cs="Times New Roman"/>
          <w:b/>
          <w:sz w:val="28"/>
          <w:szCs w:val="28"/>
        </w:rPr>
        <w:t xml:space="preserve">культури, національностей та </w:t>
      </w:r>
    </w:p>
    <w:p w14:paraId="3F57D42B" w14:textId="77777777" w:rsidR="00940F61" w:rsidRPr="00940F61" w:rsidRDefault="00940F61" w:rsidP="00940F6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0F61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елігії облдержадміністрації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40F6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І. ГАВРИЛЮК</w:t>
      </w:r>
    </w:p>
    <w:p w14:paraId="2773487E" w14:textId="77777777" w:rsidR="00017AB7" w:rsidRPr="000E2CB6" w:rsidRDefault="00017AB7" w:rsidP="00940F6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B0DF92" w14:textId="77777777" w:rsidR="002E0D11" w:rsidRPr="000E2CB6" w:rsidRDefault="002E0D11" w:rsidP="002E0D1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E0D11" w:rsidRPr="000E2CB6" w:rsidSect="00E735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850" w:bottom="85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EB8FD1" w14:textId="77777777" w:rsidR="00C61F45" w:rsidRDefault="00C61F45" w:rsidP="007A5B86">
      <w:pPr>
        <w:spacing w:after="0" w:line="240" w:lineRule="auto"/>
      </w:pPr>
      <w:r>
        <w:separator/>
      </w:r>
    </w:p>
  </w:endnote>
  <w:endnote w:type="continuationSeparator" w:id="0">
    <w:p w14:paraId="5062BCC0" w14:textId="77777777" w:rsidR="00C61F45" w:rsidRDefault="00C61F45" w:rsidP="007A5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00B302" w14:textId="77777777" w:rsidR="007A5B86" w:rsidRDefault="007A5B8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999C4" w14:textId="77777777" w:rsidR="007A5B86" w:rsidRDefault="007A5B8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8B3B6" w14:textId="77777777" w:rsidR="007A5B86" w:rsidRDefault="007A5B8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AB74F4" w14:textId="77777777" w:rsidR="00C61F45" w:rsidRDefault="00C61F45" w:rsidP="007A5B86">
      <w:pPr>
        <w:spacing w:after="0" w:line="240" w:lineRule="auto"/>
      </w:pPr>
      <w:r>
        <w:separator/>
      </w:r>
    </w:p>
  </w:footnote>
  <w:footnote w:type="continuationSeparator" w:id="0">
    <w:p w14:paraId="25814855" w14:textId="77777777" w:rsidR="00C61F45" w:rsidRDefault="00C61F45" w:rsidP="007A5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94ED1" w14:textId="77777777" w:rsidR="007A5B86" w:rsidRDefault="007A5B8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38371614"/>
      <w:docPartObj>
        <w:docPartGallery w:val="Page Numbers (Top of Page)"/>
        <w:docPartUnique/>
      </w:docPartObj>
    </w:sdtPr>
    <w:sdtEndPr/>
    <w:sdtContent>
      <w:p w14:paraId="3A83AE94" w14:textId="77777777" w:rsidR="007A5B86" w:rsidRDefault="002465CA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7221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8CD3D4E" w14:textId="77777777" w:rsidR="007A5B86" w:rsidRDefault="007A5B8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FFBC4" w14:textId="77777777" w:rsidR="007A5B86" w:rsidRDefault="007A5B8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A7728"/>
    <w:multiLevelType w:val="hybridMultilevel"/>
    <w:tmpl w:val="A4C6B474"/>
    <w:lvl w:ilvl="0" w:tplc="6C2E8B0A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69534C"/>
    <w:multiLevelType w:val="hybridMultilevel"/>
    <w:tmpl w:val="3CA03BAA"/>
    <w:lvl w:ilvl="0" w:tplc="5720EA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642E4E"/>
    <w:multiLevelType w:val="hybridMultilevel"/>
    <w:tmpl w:val="6142B8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B63E33"/>
    <w:multiLevelType w:val="hybridMultilevel"/>
    <w:tmpl w:val="F4A0538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D5213E"/>
    <w:multiLevelType w:val="hybridMultilevel"/>
    <w:tmpl w:val="14881A02"/>
    <w:lvl w:ilvl="0" w:tplc="0C243072">
      <w:start w:val="1"/>
      <w:numFmt w:val="decimal"/>
      <w:lvlText w:val="%1)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FB2811"/>
    <w:multiLevelType w:val="hybridMultilevel"/>
    <w:tmpl w:val="A5D68766"/>
    <w:lvl w:ilvl="0" w:tplc="6C2E8B0A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3531C1"/>
    <w:multiLevelType w:val="hybridMultilevel"/>
    <w:tmpl w:val="B34019CE"/>
    <w:lvl w:ilvl="0" w:tplc="D876A67E">
      <w:start w:val="1"/>
      <w:numFmt w:val="decimal"/>
      <w:lvlText w:val="%1)"/>
      <w:lvlJc w:val="left"/>
      <w:pPr>
        <w:ind w:left="5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8F5714"/>
    <w:multiLevelType w:val="hybridMultilevel"/>
    <w:tmpl w:val="D5001AD6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1505A4"/>
    <w:multiLevelType w:val="hybridMultilevel"/>
    <w:tmpl w:val="11C88BD0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AC24EF"/>
    <w:multiLevelType w:val="hybridMultilevel"/>
    <w:tmpl w:val="1F3800D4"/>
    <w:lvl w:ilvl="0" w:tplc="0308B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4C6CFE"/>
    <w:multiLevelType w:val="hybridMultilevel"/>
    <w:tmpl w:val="4EA0C7E2"/>
    <w:lvl w:ilvl="0" w:tplc="0422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color w:val="333333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176BDC"/>
    <w:multiLevelType w:val="hybridMultilevel"/>
    <w:tmpl w:val="12105EFE"/>
    <w:lvl w:ilvl="0" w:tplc="09FA1244">
      <w:start w:val="1"/>
      <w:numFmt w:val="decimal"/>
      <w:lvlText w:val="%1)"/>
      <w:lvlJc w:val="left"/>
      <w:pPr>
        <w:ind w:left="25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8014E6"/>
    <w:multiLevelType w:val="hybridMultilevel"/>
    <w:tmpl w:val="4DD2CE0C"/>
    <w:lvl w:ilvl="0" w:tplc="BD2827A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A935A2"/>
    <w:multiLevelType w:val="hybridMultilevel"/>
    <w:tmpl w:val="91D8753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60434"/>
    <w:multiLevelType w:val="hybridMultilevel"/>
    <w:tmpl w:val="FD3ED57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196F1B"/>
    <w:multiLevelType w:val="hybridMultilevel"/>
    <w:tmpl w:val="7C3A2160"/>
    <w:lvl w:ilvl="0" w:tplc="0422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D2286A"/>
    <w:multiLevelType w:val="hybridMultilevel"/>
    <w:tmpl w:val="F7785CF4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DE67F6C"/>
    <w:multiLevelType w:val="hybridMultilevel"/>
    <w:tmpl w:val="57F819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FEF65D1"/>
    <w:multiLevelType w:val="hybridMultilevel"/>
    <w:tmpl w:val="FB245D7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0472EE7"/>
    <w:multiLevelType w:val="hybridMultilevel"/>
    <w:tmpl w:val="FF9A60C8"/>
    <w:lvl w:ilvl="0" w:tplc="79D42F96">
      <w:start w:val="1"/>
      <w:numFmt w:val="bullet"/>
      <w:lvlText w:val="‑"/>
      <w:lvlJc w:val="left"/>
      <w:pPr>
        <w:ind w:left="1128" w:hanging="360"/>
      </w:pPr>
      <w:rPr>
        <w:rFonts w:ascii="Times New Roman" w:hAnsi="Times New Roman" w:cs="Times New Roman" w:hint="default"/>
        <w:color w:val="auto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 w:numId="3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</w:num>
  <w:num w:numId="3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11"/>
    <w:rsid w:val="00017AB7"/>
    <w:rsid w:val="000327A2"/>
    <w:rsid w:val="00076BE3"/>
    <w:rsid w:val="000A7FFD"/>
    <w:rsid w:val="000E2CB6"/>
    <w:rsid w:val="001A3E5A"/>
    <w:rsid w:val="002465CA"/>
    <w:rsid w:val="002E0D11"/>
    <w:rsid w:val="003C6626"/>
    <w:rsid w:val="003D43AC"/>
    <w:rsid w:val="003F2E9D"/>
    <w:rsid w:val="00484CD3"/>
    <w:rsid w:val="0052403B"/>
    <w:rsid w:val="00544113"/>
    <w:rsid w:val="00545490"/>
    <w:rsid w:val="005D411C"/>
    <w:rsid w:val="0069505D"/>
    <w:rsid w:val="006A443F"/>
    <w:rsid w:val="006C44E3"/>
    <w:rsid w:val="006F2175"/>
    <w:rsid w:val="006F73E0"/>
    <w:rsid w:val="00733F14"/>
    <w:rsid w:val="0074591D"/>
    <w:rsid w:val="0077705D"/>
    <w:rsid w:val="007A5B86"/>
    <w:rsid w:val="007F48DB"/>
    <w:rsid w:val="008055FA"/>
    <w:rsid w:val="00872210"/>
    <w:rsid w:val="00940F61"/>
    <w:rsid w:val="00951F85"/>
    <w:rsid w:val="00996FC6"/>
    <w:rsid w:val="009A0C3B"/>
    <w:rsid w:val="009F5D36"/>
    <w:rsid w:val="00A6088D"/>
    <w:rsid w:val="00AF359E"/>
    <w:rsid w:val="00B7052C"/>
    <w:rsid w:val="00B918A5"/>
    <w:rsid w:val="00BD3F59"/>
    <w:rsid w:val="00C06A03"/>
    <w:rsid w:val="00C61F45"/>
    <w:rsid w:val="00D5460B"/>
    <w:rsid w:val="00D95434"/>
    <w:rsid w:val="00DB321E"/>
    <w:rsid w:val="00DB5E6F"/>
    <w:rsid w:val="00E735A3"/>
    <w:rsid w:val="00E751B3"/>
    <w:rsid w:val="00F47D2D"/>
    <w:rsid w:val="00F8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5D8B1"/>
  <w15:docId w15:val="{2D6A5B15-75B0-46EC-81B6-3DB16DFDC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0D1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E0D11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2E0D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E0D11"/>
    <w:rPr>
      <w:rFonts w:ascii="Courier New" w:eastAsia="Calibri" w:hAnsi="Courier New" w:cs="Courier New"/>
      <w:sz w:val="20"/>
      <w:szCs w:val="20"/>
      <w:lang w:val="ru-RU" w:eastAsia="ru-RU"/>
    </w:rPr>
  </w:style>
  <w:style w:type="paragraph" w:styleId="a5">
    <w:name w:val="Normal (Web)"/>
    <w:basedOn w:val="a"/>
    <w:unhideWhenUsed/>
    <w:rsid w:val="002E0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E0D1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0D11"/>
  </w:style>
  <w:style w:type="paragraph" w:styleId="a8">
    <w:name w:val="footer"/>
    <w:basedOn w:val="a"/>
    <w:link w:val="a9"/>
    <w:uiPriority w:val="99"/>
    <w:semiHidden/>
    <w:unhideWhenUsed/>
    <w:rsid w:val="002E0D1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E0D11"/>
  </w:style>
  <w:style w:type="paragraph" w:styleId="aa">
    <w:name w:val="Balloon Text"/>
    <w:basedOn w:val="a"/>
    <w:link w:val="ab"/>
    <w:uiPriority w:val="99"/>
    <w:semiHidden/>
    <w:unhideWhenUsed/>
    <w:rsid w:val="002E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0D11"/>
    <w:rPr>
      <w:rFonts w:ascii="Tahoma" w:hAnsi="Tahoma" w:cs="Tahoma"/>
      <w:sz w:val="16"/>
      <w:szCs w:val="16"/>
    </w:rPr>
  </w:style>
  <w:style w:type="paragraph" w:styleId="ac">
    <w:name w:val="No Spacing"/>
    <w:uiPriority w:val="99"/>
    <w:qFormat/>
    <w:rsid w:val="002E0D11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Mangal"/>
      <w:kern w:val="2"/>
      <w:sz w:val="24"/>
      <w:szCs w:val="28"/>
      <w:lang w:eastAsia="hi-IN" w:bidi="hi-IN"/>
    </w:rPr>
  </w:style>
  <w:style w:type="paragraph" w:styleId="ad">
    <w:name w:val="List Paragraph"/>
    <w:basedOn w:val="a"/>
    <w:uiPriority w:val="34"/>
    <w:qFormat/>
    <w:rsid w:val="002E0D1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rsid w:val="002E0D11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rvps2">
    <w:name w:val="rvps2"/>
    <w:basedOn w:val="a"/>
    <w:rsid w:val="002E0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basedOn w:val="a"/>
    <w:rsid w:val="002E0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rsid w:val="002E0D11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2E0D11"/>
  </w:style>
  <w:style w:type="character" w:customStyle="1" w:styleId="rvts46">
    <w:name w:val="rvts46"/>
    <w:basedOn w:val="a0"/>
    <w:rsid w:val="002E0D11"/>
  </w:style>
  <w:style w:type="character" w:customStyle="1" w:styleId="rvts44">
    <w:name w:val="rvts44"/>
    <w:basedOn w:val="a0"/>
    <w:rsid w:val="002E0D11"/>
  </w:style>
  <w:style w:type="table" w:styleId="ae">
    <w:name w:val="Table Grid"/>
    <w:basedOn w:val="a1"/>
    <w:uiPriority w:val="59"/>
    <w:rsid w:val="002E0D1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Strong"/>
    <w:basedOn w:val="a0"/>
    <w:uiPriority w:val="22"/>
    <w:qFormat/>
    <w:rsid w:val="002E0D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9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vice_center@lvivcity.gov.ua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religya_naz@ukr.net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54%D0%BA/96-%D0%B2%D1%8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5361</Words>
  <Characters>3057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Терл</cp:lastModifiedBy>
  <cp:revision>3</cp:revision>
  <dcterms:created xsi:type="dcterms:W3CDTF">2021-10-23T07:21:00Z</dcterms:created>
  <dcterms:modified xsi:type="dcterms:W3CDTF">2021-10-25T17:44:00Z</dcterms:modified>
</cp:coreProperties>
</file>