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F198C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6323E07B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7267B99A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104850DE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41531B4E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(у редакції розпорядження голови</w:t>
      </w:r>
    </w:p>
    <w:p w14:paraId="2C4B6431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634F7202" w14:textId="77777777" w:rsidR="00DC2B8C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_____________ №_____________)</w:t>
      </w:r>
    </w:p>
    <w:p w14:paraId="79D59821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A2F4A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34E2C0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0EBDAC8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статутів (положень)</w:t>
      </w:r>
    </w:p>
    <w:p w14:paraId="03350E3D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релігійних організацій</w:t>
      </w:r>
    </w:p>
    <w:p w14:paraId="256FFD00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250" w:type="dxa"/>
        <w:tblLook w:val="04A0" w:firstRow="1" w:lastRow="0" w:firstColumn="1" w:lastColumn="0" w:noHBand="0" w:noVBand="1"/>
      </w:tblPr>
      <w:tblGrid>
        <w:gridCol w:w="706"/>
        <w:gridCol w:w="4302"/>
        <w:gridCol w:w="138"/>
        <w:gridCol w:w="4635"/>
      </w:tblGrid>
      <w:tr w:rsidR="001E2960" w:rsidRPr="009E081D" w14:paraId="27275B72" w14:textId="77777777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99D60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1E2960" w:rsidRPr="009E081D" w14:paraId="78B25A41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BE9A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6F58DA" w14:textId="77777777" w:rsidR="001E2960" w:rsidRPr="009E081D" w:rsidRDefault="00A308CC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14:paraId="0EB06AFB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04D31C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3AE4A" w14:textId="77777777" w:rsidR="001E2960" w:rsidRPr="009E081D" w:rsidRDefault="006F2FD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 </w:t>
            </w:r>
            <w:r w:rsidR="00DC2B8C" w:rsidRPr="009E081D">
              <w:rPr>
                <w:rFonts w:ascii="Times New Roman" w:hAnsi="Times New Roman" w:cs="Times New Roman"/>
                <w:sz w:val="28"/>
                <w:szCs w:val="28"/>
              </w:rPr>
              <w:t>Винниченка, 14, м. 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Львів, 79008 </w:t>
            </w:r>
          </w:p>
          <w:p w14:paraId="60E233E8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E421E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6B55E3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43CAA8E7" w14:textId="77777777" w:rsidR="00990914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 К. Левицького, 67, м. Львів, 79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017 </w:t>
            </w:r>
          </w:p>
          <w:p w14:paraId="50BE6BAD" w14:textId="77777777" w:rsidR="00990914" w:rsidRPr="009E081D" w:rsidRDefault="0099091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 І. Виговського, 32, м. </w:t>
            </w:r>
            <w:r w:rsidR="00C44B61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Львів, 79022 </w:t>
            </w:r>
          </w:p>
          <w:p w14:paraId="3435A9CF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вул. Генерала Чупринки, 85, м. Львів, 79057 </w:t>
            </w:r>
          </w:p>
          <w:p w14:paraId="09C03B80" w14:textId="77777777" w:rsidR="001C5557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пр. Червоної Калини, 72</w:t>
            </w:r>
            <w:r w:rsidR="001C5557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а, м. Львів, 79066 </w:t>
            </w:r>
          </w:p>
          <w:p w14:paraId="2EB7540D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 М. Хвильового, 14</w:t>
            </w:r>
            <w:r w:rsidR="001C5557" w:rsidRPr="009E08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а, м</w:t>
            </w:r>
            <w:r w:rsidR="001C5557" w:rsidRPr="009E081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Львів, 79068 </w:t>
            </w:r>
          </w:p>
          <w:p w14:paraId="4A203331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5058A8AE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4BF8CB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21947EEE" w14:textId="77777777" w:rsidR="00C44B61" w:rsidRPr="009E081D" w:rsidRDefault="001A59B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C44B61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58D63B9D" w14:textId="77777777" w:rsidR="00C44B61" w:rsidRPr="009E081D" w:rsidRDefault="001A59B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C44B61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Брюховичі, вул. В. Івасюка, 2-А, 79491 </w:t>
            </w:r>
          </w:p>
          <w:p w14:paraId="2DB9D6FE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Дубляни, вул. Т. Шевченка, 4, 80381 </w:t>
            </w:r>
          </w:p>
          <w:p w14:paraId="4D79A9C3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726F5C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74270E3C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195A10A1" w14:textId="77777777" w:rsid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с. Зашків, вул. Є. Коновальця, 110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А, 80375</w:t>
            </w:r>
          </w:p>
          <w:p w14:paraId="2F3CBBA5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14:paraId="47F76389" w14:textId="77777777" w:rsidR="00E83FC8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 Рясне-Руське, </w:t>
            </w:r>
            <w:proofErr w:type="spellStart"/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</w:tc>
      </w:tr>
      <w:tr w:rsidR="001E2960" w:rsidRPr="009E081D" w14:paraId="428A347B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D677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864F3" w14:textId="77777777" w:rsidR="00A308CC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A308CC" w:rsidRPr="009E081D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2805BB2F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EACC0B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2B743" w14:textId="77777777" w:rsidR="00990914" w:rsidRPr="009E081D" w:rsidRDefault="0099091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5D4328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E629C1" w14:textId="77777777" w:rsidR="00A91D9D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51DC8AE2" w14:textId="77777777" w:rsidR="00A91D9D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п’ятниця з 09.00 до 16.45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14C8DBAB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перерва з 13.00 до 13.45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789FE13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вихідні дні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субота, неділя, святкові та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28911B95" w14:textId="77777777"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DBF9F8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понеділок – вівторок: 09:00 – 18:00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118CF0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середа: 09:00 – 20:00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F58B7F7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четвер: 09:00 – 18:00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9966455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п’ятниц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я – субота: 09:00 – 16:00 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993F668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14:paraId="1C60D258" w14:textId="77777777"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</w:p>
          <w:p w14:paraId="49723649" w14:textId="77777777" w:rsidR="000F7904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  <w:p w14:paraId="3D9970D3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5FBDE709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C26C1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378C50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Телефон/факс, </w:t>
            </w:r>
            <w:r w:rsidR="00BB22AD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суб’єкта </w:t>
            </w:r>
            <w:r w:rsidR="003C0E46" w:rsidRPr="009E081D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</w:t>
            </w:r>
          </w:p>
          <w:p w14:paraId="6A0E9680" w14:textId="77777777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B0AA9B" w14:textId="77777777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8DCAAF" w14:textId="77777777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57543" w14:textId="77777777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07570" w14:textId="77777777" w:rsidR="00CF3B09" w:rsidRPr="009E081D" w:rsidRDefault="00CF3B09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F62B51" w14:textId="77777777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</w:t>
            </w:r>
            <w:r w:rsidR="00BA294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8B644" w14:textId="77777777" w:rsidR="001E2960" w:rsidRPr="009E081D" w:rsidRDefault="00AC479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(032)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2999 262</w:t>
            </w:r>
          </w:p>
          <w:p w14:paraId="68A5217F" w14:textId="77777777" w:rsidR="001E2960" w:rsidRPr="009E081D" w:rsidRDefault="001C5557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дреса елек</w:t>
            </w:r>
            <w:r w:rsidR="0032239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тронної пошти відділу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релігій та національностей департаменту з питань культури, національностей та релігій </w:t>
            </w:r>
            <w:r w:rsidR="00F73975" w:rsidRPr="009E081D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державної адміністрації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202FA54" w14:textId="77777777" w:rsidR="001E2960" w:rsidRPr="009E081D" w:rsidRDefault="0031695F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E83FC8" w:rsidRPr="009E081D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674A1F49" w14:textId="77777777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9F2B42" w14:textId="77777777" w:rsidR="00E83FC8" w:rsidRPr="009E081D" w:rsidRDefault="00681D5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724B407D" w14:textId="77777777" w:rsidR="006B50E0" w:rsidRPr="009E081D" w:rsidRDefault="00E83FC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адреса </w:t>
            </w:r>
            <w:r w:rsidR="00D31DB4" w:rsidRPr="009E081D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пошта центрів надання адміністративних послуг</w:t>
            </w:r>
            <w:r w:rsidR="00E77E7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Львівської міської ради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: service_center@lvivcity.gov.ua </w:t>
            </w:r>
          </w:p>
          <w:p w14:paraId="4BF6007B" w14:textId="77777777" w:rsidR="00E83FC8" w:rsidRDefault="00E83FC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http:// </w:t>
            </w:r>
            <w:hyperlink r:id="rId8" w:history="1">
              <w:r w:rsidR="009E081D" w:rsidRPr="00803482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www.city-adm.lviv.ua</w:t>
              </w:r>
            </w:hyperlink>
          </w:p>
          <w:p w14:paraId="377D5F4D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455993DC" w14:textId="77777777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2AD9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1E2960" w:rsidRPr="009E081D" w14:paraId="67ED533D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A2E4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1DF49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3E2C4A" w14:textId="77777777" w:rsidR="001E2960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</w:t>
            </w:r>
          </w:p>
          <w:p w14:paraId="6C35D305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0C023F6C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9F2D18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1B4B4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E4611" w14:textId="77777777" w:rsidR="001E2960" w:rsidRDefault="008E32C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16.05.2014 № 523-р «</w:t>
            </w:r>
            <w:r w:rsidR="00DA33FE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Деякі питання надання адміністративних послуг через </w:t>
            </w:r>
            <w:r w:rsidR="00DA33FE"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центри н</w:t>
            </w:r>
            <w:r w:rsidR="009E081D" w:rsidRPr="009E081D">
              <w:rPr>
                <w:rFonts w:ascii="Times New Roman" w:hAnsi="Times New Roman" w:cs="Times New Roman"/>
                <w:sz w:val="28"/>
                <w:szCs w:val="28"/>
              </w:rPr>
              <w:t>адання адміністративних послуг»</w:t>
            </w:r>
          </w:p>
          <w:p w14:paraId="7F62CA92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2A9A692E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7D9C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7B0621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A70179" w14:textId="77777777" w:rsidR="001E2960" w:rsidRDefault="00AC479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Наказ М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іністерства культури України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від 18.04.2012 № 366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«Про затвердження Стандарту надання адміністративної послуги з реєстрації статуту (положення) релігійної організації та змін до нього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BF03E7F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530A7774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1C86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2D8B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</w:t>
            </w:r>
            <w:r w:rsidR="00BD7D38" w:rsidRPr="009E08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/ органів місцевого самоврядування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0932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14:paraId="296B0CAA" w14:textId="77777777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95806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1E2960" w:rsidRPr="009E081D" w14:paraId="6B386072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D1A02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FA2CE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92B8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Для реєстрації статуту (положення) релігійної громади громадяни в к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>ількості не менше десяти осіб, які утворили її і досягли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18-річного віку, подають заяву та статут (положення) на реєстрацію до обласної, Київської та Севастопольської міських державних адміністрацій, а в Автономній Республіці Крим - до Ради міністрів Автономної Республіки Крим.</w:t>
            </w:r>
          </w:p>
          <w:p w14:paraId="1D27A7D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До статуту (положення) релігійної громади на підтвердження відомостей, зазначених у ньому, додатково подаються належним чином засвідчені копії:</w:t>
            </w:r>
          </w:p>
          <w:p w14:paraId="155DEB99" w14:textId="77777777" w:rsidR="0053193B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 рішення (витяг) про утворення релігійної громади, її найменування, затвердження статуту, обрання керівних (виконавчих) органів</w:t>
            </w:r>
            <w:r w:rsidR="0053193B" w:rsidRPr="009E08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240AEC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- протокол загальних зборів віруючих громадян або установчого релігійного з’їзду, конференції тощо (далі - протокол загальних зборів). Зазначене рішення приймається у порядку, передбаченому статутом (положенням) релігійної громади</w:t>
            </w:r>
            <w:r w:rsidR="0053193B" w:rsidRPr="009E08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та оформлюється згідно з внутрішніми настановами цієї релігійної громади; </w:t>
            </w:r>
          </w:p>
          <w:p w14:paraId="34C3DE5F" w14:textId="51F58534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документа про право власності чи користування приміщенням або письмової згоди власника приміщення на надання адреси за місцезнаходженням</w:t>
            </w:r>
            <w:r w:rsidR="00E764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зазначеним у статуті (положенні)</w:t>
            </w:r>
            <w:r w:rsidR="00E764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936A5CC" w14:textId="77777777" w:rsidR="001E2960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У необхідних випадках орган, який здійснює реєстрацію статутів (положень) релігійних організацій, може зажадати висновок місцевої державної адміністрації, виконавчого органу сільської, селищної, міської ради, а також спе</w:t>
            </w:r>
            <w:r w:rsidR="00BD7D38" w:rsidRPr="009E081D">
              <w:rPr>
                <w:rFonts w:ascii="Times New Roman" w:hAnsi="Times New Roman" w:cs="Times New Roman"/>
                <w:sz w:val="28"/>
                <w:szCs w:val="28"/>
              </w:rPr>
              <w:t>ціалістів</w:t>
            </w:r>
          </w:p>
          <w:p w14:paraId="2083614C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56B1CF07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8EC53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F102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C3ED9" w14:textId="77777777" w:rsidR="00E764F8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24D9E84E" w14:textId="56D89155" w:rsidR="001E2960" w:rsidRPr="009E081D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надається нотаріально посвідчена довіреність </w:t>
            </w:r>
          </w:p>
        </w:tc>
      </w:tr>
      <w:tr w:rsidR="001E2960" w:rsidRPr="009E081D" w14:paraId="0B6A047D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01F73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36BCC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B560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Безкоштовно</w:t>
            </w:r>
          </w:p>
          <w:p w14:paraId="70D08AC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57F3A691" w14:textId="77777777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AE86D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1E2960" w:rsidRPr="009E081D" w14:paraId="52580C3C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9E404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D3109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F2055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14:paraId="1D2000B3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DA2BD9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D0D35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86A3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14:paraId="7DED3683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C78D65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8848A3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7733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14:paraId="1B7046C5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13EB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0E24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5697AA" w14:textId="5420FD50" w:rsidR="001E2960" w:rsidRPr="009E081D" w:rsidRDefault="00337F5F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9E081D" w:rsidRPr="009E081D">
              <w:rPr>
                <w:rFonts w:ascii="Times New Roman" w:hAnsi="Times New Roman" w:cs="Times New Roman"/>
                <w:sz w:val="28"/>
                <w:szCs w:val="28"/>
              </w:rPr>
              <w:t>родовж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30 календарних днів.</w:t>
            </w:r>
          </w:p>
          <w:p w14:paraId="7A05199D" w14:textId="77777777" w:rsidR="001E2960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У необхідних випадках суб’єкт надання адміністративних послуг може зажадати висновок місцевої державної адміністрації, сільської, селищної, міської ради, а також спеціалістів. У цьому разі рішення про реєстрацію статутів (положень) релігійних громад приймається у тримісячний термін з повідомленням про це заявників </w:t>
            </w:r>
          </w:p>
          <w:p w14:paraId="30B49977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6C9A0992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7B38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02D1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DE73F" w14:textId="731BAD72" w:rsidR="001E2960" w:rsidRPr="009E081D" w:rsidRDefault="001E2960" w:rsidP="00484248">
            <w:pPr>
              <w:pStyle w:val="a9"/>
              <w:numPr>
                <w:ilvl w:val="0"/>
                <w:numId w:val="10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0"/>
              <w:jc w:val="both"/>
            </w:pPr>
            <w:r w:rsidRPr="009E081D">
              <w:t>Відповідно до частини першої статті 15 З</w:t>
            </w:r>
            <w:r w:rsidR="0053193B" w:rsidRPr="009E081D">
              <w:t xml:space="preserve">акону </w:t>
            </w:r>
            <w:r w:rsidRPr="009E081D">
              <w:t>У</w:t>
            </w:r>
            <w:r w:rsidR="0053193B" w:rsidRPr="009E081D">
              <w:t>країни</w:t>
            </w:r>
            <w:r w:rsidRPr="009E081D">
              <w:t xml:space="preserve"> «Про свободу совісті та релігійні організації», якщо статут (положення) </w:t>
            </w:r>
            <w:r w:rsidRPr="009E081D">
              <w:lastRenderedPageBreak/>
              <w:t xml:space="preserve">або діяльність релігійної громади суперечать чинному </w:t>
            </w:r>
            <w:r w:rsidR="0053193B" w:rsidRPr="009E081D">
              <w:t>законодавству</w:t>
            </w:r>
            <w:r w:rsidR="00E764F8">
              <w:t>.</w:t>
            </w:r>
          </w:p>
          <w:p w14:paraId="5C3D68AD" w14:textId="77777777" w:rsidR="001E2960" w:rsidRPr="009E081D" w:rsidRDefault="001E2960" w:rsidP="0099091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Діяльністю релігійної організації, що суперечить чинному законо</w:t>
            </w:r>
            <w:r w:rsidR="0053193B"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давству та може бути припинена в</w:t>
            </w: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судовому порядку, згідно з положеннями частини четв</w:t>
            </w:r>
            <w:r w:rsidR="0053193B"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ертої статті 16 Закону України «</w:t>
            </w: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Про свободу с</w:t>
            </w:r>
            <w:r w:rsidR="0053193B"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овісті та релігійні організації»</w:t>
            </w: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вважа</w:t>
            </w:r>
            <w:r w:rsidR="0053193B"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ться:</w:t>
            </w:r>
          </w:p>
          <w:p w14:paraId="3AE59A60" w14:textId="77777777" w:rsidR="001E2960" w:rsidRPr="009E081D" w:rsidRDefault="001E2960" w:rsidP="0099091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– вчинення релігійною організацією дій, недопустимість яких передбачена статтями 3, 5 і 17 цього Закону;</w:t>
            </w:r>
          </w:p>
          <w:p w14:paraId="15603370" w14:textId="77777777" w:rsidR="001E2960" w:rsidRPr="009E081D" w:rsidRDefault="001E2960" w:rsidP="0099091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– поєднання обрядової чи проповідницької діяльності релігійної організації з посяганнями на життя, здоров'я, свободу і гідність особи;</w:t>
            </w:r>
          </w:p>
          <w:p w14:paraId="26A20C02" w14:textId="77777777" w:rsidR="001E2960" w:rsidRPr="009E081D" w:rsidRDefault="001E2960" w:rsidP="0099091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– систематичне порушення релігійною організацією встановленого законодавством порядку проведення публічних релігійних заходів (богослужінь, обрядів, церемоній, походів тощо);</w:t>
            </w:r>
          </w:p>
          <w:p w14:paraId="31B364AC" w14:textId="77777777" w:rsidR="001E2960" w:rsidRPr="009E081D" w:rsidRDefault="001E2960" w:rsidP="00484248">
            <w:pPr>
              <w:shd w:val="clear" w:color="auto" w:fill="FFFFFF" w:themeFill="background1"/>
              <w:ind w:firstLine="1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eastAsia="Times New Roman" w:hAnsi="Times New Roman" w:cs="Times New Roman"/>
                <w:sz w:val="28"/>
                <w:szCs w:val="28"/>
              </w:rPr>
              <w:t>– спонукання громадян до невиконання своїх конституційних обов'язків або дій, які супроводжуються грубими порушеннями громадського порядку чи посяганням на права і майно державних, громадських або релігійних організацій.</w:t>
            </w:r>
          </w:p>
          <w:p w14:paraId="4A29D9F3" w14:textId="77777777" w:rsidR="001E2960" w:rsidRPr="009E081D" w:rsidRDefault="001E2960" w:rsidP="00484248">
            <w:pPr>
              <w:pStyle w:val="a9"/>
              <w:numPr>
                <w:ilvl w:val="0"/>
                <w:numId w:val="10"/>
              </w:numPr>
              <w:shd w:val="clear" w:color="auto" w:fill="FFFFFF" w:themeFill="background1"/>
              <w:ind w:left="0" w:firstLine="158"/>
              <w:jc w:val="both"/>
              <w:rPr>
                <w:rFonts w:eastAsia="Times New Roman"/>
              </w:rPr>
            </w:pPr>
            <w:r w:rsidRPr="009E081D">
              <w:rPr>
                <w:rFonts w:eastAsia="Times New Roman"/>
              </w:rPr>
              <w:t>Невідповідність поданих документів вимогам чинного законодавства.</w:t>
            </w:r>
          </w:p>
          <w:p w14:paraId="429B1359" w14:textId="77777777" w:rsidR="001E2960" w:rsidRPr="009E081D" w:rsidRDefault="001E2960" w:rsidP="00484248">
            <w:pPr>
              <w:pStyle w:val="a9"/>
              <w:numPr>
                <w:ilvl w:val="0"/>
                <w:numId w:val="10"/>
              </w:numPr>
              <w:shd w:val="clear" w:color="auto" w:fill="FFFFFF" w:themeFill="background1"/>
              <w:ind w:left="0" w:firstLine="158"/>
              <w:jc w:val="both"/>
              <w:rPr>
                <w:rFonts w:eastAsia="Times New Roman"/>
              </w:rPr>
            </w:pPr>
            <w:r w:rsidRPr="009E081D">
              <w:rPr>
                <w:rFonts w:eastAsia="Times New Roman"/>
              </w:rPr>
              <w:t>Відсутність передбачених законодавством документів.</w:t>
            </w:r>
          </w:p>
          <w:p w14:paraId="52420F87" w14:textId="77777777" w:rsidR="001E2960" w:rsidRPr="009E081D" w:rsidRDefault="001E2960" w:rsidP="00484248">
            <w:pPr>
              <w:pStyle w:val="a9"/>
              <w:numPr>
                <w:ilvl w:val="0"/>
                <w:numId w:val="10"/>
              </w:numPr>
              <w:shd w:val="clear" w:color="auto" w:fill="FFFFFF" w:themeFill="background1"/>
              <w:ind w:left="0" w:firstLine="158"/>
              <w:jc w:val="both"/>
            </w:pPr>
            <w:r w:rsidRPr="009E081D">
              <w:rPr>
                <w:rFonts w:eastAsia="Times New Roman"/>
              </w:rPr>
              <w:t>Виявлення недостовірних відомостей у поданих документах.</w:t>
            </w:r>
          </w:p>
          <w:p w14:paraId="4B5A91D9" w14:textId="77777777" w:rsidR="001E2960" w:rsidRPr="009E081D" w:rsidRDefault="001E2960" w:rsidP="00484248">
            <w:pPr>
              <w:pStyle w:val="a9"/>
              <w:numPr>
                <w:ilvl w:val="0"/>
                <w:numId w:val="10"/>
              </w:numPr>
              <w:shd w:val="clear" w:color="auto" w:fill="FFFFFF" w:themeFill="background1"/>
              <w:ind w:left="0" w:firstLine="158"/>
              <w:jc w:val="both"/>
            </w:pPr>
            <w:r w:rsidRPr="009E081D">
              <w:rPr>
                <w:color w:val="000000"/>
                <w:shd w:val="clear" w:color="auto" w:fill="FFFFFF"/>
              </w:rPr>
              <w:t>У разі якщо релігійна</w:t>
            </w:r>
            <w:r w:rsidR="00BD7D38" w:rsidRPr="009E081D">
              <w:rPr>
                <w:color w:val="000000"/>
                <w:shd w:val="clear" w:color="auto" w:fill="FFFFFF"/>
              </w:rPr>
              <w:t xml:space="preserve"> організація не усунула виявлених недоліків</w:t>
            </w:r>
            <w:r w:rsidRPr="009E081D">
              <w:rPr>
                <w:color w:val="000000"/>
                <w:shd w:val="clear" w:color="auto" w:fill="FFFFFF"/>
              </w:rPr>
              <w:t xml:space="preserve"> </w:t>
            </w:r>
            <w:r w:rsidR="009E081D" w:rsidRPr="009E081D">
              <w:rPr>
                <w:color w:val="000000"/>
                <w:shd w:val="clear" w:color="auto" w:fill="FFFFFF"/>
              </w:rPr>
              <w:t>продовж</w:t>
            </w:r>
            <w:r w:rsidRPr="009E081D">
              <w:rPr>
                <w:color w:val="000000"/>
                <w:shd w:val="clear" w:color="auto" w:fill="FFFFFF"/>
              </w:rPr>
              <w:t xml:space="preserve"> </w:t>
            </w:r>
            <w:r w:rsidR="00BD7D38" w:rsidRPr="009E081D">
              <w:rPr>
                <w:color w:val="000000"/>
                <w:shd w:val="clear" w:color="auto" w:fill="FFFFFF"/>
              </w:rPr>
              <w:t>встановлених строків, у</w:t>
            </w:r>
            <w:r w:rsidRPr="009E081D">
              <w:rPr>
                <w:color w:val="000000"/>
                <w:shd w:val="clear" w:color="auto" w:fill="FFFFFF"/>
              </w:rPr>
              <w:t>сі документи, які надійшли</w:t>
            </w:r>
            <w:r w:rsidR="00BD7D38" w:rsidRPr="009E081D">
              <w:rPr>
                <w:color w:val="000000"/>
                <w:shd w:val="clear" w:color="auto" w:fill="FFFFFF"/>
              </w:rPr>
              <w:t>,</w:t>
            </w:r>
            <w:r w:rsidRPr="009E081D">
              <w:rPr>
                <w:color w:val="000000"/>
                <w:shd w:val="clear" w:color="auto" w:fill="FFFFFF"/>
              </w:rPr>
              <w:t xml:space="preserve"> повертаються їй супровідним листом із роз’яс</w:t>
            </w:r>
            <w:r w:rsidR="00484248" w:rsidRPr="009E081D">
              <w:rPr>
                <w:color w:val="000000"/>
                <w:shd w:val="clear" w:color="auto" w:fill="FFFFFF"/>
              </w:rPr>
              <w:t>ненням причин такого повернення</w:t>
            </w:r>
          </w:p>
        </w:tc>
      </w:tr>
      <w:tr w:rsidR="001E2960" w:rsidRPr="009E081D" w14:paraId="2D22CC28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E1AC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061E2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ED01A" w14:textId="77777777" w:rsidR="001E2960" w:rsidRDefault="001E2960" w:rsidP="00484248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Видача зареєстрованого статуту, копії розпорядження голови обласної державної адміністрації про реєстрацію статуту релігійної організації або письмове повідомлення про відмову в реєстрації статуту відповідно до вимог законодавства</w:t>
            </w:r>
          </w:p>
          <w:p w14:paraId="53422F70" w14:textId="77777777" w:rsidR="009E081D" w:rsidRPr="009E081D" w:rsidRDefault="009E081D" w:rsidP="00484248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353214BB" w14:textId="77777777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EE6A9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3A9D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2978B" w14:textId="77777777" w:rsidR="00F209CE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5ED1E459" w14:textId="76F5EE44" w:rsidR="009E081D" w:rsidRPr="009E081D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надається нотаріально посвідчена довіреність </w:t>
            </w:r>
          </w:p>
        </w:tc>
      </w:tr>
    </w:tbl>
    <w:p w14:paraId="5D522113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CBB942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8EED45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31572B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E9E410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DF12AD" w14:textId="77777777" w:rsidR="005C7853" w:rsidRDefault="009E081D" w:rsidP="009E081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Д</w:t>
      </w:r>
      <w:r w:rsidR="00CF3B09" w:rsidRPr="009E081D">
        <w:rPr>
          <w:rFonts w:ascii="Times New Roman" w:hAnsi="Times New Roman" w:cs="Times New Roman"/>
          <w:b/>
          <w:sz w:val="28"/>
          <w:szCs w:val="28"/>
        </w:rPr>
        <w:t xml:space="preserve">иректор департаменту </w:t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з питань </w:t>
      </w:r>
    </w:p>
    <w:p w14:paraId="14DC6106" w14:textId="77777777" w:rsidR="005C7853" w:rsidRDefault="009E081D" w:rsidP="005C7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6582E57D" w14:textId="77777777" w:rsidR="001E2960" w:rsidRPr="009E081D" w:rsidRDefault="00572BDE" w:rsidP="005C7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релігій</w:t>
      </w:r>
      <w:r w:rsidR="005C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ab/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 xml:space="preserve">  І.</w:t>
      </w:r>
      <w:r w:rsidR="001E2960" w:rsidRPr="009E081D">
        <w:rPr>
          <w:rFonts w:ascii="Times New Roman" w:hAnsi="Times New Roman" w:cs="Times New Roman"/>
          <w:b/>
          <w:sz w:val="28"/>
          <w:szCs w:val="28"/>
        </w:rPr>
        <w:t xml:space="preserve"> ГАВРИЛЮК</w:t>
      </w:r>
    </w:p>
    <w:p w14:paraId="69AAE318" w14:textId="77777777" w:rsidR="001E2960" w:rsidRPr="009E081D" w:rsidRDefault="001E2960" w:rsidP="00990914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1E2960" w:rsidRPr="009E081D" w:rsidSect="009E08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DE5AF" w14:textId="77777777" w:rsidR="0031695F" w:rsidRDefault="0031695F" w:rsidP="008D0238">
      <w:pPr>
        <w:spacing w:after="0" w:line="240" w:lineRule="auto"/>
      </w:pPr>
      <w:r>
        <w:separator/>
      </w:r>
    </w:p>
  </w:endnote>
  <w:endnote w:type="continuationSeparator" w:id="0">
    <w:p w14:paraId="42CB312D" w14:textId="77777777" w:rsidR="0031695F" w:rsidRDefault="0031695F" w:rsidP="008D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F1F36" w14:textId="77777777" w:rsidR="008D0238" w:rsidRDefault="008D023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72C6A" w14:textId="77777777" w:rsidR="008D0238" w:rsidRDefault="008D023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832CB" w14:textId="77777777" w:rsidR="008D0238" w:rsidRDefault="008D023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CC74E" w14:textId="77777777" w:rsidR="0031695F" w:rsidRDefault="0031695F" w:rsidP="008D0238">
      <w:pPr>
        <w:spacing w:after="0" w:line="240" w:lineRule="auto"/>
      </w:pPr>
      <w:r>
        <w:separator/>
      </w:r>
    </w:p>
  </w:footnote>
  <w:footnote w:type="continuationSeparator" w:id="0">
    <w:p w14:paraId="27404905" w14:textId="77777777" w:rsidR="0031695F" w:rsidRDefault="0031695F" w:rsidP="008D0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5F35" w14:textId="77777777" w:rsidR="008D0238" w:rsidRDefault="008D023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6704547"/>
      <w:docPartObj>
        <w:docPartGallery w:val="Page Numbers (Top of Page)"/>
        <w:docPartUnique/>
      </w:docPartObj>
    </w:sdtPr>
    <w:sdtEndPr/>
    <w:sdtContent>
      <w:p w14:paraId="72C7B3CE" w14:textId="77777777" w:rsidR="008D0238" w:rsidRDefault="00FC2823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37F5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249D7E0" w14:textId="77777777" w:rsidR="008D0238" w:rsidRDefault="008D023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01F37" w14:textId="77777777" w:rsidR="008D0238" w:rsidRDefault="008D023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144"/>
    <w:multiLevelType w:val="hybridMultilevel"/>
    <w:tmpl w:val="63DA3B16"/>
    <w:lvl w:ilvl="0" w:tplc="A19C8B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E20AC7"/>
    <w:multiLevelType w:val="hybridMultilevel"/>
    <w:tmpl w:val="3258C190"/>
    <w:lvl w:ilvl="0" w:tplc="04220011">
      <w:start w:val="1"/>
      <w:numFmt w:val="decimal"/>
      <w:lvlText w:val="%1)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3A051FF8"/>
    <w:multiLevelType w:val="hybridMultilevel"/>
    <w:tmpl w:val="1F94E472"/>
    <w:lvl w:ilvl="0" w:tplc="7D6AE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BCCE010">
      <w:start w:val="1"/>
      <w:numFmt w:val="decimal"/>
      <w:lvlText w:val="%2)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7E31C60"/>
    <w:multiLevelType w:val="hybridMultilevel"/>
    <w:tmpl w:val="9EA6F0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F5ABD"/>
    <w:multiLevelType w:val="hybridMultilevel"/>
    <w:tmpl w:val="BFA479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57671"/>
    <w:multiLevelType w:val="hybridMultilevel"/>
    <w:tmpl w:val="31C47AEC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8351401"/>
    <w:multiLevelType w:val="hybridMultilevel"/>
    <w:tmpl w:val="1C84530A"/>
    <w:lvl w:ilvl="0" w:tplc="D876A67E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5" w:hanging="360"/>
      </w:pPr>
    </w:lvl>
    <w:lvl w:ilvl="2" w:tplc="0422001B" w:tentative="1">
      <w:start w:val="1"/>
      <w:numFmt w:val="lowerRoman"/>
      <w:lvlText w:val="%3."/>
      <w:lvlJc w:val="right"/>
      <w:pPr>
        <w:ind w:left="2335" w:hanging="180"/>
      </w:pPr>
    </w:lvl>
    <w:lvl w:ilvl="3" w:tplc="0422000F" w:tentative="1">
      <w:start w:val="1"/>
      <w:numFmt w:val="decimal"/>
      <w:lvlText w:val="%4."/>
      <w:lvlJc w:val="left"/>
      <w:pPr>
        <w:ind w:left="3055" w:hanging="360"/>
      </w:pPr>
    </w:lvl>
    <w:lvl w:ilvl="4" w:tplc="04220019" w:tentative="1">
      <w:start w:val="1"/>
      <w:numFmt w:val="lowerLetter"/>
      <w:lvlText w:val="%5."/>
      <w:lvlJc w:val="left"/>
      <w:pPr>
        <w:ind w:left="3775" w:hanging="360"/>
      </w:pPr>
    </w:lvl>
    <w:lvl w:ilvl="5" w:tplc="0422001B" w:tentative="1">
      <w:start w:val="1"/>
      <w:numFmt w:val="lowerRoman"/>
      <w:lvlText w:val="%6."/>
      <w:lvlJc w:val="right"/>
      <w:pPr>
        <w:ind w:left="4495" w:hanging="180"/>
      </w:pPr>
    </w:lvl>
    <w:lvl w:ilvl="6" w:tplc="0422000F" w:tentative="1">
      <w:start w:val="1"/>
      <w:numFmt w:val="decimal"/>
      <w:lvlText w:val="%7."/>
      <w:lvlJc w:val="left"/>
      <w:pPr>
        <w:ind w:left="5215" w:hanging="360"/>
      </w:pPr>
    </w:lvl>
    <w:lvl w:ilvl="7" w:tplc="04220019" w:tentative="1">
      <w:start w:val="1"/>
      <w:numFmt w:val="lowerLetter"/>
      <w:lvlText w:val="%8."/>
      <w:lvlJc w:val="left"/>
      <w:pPr>
        <w:ind w:left="5935" w:hanging="360"/>
      </w:pPr>
    </w:lvl>
    <w:lvl w:ilvl="8" w:tplc="0422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5" w15:restartNumberingAfterBreak="0">
    <w:nsid w:val="6F846211"/>
    <w:multiLevelType w:val="hybridMultilevel"/>
    <w:tmpl w:val="E886EFB2"/>
    <w:lvl w:ilvl="0" w:tplc="669AC2E8">
      <w:start w:val="1"/>
      <w:numFmt w:val="decimal"/>
      <w:lvlText w:val="%1)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0"/>
  </w:num>
  <w:num w:numId="11">
    <w:abstractNumId w:val="7"/>
  </w:num>
  <w:num w:numId="12">
    <w:abstractNumId w:val="26"/>
  </w:num>
  <w:num w:numId="13">
    <w:abstractNumId w:val="16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0"/>
  </w:num>
  <w:num w:numId="19">
    <w:abstractNumId w:val="8"/>
  </w:num>
  <w:num w:numId="20">
    <w:abstractNumId w:val="24"/>
  </w:num>
  <w:num w:numId="21">
    <w:abstractNumId w:val="15"/>
  </w:num>
  <w:num w:numId="22">
    <w:abstractNumId w:val="2"/>
  </w:num>
  <w:num w:numId="23">
    <w:abstractNumId w:val="13"/>
  </w:num>
  <w:num w:numId="24">
    <w:abstractNumId w:val="14"/>
  </w:num>
  <w:num w:numId="25">
    <w:abstractNumId w:val="21"/>
  </w:num>
  <w:num w:numId="26">
    <w:abstractNumId w:val="22"/>
  </w:num>
  <w:num w:numId="27">
    <w:abstractNumId w:val="19"/>
  </w:num>
  <w:num w:numId="28">
    <w:abstractNumId w:val="17"/>
  </w:num>
  <w:num w:numId="29">
    <w:abstractNumId w:val="23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60"/>
    <w:rsid w:val="0005362A"/>
    <w:rsid w:val="00096E78"/>
    <w:rsid w:val="000B22BC"/>
    <w:rsid w:val="000B42AB"/>
    <w:rsid w:val="000C0A93"/>
    <w:rsid w:val="000F7904"/>
    <w:rsid w:val="001A59B6"/>
    <w:rsid w:val="001A6C49"/>
    <w:rsid w:val="001C5557"/>
    <w:rsid w:val="001D11EB"/>
    <w:rsid w:val="001E2960"/>
    <w:rsid w:val="0020699F"/>
    <w:rsid w:val="00246F96"/>
    <w:rsid w:val="002522D9"/>
    <w:rsid w:val="0028132F"/>
    <w:rsid w:val="00283B10"/>
    <w:rsid w:val="002B4CBB"/>
    <w:rsid w:val="002C0D1F"/>
    <w:rsid w:val="0031695F"/>
    <w:rsid w:val="00322394"/>
    <w:rsid w:val="00337F5F"/>
    <w:rsid w:val="00354D20"/>
    <w:rsid w:val="00392772"/>
    <w:rsid w:val="003A66A3"/>
    <w:rsid w:val="003C0E46"/>
    <w:rsid w:val="003F54AD"/>
    <w:rsid w:val="00454A3B"/>
    <w:rsid w:val="00484248"/>
    <w:rsid w:val="005059F2"/>
    <w:rsid w:val="005262D5"/>
    <w:rsid w:val="0053193B"/>
    <w:rsid w:val="00572BDE"/>
    <w:rsid w:val="005A43EE"/>
    <w:rsid w:val="005C7853"/>
    <w:rsid w:val="005C7869"/>
    <w:rsid w:val="00643B31"/>
    <w:rsid w:val="006525B4"/>
    <w:rsid w:val="00681D51"/>
    <w:rsid w:val="006B138A"/>
    <w:rsid w:val="006B50E0"/>
    <w:rsid w:val="006F2FD4"/>
    <w:rsid w:val="007E2B32"/>
    <w:rsid w:val="007F44D2"/>
    <w:rsid w:val="0083483B"/>
    <w:rsid w:val="008437E1"/>
    <w:rsid w:val="008B6B7C"/>
    <w:rsid w:val="008D0238"/>
    <w:rsid w:val="008E23E1"/>
    <w:rsid w:val="008E329B"/>
    <w:rsid w:val="008E32C6"/>
    <w:rsid w:val="008E4043"/>
    <w:rsid w:val="00931B1D"/>
    <w:rsid w:val="00990914"/>
    <w:rsid w:val="009A181C"/>
    <w:rsid w:val="009A4CC4"/>
    <w:rsid w:val="009E081D"/>
    <w:rsid w:val="009F722D"/>
    <w:rsid w:val="00A308CC"/>
    <w:rsid w:val="00A338CD"/>
    <w:rsid w:val="00A36DC6"/>
    <w:rsid w:val="00A57741"/>
    <w:rsid w:val="00A91D9D"/>
    <w:rsid w:val="00AC4796"/>
    <w:rsid w:val="00BA2944"/>
    <w:rsid w:val="00BB22AD"/>
    <w:rsid w:val="00BD1FC0"/>
    <w:rsid w:val="00BD7D38"/>
    <w:rsid w:val="00C44B61"/>
    <w:rsid w:val="00C54802"/>
    <w:rsid w:val="00C62EC8"/>
    <w:rsid w:val="00C84528"/>
    <w:rsid w:val="00CB338A"/>
    <w:rsid w:val="00CC21E3"/>
    <w:rsid w:val="00CF3B09"/>
    <w:rsid w:val="00D0159D"/>
    <w:rsid w:val="00D10B33"/>
    <w:rsid w:val="00D1482C"/>
    <w:rsid w:val="00D31DB4"/>
    <w:rsid w:val="00DA33FE"/>
    <w:rsid w:val="00DC2B8C"/>
    <w:rsid w:val="00DE3142"/>
    <w:rsid w:val="00E006F4"/>
    <w:rsid w:val="00E14CF0"/>
    <w:rsid w:val="00E74869"/>
    <w:rsid w:val="00E764F8"/>
    <w:rsid w:val="00E77E74"/>
    <w:rsid w:val="00E83FC8"/>
    <w:rsid w:val="00EB369D"/>
    <w:rsid w:val="00F209CE"/>
    <w:rsid w:val="00F274A4"/>
    <w:rsid w:val="00F70713"/>
    <w:rsid w:val="00F73975"/>
    <w:rsid w:val="00FC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5B42"/>
  <w15:docId w15:val="{E1A546A9-D032-497E-94ED-BFAE09BC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2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E29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E296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1E2960"/>
    <w:rPr>
      <w:rFonts w:ascii="Times New Roman" w:hAnsi="Times New Roman" w:cs="Times New Roman" w:hint="default"/>
    </w:rPr>
  </w:style>
  <w:style w:type="table" w:styleId="a6">
    <w:name w:val="Table Grid"/>
    <w:basedOn w:val="a1"/>
    <w:uiPriority w:val="59"/>
    <w:rsid w:val="001E29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1E2960"/>
    <w:rPr>
      <w:b/>
      <w:bCs/>
    </w:rPr>
  </w:style>
  <w:style w:type="character" w:customStyle="1" w:styleId="rvts37">
    <w:name w:val="rvts37"/>
    <w:basedOn w:val="a0"/>
    <w:rsid w:val="001E2960"/>
  </w:style>
  <w:style w:type="character" w:customStyle="1" w:styleId="rvts46">
    <w:name w:val="rvts46"/>
    <w:basedOn w:val="a0"/>
    <w:rsid w:val="001E2960"/>
  </w:style>
  <w:style w:type="character" w:styleId="a8">
    <w:name w:val="Hyperlink"/>
    <w:basedOn w:val="a0"/>
    <w:uiPriority w:val="99"/>
    <w:unhideWhenUsed/>
    <w:rsid w:val="001E2960"/>
    <w:rPr>
      <w:color w:val="0000FF"/>
      <w:u w:val="single"/>
    </w:rPr>
  </w:style>
  <w:style w:type="paragraph" w:customStyle="1" w:styleId="standard">
    <w:name w:val="standard"/>
    <w:basedOn w:val="a"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1E2960"/>
  </w:style>
  <w:style w:type="paragraph" w:styleId="a9">
    <w:name w:val="List Paragraph"/>
    <w:basedOn w:val="a"/>
    <w:uiPriority w:val="34"/>
    <w:qFormat/>
    <w:rsid w:val="001E296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1E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1E2960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a">
    <w:name w:val="No Spacing"/>
    <w:uiPriority w:val="99"/>
    <w:qFormat/>
    <w:rsid w:val="001E296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1"/>
      <w:sz w:val="24"/>
      <w:szCs w:val="28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1E29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1E2960"/>
  </w:style>
  <w:style w:type="paragraph" w:styleId="ad">
    <w:name w:val="footer"/>
    <w:basedOn w:val="a"/>
    <w:link w:val="ae"/>
    <w:uiPriority w:val="99"/>
    <w:semiHidden/>
    <w:unhideWhenUsed/>
    <w:rsid w:val="001E29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1E2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y-adm.lviv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4886</Words>
  <Characters>2786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2021-10-26T11:36:00Z</cp:lastPrinted>
  <dcterms:created xsi:type="dcterms:W3CDTF">2021-10-23T07:13:00Z</dcterms:created>
  <dcterms:modified xsi:type="dcterms:W3CDTF">2021-10-26T11:37:00Z</dcterms:modified>
</cp:coreProperties>
</file>