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27359" w14:textId="77777777" w:rsidR="003B5E1C" w:rsidRPr="00E06A70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10FF658" w14:textId="77777777" w:rsidR="003B5E1C" w:rsidRPr="00E06A70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0C6A8615" w14:textId="77777777" w:rsidR="003B5E1C" w:rsidRPr="00E06A70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6DA68DB2" w14:textId="01F36AAE" w:rsidR="003B5E1C" w:rsidRPr="00E06A70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EB2D54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3A18121D" w14:textId="77777777" w:rsidR="00CC2629" w:rsidRPr="00F873B1" w:rsidRDefault="00CC2629" w:rsidP="00CC262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7BC118" w14:textId="77777777" w:rsidR="00846634" w:rsidRPr="00F873B1" w:rsidRDefault="00846634" w:rsidP="0084663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3B1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4EAB9866" w14:textId="77777777" w:rsidR="00846634" w:rsidRPr="00F873B1" w:rsidRDefault="00846634" w:rsidP="0084663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F873B1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видачі документів, що містяться в реєстраційній справі юридичної особи – релігійної організації </w:t>
      </w:r>
      <w:r w:rsidRPr="00F873B1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14:paraId="2802635D" w14:textId="77777777" w:rsidR="00CC2629" w:rsidRPr="00F873B1" w:rsidRDefault="00CC2629" w:rsidP="00F873B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6"/>
        <w:gridCol w:w="3990"/>
        <w:gridCol w:w="4933"/>
      </w:tblGrid>
      <w:tr w:rsidR="00846634" w:rsidRPr="00F873B1" w14:paraId="73B8B951" w14:textId="77777777" w:rsidTr="007C0161">
        <w:tc>
          <w:tcPr>
            <w:tcW w:w="96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AA63F" w14:textId="77777777" w:rsidR="00846634" w:rsidRPr="00F873B1" w:rsidRDefault="00846634" w:rsidP="00B11A2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221A94" w:rsidRPr="00F873B1" w14:paraId="51186909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A5123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7772A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BE6D25" w:rsidRPr="00F873B1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60A38316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E8D48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D602F" w14:textId="77777777" w:rsidR="00F873B1" w:rsidRPr="00DF5613" w:rsidRDefault="00F873B1" w:rsidP="00F873B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1DCFC6B7" w14:textId="77777777" w:rsidR="00F873B1" w:rsidRPr="00DF5613" w:rsidRDefault="00F873B1" w:rsidP="00F873B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71393" w14:textId="77777777" w:rsidR="00F873B1" w:rsidRPr="00DF5613" w:rsidRDefault="00F873B1" w:rsidP="00F873B1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6D7F9" w14:textId="77777777" w:rsidR="00221A94" w:rsidRPr="00F873B1" w:rsidRDefault="00221A94" w:rsidP="00F873B1">
            <w:pPr>
              <w:shd w:val="clear" w:color="auto" w:fill="FFFFFF" w:themeFill="background1"/>
              <w:tabs>
                <w:tab w:val="left" w:pos="37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A94" w:rsidRPr="00F873B1" w14:paraId="118E7BF6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26898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35F65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BE6D25"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надання адміністративних послуг </w:t>
            </w:r>
          </w:p>
          <w:p w14:paraId="349F66CE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7C0C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A96BD" w14:textId="77777777" w:rsidR="00BE6D25" w:rsidRPr="00F873B1" w:rsidRDefault="00BE6D25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A59658" w14:textId="77777777" w:rsidR="00BE6D25" w:rsidRPr="00F873B1" w:rsidRDefault="00BE6D25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8584F6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AA6CA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5FED498E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2D2BB2F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07C7FAD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433AC532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40ABF598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992C6" w14:textId="77777777" w:rsidR="00BE6D25" w:rsidRPr="00F873B1" w:rsidRDefault="00BE6D25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08581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A94" w:rsidRPr="00F873B1" w14:paraId="33539FCC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63488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8A06AC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0E2EAFFB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1EC34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6F4D53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63919" w14:textId="77777777" w:rsidR="00221A94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8F96D04" w14:textId="77777777" w:rsidR="00BE6D25" w:rsidRPr="00F873B1" w:rsidRDefault="00221A9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у справах релігій та національностей департаменту з питань культури, національностей та релігій Львівської </w:t>
            </w:r>
            <w:r w:rsidR="00BE6D25" w:rsidRPr="00F873B1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адміністрації:</w:t>
            </w:r>
          </w:p>
          <w:p w14:paraId="23D812BD" w14:textId="77777777" w:rsidR="00221A94" w:rsidRPr="00AC500D" w:rsidRDefault="003C2484" w:rsidP="00221A9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7" w:history="1">
              <w:r w:rsidR="00221A94" w:rsidRPr="00F873B1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</w:tc>
      </w:tr>
      <w:tr w:rsidR="00846634" w:rsidRPr="00F873B1" w14:paraId="14740282" w14:textId="77777777" w:rsidTr="007C0161">
        <w:tc>
          <w:tcPr>
            <w:tcW w:w="96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6255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846634" w:rsidRPr="00F873B1" w14:paraId="56386C05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0DEAA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AE46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D8B8DB" w14:textId="77777777" w:rsidR="00846634" w:rsidRPr="00F873B1" w:rsidRDefault="00846634" w:rsidP="00B11A2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846634" w:rsidRPr="00F873B1" w14:paraId="5D0F23D8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4DA13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7EF812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FBD54" w14:textId="77777777" w:rsidR="00846634" w:rsidRPr="00AC500D" w:rsidRDefault="00BE6D25" w:rsidP="006548C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Постанова Кабінету Міністрів України від 25.12.2015 № 1133 «Про надання послуг у сфері державної реєстрації юридичних осіб, фізичних осіб - 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підприємців та громадських формувань у скорочені строки»</w:t>
            </w:r>
          </w:p>
        </w:tc>
      </w:tr>
      <w:tr w:rsidR="00846634" w:rsidRPr="00F873B1" w14:paraId="068967A1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EF7A0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E8D0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DF9A29" w14:textId="77777777" w:rsidR="00A274DA" w:rsidRPr="00F66F47" w:rsidRDefault="00A274DA" w:rsidP="00A274D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</w:t>
            </w:r>
          </w:p>
          <w:p w14:paraId="3229D32D" w14:textId="77777777" w:rsidR="00A274DA" w:rsidRPr="00F66F47" w:rsidRDefault="00A274DA" w:rsidP="00A274D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F4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9730FE" w14:textId="77777777" w:rsidR="00A274DA" w:rsidRPr="006D1DF6" w:rsidRDefault="00A274DA" w:rsidP="00A274D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Міністерства юстиції України</w:t>
            </w:r>
          </w:p>
          <w:p w14:paraId="09BBD93B" w14:textId="083F2E9F" w:rsidR="00846634" w:rsidRPr="00F873B1" w:rsidRDefault="00A274DA" w:rsidP="00A274D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09.02.2016  № 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359/5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зареєстрований в Міністерстві юстиції України 09.02.2016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за № 200/28330</w:t>
            </w:r>
          </w:p>
        </w:tc>
      </w:tr>
      <w:tr w:rsidR="00846634" w:rsidRPr="00F873B1" w14:paraId="306901EE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951FF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AB7A8D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самоврядування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9680A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6634" w:rsidRPr="00F873B1" w14:paraId="729105E8" w14:textId="77777777" w:rsidTr="007C0161">
        <w:tc>
          <w:tcPr>
            <w:tcW w:w="96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7BC713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846634" w:rsidRPr="00F873B1" w14:paraId="650620E7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9C8599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BE2336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9A648" w14:textId="77777777" w:rsidR="00846634" w:rsidRPr="00F873B1" w:rsidRDefault="00846634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F873B1">
              <w:rPr>
                <w:sz w:val="28"/>
                <w:szCs w:val="28"/>
              </w:rPr>
              <w:t>Для отримання документів, що містяться в реєстраційній справі відповідної юридичної особи</w:t>
            </w: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 необхідно:</w:t>
            </w:r>
          </w:p>
          <w:p w14:paraId="264D05EE" w14:textId="77777777" w:rsidR="00846634" w:rsidRPr="00F873B1" w:rsidRDefault="00B11A24" w:rsidP="00B11A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подати </w:t>
            </w:r>
            <w:r w:rsidR="00846634" w:rsidRPr="00F873B1">
              <w:rPr>
                <w:spacing w:val="2"/>
                <w:sz w:val="28"/>
                <w:szCs w:val="28"/>
                <w:shd w:val="clear" w:color="auto" w:fill="FFFFFF"/>
              </w:rPr>
              <w:t>запит про надання витягу за формою, затвердженою наказом Міністерства юстиції України від 10.06.2016 № 1657/5 «</w:t>
            </w:r>
            <w:r w:rsidR="00846634" w:rsidRPr="00F873B1"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надання відомостей з Єдиного державного реєстру юридичних осіб, фізичних осіб - підприємців та громадських формувань»</w:t>
            </w:r>
            <w:r w:rsidR="00846634" w:rsidRPr="00F873B1">
              <w:rPr>
                <w:spacing w:val="2"/>
                <w:sz w:val="28"/>
                <w:szCs w:val="28"/>
                <w:shd w:val="clear" w:color="auto" w:fill="FFFFFF"/>
              </w:rPr>
              <w:t xml:space="preserve"> (додаток 3)</w:t>
            </w:r>
            <w:r w:rsidRPr="00F873B1">
              <w:rPr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14:paraId="73E932E8" w14:textId="77777777" w:rsidR="00846634" w:rsidRPr="00F873B1" w:rsidRDefault="00846634" w:rsidP="00B11A24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>надати документ, що підтверджує внесення плати за надання документів, що містяться в реєстраційній справі</w:t>
            </w:r>
            <w:r w:rsidR="00B11A24" w:rsidRPr="00F873B1">
              <w:rPr>
                <w:sz w:val="28"/>
                <w:szCs w:val="28"/>
              </w:rPr>
              <w:t>;</w:t>
            </w:r>
          </w:p>
          <w:p w14:paraId="0E130B53" w14:textId="77777777" w:rsidR="007C0161" w:rsidRPr="00577D02" w:rsidRDefault="007C0161" w:rsidP="007C0161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0BA616F1" w14:textId="77777777" w:rsidR="007C0161" w:rsidRPr="00577D02" w:rsidRDefault="007C0161" w:rsidP="007C0161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7DCAE055" w14:textId="77777777" w:rsidR="007C0161" w:rsidRPr="00577D02" w:rsidRDefault="007C0161" w:rsidP="007C0161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09358398" w14:textId="6B0D1357" w:rsidR="007C0161" w:rsidRPr="00F873B1" w:rsidRDefault="007C0161" w:rsidP="007C0161">
            <w:pPr>
              <w:pStyle w:val="rvps2"/>
              <w:shd w:val="clear" w:color="auto" w:fill="FFFFFF" w:themeFill="background1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</w:rPr>
            </w:pPr>
            <w:r w:rsidRPr="00577D02">
              <w:rPr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</w:t>
            </w:r>
          </w:p>
        </w:tc>
      </w:tr>
      <w:tr w:rsidR="00846634" w:rsidRPr="00F873B1" w14:paraId="7B0C1CCC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29311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CD370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226EE" w14:textId="3BAC3C3B" w:rsidR="00846634" w:rsidRPr="00F873B1" w:rsidRDefault="007C0161" w:rsidP="00CC262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</w:t>
            </w:r>
          </w:p>
        </w:tc>
      </w:tr>
      <w:tr w:rsidR="00846634" w:rsidRPr="00F873B1" w14:paraId="3607CD19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9C1F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3AE6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64E55" w14:textId="77777777" w:rsidR="00846634" w:rsidRPr="00F873B1" w:rsidRDefault="00846634" w:rsidP="00CC2629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 xml:space="preserve">Сплачується адміністративний збір </w:t>
            </w:r>
          </w:p>
        </w:tc>
      </w:tr>
      <w:tr w:rsidR="00846634" w:rsidRPr="00F873B1" w14:paraId="0906B37D" w14:textId="77777777" w:rsidTr="007C0161">
        <w:tc>
          <w:tcPr>
            <w:tcW w:w="96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41717" w14:textId="77777777" w:rsidR="00846634" w:rsidRPr="00F873B1" w:rsidRDefault="00846634" w:rsidP="00CC262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846634" w:rsidRPr="00F873B1" w14:paraId="1A51E509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2065A0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E7933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6F0D4" w14:textId="77777777" w:rsidR="00846634" w:rsidRPr="00F873B1" w:rsidRDefault="00846634" w:rsidP="00B11A2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B11A24"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акони 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B11A24"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країни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«Про державну реєстрацію юридичних осіб, фізичних осіб-підприємців та громадських формувань»</w:t>
            </w:r>
            <w:r w:rsidR="00B11A24"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F873B1">
              <w:rPr>
                <w:rFonts w:ascii="Times New Roman" w:hAnsi="Times New Roman" w:cs="Times New Roman"/>
                <w:bCs/>
                <w:sz w:val="28"/>
                <w:szCs w:val="28"/>
              </w:rPr>
              <w:t>«Про Державний бюджет України»</w:t>
            </w:r>
          </w:p>
        </w:tc>
      </w:tr>
      <w:tr w:rsidR="00846634" w:rsidRPr="00F873B1" w14:paraId="3FB97D6D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CC5306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9F556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7DA1EC" w14:textId="4F7A01C8" w:rsidR="00846634" w:rsidRPr="00F873B1" w:rsidRDefault="00846634" w:rsidP="007C0161">
            <w:pPr>
              <w:pStyle w:val="a5"/>
              <w:shd w:val="clear" w:color="auto" w:fill="FFFFFF" w:themeFill="background1"/>
              <w:spacing w:after="0"/>
              <w:ind w:firstLine="175"/>
              <w:jc w:val="both"/>
              <w:rPr>
                <w:sz w:val="28"/>
                <w:szCs w:val="28"/>
              </w:rPr>
            </w:pPr>
            <w:bookmarkStart w:id="0" w:name="_GoBack"/>
            <w:r w:rsidRPr="00F873B1">
              <w:rPr>
                <w:sz w:val="28"/>
                <w:szCs w:val="28"/>
              </w:rPr>
              <w:t xml:space="preserve">Адміністративний збір сплачується у розмірі </w:t>
            </w:r>
            <w:r w:rsidR="007C0161" w:rsidRPr="007C0161">
              <w:rPr>
                <w:sz w:val="28"/>
                <w:szCs w:val="28"/>
              </w:rPr>
              <w:t>0,07 прожиткового мінімуму для працездатних осіб - за надання документа в паперовій формі, що міститься в реєс</w:t>
            </w:r>
            <w:r w:rsidR="007C0161">
              <w:rPr>
                <w:sz w:val="28"/>
                <w:szCs w:val="28"/>
              </w:rPr>
              <w:t xml:space="preserve">траційній справі та </w:t>
            </w:r>
            <w:r w:rsidR="007C0161" w:rsidRPr="007C0161">
              <w:rPr>
                <w:sz w:val="28"/>
                <w:szCs w:val="28"/>
              </w:rPr>
              <w:t>75 відсотків плати, встановленої цією частиною за надання відповідного документа в паперовій формі - за надання витягу в електронній формі та документа в електронній формі, що міститься в реєстраційній справі.</w:t>
            </w:r>
            <w:r w:rsidR="007C0161">
              <w:rPr>
                <w:sz w:val="28"/>
                <w:szCs w:val="28"/>
              </w:rPr>
              <w:t xml:space="preserve"> А</w:t>
            </w:r>
            <w:r w:rsidR="007C0161" w:rsidRPr="007C0161">
              <w:rPr>
                <w:sz w:val="28"/>
                <w:szCs w:val="28"/>
              </w:rPr>
              <w:t>дміністративний збір та плата за надання відомостей з Єдиного державного реєстру справляються у відповідному розмірі від прожиткового мінімуму для працездатних осіб, встановленому законом на 1 січня календарного року, в якому подаються відповідні документи для проведення реєстраційної дії або запит про надання відомостей з Єдиного державного реєстру, та округлюються до найближчих 10 гривень</w:t>
            </w:r>
            <w:r w:rsidR="007C0161" w:rsidRPr="007C0161">
              <w:rPr>
                <w:sz w:val="28"/>
                <w:szCs w:val="28"/>
              </w:rPr>
              <w:t xml:space="preserve"> </w:t>
            </w:r>
            <w:r w:rsidRPr="00F873B1">
              <w:rPr>
                <w:sz w:val="28"/>
                <w:szCs w:val="28"/>
              </w:rPr>
              <w:t>Плата справляється за кожен отриманий документ</w:t>
            </w:r>
            <w:bookmarkEnd w:id="0"/>
          </w:p>
        </w:tc>
      </w:tr>
      <w:tr w:rsidR="00846634" w:rsidRPr="00F873B1" w14:paraId="740CB020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D9C42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06BC4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A3053C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Плата вно</w:t>
            </w:r>
            <w:r w:rsidR="00B11A24" w:rsidRPr="00F873B1">
              <w:rPr>
                <w:rFonts w:ascii="Times New Roman" w:hAnsi="Times New Roman" w:cs="Times New Roman"/>
                <w:sz w:val="28"/>
                <w:szCs w:val="28"/>
              </w:rPr>
              <w:t>ситься на розрахункові рахунки Г</w:t>
            </w: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оловного управління Державної казначейської служби України у Львівській області за кодами бюджетної класифікації</w:t>
            </w:r>
          </w:p>
        </w:tc>
      </w:tr>
      <w:tr w:rsidR="00846634" w:rsidRPr="00F873B1" w14:paraId="17C48575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CDB9F5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3A912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59F2CD" w14:textId="77777777" w:rsidR="00846634" w:rsidRPr="00F873B1" w:rsidRDefault="00B11A24" w:rsidP="00CC262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46634" w:rsidRPr="00F873B1">
              <w:rPr>
                <w:rFonts w:ascii="Times New Roman" w:hAnsi="Times New Roman" w:cs="Times New Roman"/>
                <w:sz w:val="28"/>
                <w:szCs w:val="28"/>
              </w:rPr>
              <w:t>продовж 24 год</w:t>
            </w: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846634" w:rsidRPr="00F873B1">
              <w:rPr>
                <w:rFonts w:ascii="Times New Roman" w:hAnsi="Times New Roman" w:cs="Times New Roman"/>
                <w:sz w:val="28"/>
                <w:szCs w:val="28"/>
              </w:rPr>
              <w:t xml:space="preserve"> крім вихідних та святкових днів</w:t>
            </w:r>
          </w:p>
        </w:tc>
      </w:tr>
      <w:tr w:rsidR="00846634" w:rsidRPr="00F873B1" w14:paraId="41308B8A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1D8CF" w14:textId="702A7F15" w:rsidR="00846634" w:rsidRPr="00F873B1" w:rsidRDefault="007C016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7588A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C69B7" w14:textId="77777777" w:rsidR="00846634" w:rsidRPr="00F873B1" w:rsidRDefault="00846634" w:rsidP="00CC2629">
            <w:pPr>
              <w:pStyle w:val="standard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  <w:lang w:val="ru-RU"/>
              </w:rPr>
            </w:pPr>
            <w:r w:rsidRPr="00F873B1">
              <w:rPr>
                <w:sz w:val="28"/>
                <w:szCs w:val="28"/>
              </w:rPr>
              <w:t>Отримання заявником документів, що</w:t>
            </w:r>
            <w:r w:rsidR="00CC2629" w:rsidRPr="00F873B1">
              <w:rPr>
                <w:sz w:val="28"/>
                <w:szCs w:val="28"/>
              </w:rPr>
              <w:t xml:space="preserve"> містяться в реєстраційній справі</w:t>
            </w:r>
          </w:p>
        </w:tc>
      </w:tr>
      <w:tr w:rsidR="00846634" w:rsidRPr="00F873B1" w14:paraId="3CBFFB84" w14:textId="77777777" w:rsidTr="007C0161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602EC" w14:textId="06727319" w:rsidR="00846634" w:rsidRPr="00F873B1" w:rsidRDefault="007C0161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8B171D" w14:textId="77777777" w:rsidR="00846634" w:rsidRPr="00F873B1" w:rsidRDefault="0084663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3B1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83757D" w14:textId="77777777" w:rsidR="00804A69" w:rsidRPr="00B361B3" w:rsidRDefault="00804A69" w:rsidP="00804A69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35028548" w14:textId="003F1AE6" w:rsidR="00846634" w:rsidRPr="00F873B1" w:rsidRDefault="00804A69" w:rsidP="00804A69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 додатково подається нотаріально посвідчена довіреність</w:t>
            </w:r>
          </w:p>
        </w:tc>
      </w:tr>
    </w:tbl>
    <w:p w14:paraId="2C20C10F" w14:textId="77777777" w:rsidR="00225B7F" w:rsidRPr="00F873B1" w:rsidRDefault="00225B7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9B2893" w14:textId="77777777" w:rsidR="00225B7F" w:rsidRPr="00F873B1" w:rsidRDefault="00225B7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46E636" w14:textId="77777777" w:rsidR="003B5E1C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7AFA8EAA" w14:textId="77777777" w:rsidR="003B5E1C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794002EB" w14:textId="77777777" w:rsidR="003B5E1C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27BCF89E" w14:textId="77777777" w:rsidR="003B5E1C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179A99FF" w14:textId="77777777" w:rsidR="003B5E1C" w:rsidRPr="009E081D" w:rsidRDefault="003B5E1C" w:rsidP="003B5E1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5072BC59" w14:textId="77777777" w:rsidR="001C1847" w:rsidRPr="00F873B1" w:rsidRDefault="001C184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C1847" w:rsidRPr="00F873B1" w:rsidSect="00432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64021" w14:textId="77777777" w:rsidR="001D17EF" w:rsidRDefault="001D17EF" w:rsidP="00545237">
      <w:pPr>
        <w:spacing w:after="0" w:line="240" w:lineRule="auto"/>
      </w:pPr>
      <w:r>
        <w:separator/>
      </w:r>
    </w:p>
  </w:endnote>
  <w:endnote w:type="continuationSeparator" w:id="0">
    <w:p w14:paraId="17F24BD8" w14:textId="77777777" w:rsidR="001D17EF" w:rsidRDefault="001D17EF" w:rsidP="00545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86140" w14:textId="77777777" w:rsidR="00545237" w:rsidRDefault="005452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8A57B" w14:textId="77777777" w:rsidR="00545237" w:rsidRDefault="0054523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B33D0" w14:textId="77777777" w:rsidR="00545237" w:rsidRDefault="005452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19E61" w14:textId="77777777" w:rsidR="001D17EF" w:rsidRDefault="001D17EF" w:rsidP="00545237">
      <w:pPr>
        <w:spacing w:after="0" w:line="240" w:lineRule="auto"/>
      </w:pPr>
      <w:r>
        <w:separator/>
      </w:r>
    </w:p>
  </w:footnote>
  <w:footnote w:type="continuationSeparator" w:id="0">
    <w:p w14:paraId="260A9CFB" w14:textId="77777777" w:rsidR="001D17EF" w:rsidRDefault="001D17EF" w:rsidP="00545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4D7FC" w14:textId="77777777" w:rsidR="00545237" w:rsidRDefault="0054523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385937"/>
      <w:docPartObj>
        <w:docPartGallery w:val="Page Numbers (Top of Page)"/>
        <w:docPartUnique/>
      </w:docPartObj>
    </w:sdtPr>
    <w:sdtEndPr/>
    <w:sdtContent>
      <w:p w14:paraId="033A755F" w14:textId="77777777" w:rsidR="00545237" w:rsidRDefault="001033C3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C01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B560BA" w14:textId="77777777" w:rsidR="00545237" w:rsidRDefault="0054523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155EB" w14:textId="77777777" w:rsidR="00545237" w:rsidRDefault="005452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0B23"/>
    <w:multiLevelType w:val="hybridMultilevel"/>
    <w:tmpl w:val="D1344C48"/>
    <w:lvl w:ilvl="0" w:tplc="79D42F96">
      <w:start w:val="1"/>
      <w:numFmt w:val="bullet"/>
      <w:lvlText w:val="‑"/>
      <w:lvlJc w:val="left"/>
      <w:pPr>
        <w:ind w:left="394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773D4E"/>
    <w:multiLevelType w:val="hybridMultilevel"/>
    <w:tmpl w:val="4B6602D8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D922D1"/>
    <w:multiLevelType w:val="hybridMultilevel"/>
    <w:tmpl w:val="EB407550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34"/>
    <w:rsid w:val="000640FF"/>
    <w:rsid w:val="001033C3"/>
    <w:rsid w:val="001644BB"/>
    <w:rsid w:val="00186342"/>
    <w:rsid w:val="001900F4"/>
    <w:rsid w:val="001C1847"/>
    <w:rsid w:val="001D17EF"/>
    <w:rsid w:val="00221A94"/>
    <w:rsid w:val="002246D9"/>
    <w:rsid w:val="00225B7F"/>
    <w:rsid w:val="003B5E1C"/>
    <w:rsid w:val="003C2484"/>
    <w:rsid w:val="003C4E16"/>
    <w:rsid w:val="003E07CC"/>
    <w:rsid w:val="004329EC"/>
    <w:rsid w:val="00444D19"/>
    <w:rsid w:val="00520DB1"/>
    <w:rsid w:val="00536695"/>
    <w:rsid w:val="00545237"/>
    <w:rsid w:val="00625A85"/>
    <w:rsid w:val="00625DFD"/>
    <w:rsid w:val="006548C9"/>
    <w:rsid w:val="0067726F"/>
    <w:rsid w:val="007C0161"/>
    <w:rsid w:val="00804A69"/>
    <w:rsid w:val="00846634"/>
    <w:rsid w:val="00892DAA"/>
    <w:rsid w:val="00926F7D"/>
    <w:rsid w:val="009404A7"/>
    <w:rsid w:val="009A1509"/>
    <w:rsid w:val="00A274DA"/>
    <w:rsid w:val="00A737CC"/>
    <w:rsid w:val="00AC500D"/>
    <w:rsid w:val="00B032B5"/>
    <w:rsid w:val="00B11A24"/>
    <w:rsid w:val="00BB3122"/>
    <w:rsid w:val="00BB3B1B"/>
    <w:rsid w:val="00BE6D25"/>
    <w:rsid w:val="00C46D1C"/>
    <w:rsid w:val="00CB357C"/>
    <w:rsid w:val="00CC2629"/>
    <w:rsid w:val="00D51039"/>
    <w:rsid w:val="00DE78D4"/>
    <w:rsid w:val="00E124A5"/>
    <w:rsid w:val="00E42030"/>
    <w:rsid w:val="00EB2D54"/>
    <w:rsid w:val="00F03032"/>
    <w:rsid w:val="00F873B1"/>
    <w:rsid w:val="00F9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5568"/>
  <w15:docId w15:val="{303F77B7-8193-4C93-9B1B-7FFA8F11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66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6634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46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46634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846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466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46634"/>
  </w:style>
  <w:style w:type="paragraph" w:styleId="a8">
    <w:name w:val="footer"/>
    <w:basedOn w:val="a"/>
    <w:link w:val="a9"/>
    <w:uiPriority w:val="99"/>
    <w:semiHidden/>
    <w:unhideWhenUsed/>
    <w:rsid w:val="008466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846634"/>
  </w:style>
  <w:style w:type="paragraph" w:styleId="aa">
    <w:name w:val="Balloon Text"/>
    <w:basedOn w:val="a"/>
    <w:link w:val="ab"/>
    <w:uiPriority w:val="99"/>
    <w:semiHidden/>
    <w:unhideWhenUsed/>
    <w:rsid w:val="0084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6634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8466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8466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84663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846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846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846634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846634"/>
  </w:style>
  <w:style w:type="character" w:customStyle="1" w:styleId="rvts46">
    <w:name w:val="rvts46"/>
    <w:basedOn w:val="a0"/>
    <w:rsid w:val="00846634"/>
  </w:style>
  <w:style w:type="character" w:customStyle="1" w:styleId="rvts44">
    <w:name w:val="rvts44"/>
    <w:basedOn w:val="a0"/>
    <w:rsid w:val="00846634"/>
  </w:style>
  <w:style w:type="table" w:styleId="ae">
    <w:name w:val="Table Grid"/>
    <w:basedOn w:val="a1"/>
    <w:uiPriority w:val="59"/>
    <w:rsid w:val="008466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8466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eligya_naz@ukr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3708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2021-12-08T14:58:00Z</cp:lastPrinted>
  <dcterms:created xsi:type="dcterms:W3CDTF">2021-11-11T12:22:00Z</dcterms:created>
  <dcterms:modified xsi:type="dcterms:W3CDTF">2021-12-08T15:57:00Z</dcterms:modified>
</cp:coreProperties>
</file>