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C38" w:rsidRDefault="002C7838">
      <w:pPr>
        <w:pStyle w:val="3"/>
        <w:keepNext w:val="0"/>
        <w:widowControl w:val="0"/>
        <w:ind w:left="4678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Додаток 3</w:t>
      </w:r>
    </w:p>
    <w:p w:rsidR="00525C38" w:rsidRDefault="002C7838">
      <w:pPr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Організаційно-методичних вказівок</w:t>
      </w:r>
    </w:p>
    <w:p w:rsidR="00525C38" w:rsidRDefault="002C7838">
      <w:pPr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підготовки населення Львівської</w:t>
      </w:r>
    </w:p>
    <w:p w:rsidR="00525C38" w:rsidRDefault="002C7838">
      <w:pPr>
        <w:ind w:left="467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області до дій у надзвичайних ситуаціях на </w:t>
      </w:r>
      <w:r w:rsidR="00C2040A">
        <w:rPr>
          <w:sz w:val="28"/>
          <w:szCs w:val="28"/>
          <w:lang w:val="uk-UA"/>
        </w:rPr>
        <w:t>202</w:t>
      </w:r>
      <w:r w:rsidR="00680965">
        <w:rPr>
          <w:sz w:val="28"/>
          <w:szCs w:val="28"/>
          <w:lang w:val="uk-UA"/>
        </w:rPr>
        <w:t>2</w:t>
      </w:r>
      <w:r w:rsidR="00C2040A">
        <w:rPr>
          <w:sz w:val="28"/>
          <w:szCs w:val="28"/>
          <w:lang w:val="uk-UA"/>
        </w:rPr>
        <w:t xml:space="preserve"> – 202</w:t>
      </w:r>
      <w:r w:rsidR="00680965">
        <w:rPr>
          <w:sz w:val="28"/>
          <w:szCs w:val="28"/>
          <w:lang w:val="uk-UA"/>
        </w:rPr>
        <w:t>3</w:t>
      </w:r>
      <w:r w:rsidR="00C2040A">
        <w:rPr>
          <w:sz w:val="28"/>
          <w:szCs w:val="28"/>
          <w:lang w:val="uk-UA"/>
        </w:rPr>
        <w:t xml:space="preserve"> роки</w:t>
      </w:r>
    </w:p>
    <w:p w:rsidR="00525C38" w:rsidRDefault="002C7838">
      <w:pPr>
        <w:pStyle w:val="1"/>
        <w:keepNext w:val="0"/>
        <w:widowControl w:val="0"/>
        <w:rPr>
          <w:rStyle w:val="a7"/>
          <w:color w:val="000000"/>
          <w:sz w:val="28"/>
          <w:szCs w:val="28"/>
          <w:lang w:val="uk-UA"/>
        </w:rPr>
      </w:pPr>
      <w:r>
        <w:rPr>
          <w:i w:val="0"/>
          <w:sz w:val="28"/>
          <w:szCs w:val="28"/>
        </w:rPr>
        <w:t>П Р О Г Р А М А</w:t>
      </w:r>
    </w:p>
    <w:p w:rsidR="00525C38" w:rsidRDefault="002C7838">
      <w:pPr>
        <w:jc w:val="center"/>
        <w:rPr>
          <w:rStyle w:val="a7"/>
          <w:b/>
          <w:color w:val="000000"/>
          <w:sz w:val="28"/>
          <w:szCs w:val="28"/>
          <w:lang w:val="uk-UA"/>
        </w:rPr>
      </w:pPr>
      <w:r>
        <w:rPr>
          <w:rStyle w:val="a7"/>
          <w:b/>
          <w:color w:val="000000"/>
          <w:sz w:val="28"/>
          <w:szCs w:val="28"/>
          <w:lang w:val="uk-UA"/>
        </w:rPr>
        <w:t>додаткової підготовки з техногенної  безпеки працівників</w:t>
      </w:r>
    </w:p>
    <w:p w:rsidR="00525C38" w:rsidRDefault="002C7838" w:rsidP="0048705A">
      <w:pPr>
        <w:spacing w:after="240"/>
        <w:jc w:val="center"/>
      </w:pPr>
      <w:r>
        <w:rPr>
          <w:rStyle w:val="a7"/>
          <w:b/>
          <w:color w:val="000000"/>
          <w:sz w:val="28"/>
          <w:szCs w:val="28"/>
          <w:lang w:val="uk-UA"/>
        </w:rPr>
        <w:t>об</w:t>
      </w:r>
      <w:r w:rsidR="00935910">
        <w:rPr>
          <w:rStyle w:val="a7"/>
          <w:b/>
          <w:color w:val="000000"/>
          <w:sz w:val="28"/>
          <w:szCs w:val="28"/>
          <w:lang w:val="uk-UA"/>
        </w:rPr>
        <w:t>’</w:t>
      </w:r>
      <w:r>
        <w:rPr>
          <w:rStyle w:val="a7"/>
          <w:b/>
          <w:color w:val="000000"/>
          <w:sz w:val="28"/>
          <w:szCs w:val="28"/>
          <w:lang w:val="uk-UA"/>
        </w:rPr>
        <w:t>єктів підвищеної небезпеки</w:t>
      </w:r>
    </w:p>
    <w:p w:rsidR="00525C38" w:rsidRDefault="002C7838">
      <w:pPr>
        <w:jc w:val="center"/>
        <w:rPr>
          <w:b/>
          <w:sz w:val="20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525C38" w:rsidRDefault="00525C38">
      <w:pPr>
        <w:jc w:val="both"/>
        <w:rPr>
          <w:b/>
          <w:sz w:val="20"/>
          <w:szCs w:val="28"/>
          <w:lang w:val="uk-UA"/>
        </w:rPr>
      </w:pPr>
    </w:p>
    <w:p w:rsidR="00525C38" w:rsidRDefault="002C7838" w:rsidP="00935910">
      <w:pPr>
        <w:pStyle w:val="ae"/>
        <w:autoSpaceDE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572F98">
        <w:rPr>
          <w:sz w:val="28"/>
          <w:szCs w:val="28"/>
          <w:lang w:val="uk-UA"/>
        </w:rPr>
        <w:t xml:space="preserve">Ця Програма </w:t>
      </w:r>
      <w:r>
        <w:rPr>
          <w:sz w:val="28"/>
          <w:szCs w:val="28"/>
          <w:lang w:val="uk-UA"/>
        </w:rPr>
        <w:t>розроблена відповідно до Порядку здійснення навчання населення діям у надзвичайних ситуаціях, затвердженого постановою Кабінету Міністрів України від 26.06.2013 № 444.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25C38" w:rsidRDefault="002C7838" w:rsidP="00935910">
      <w:pPr>
        <w:pStyle w:val="ae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має на меті поглиблення та розширення знань стосовно нормативних актів з питань техногенної безпеки, джерел небезпеки (споруда, обладнання, технологічний процес тощо), що за певних обставин можуть </w:t>
      </w:r>
      <w:r w:rsidR="00572F98">
        <w:rPr>
          <w:color w:val="000000"/>
          <w:sz w:val="28"/>
          <w:szCs w:val="28"/>
          <w:lang w:val="uk-UA"/>
        </w:rPr>
        <w:t>спричинити</w:t>
      </w:r>
      <w:r>
        <w:rPr>
          <w:color w:val="000000"/>
          <w:sz w:val="28"/>
          <w:szCs w:val="28"/>
          <w:lang w:val="uk-UA"/>
        </w:rPr>
        <w:t xml:space="preserve"> виникнення НС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 підвищеної небезпеки та небезпечних речовин, що виготовляються, переробляються, зберігаються чи транспортуються на його території.</w:t>
      </w:r>
    </w:p>
    <w:p w:rsidR="00525C38" w:rsidRDefault="002C7838" w:rsidP="0093591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 Змістом додаткової підготовки працівників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єктів підвищеної небезпеки є:</w:t>
      </w:r>
    </w:p>
    <w:p w:rsidR="00525C38" w:rsidRDefault="002C7838" w:rsidP="00935910">
      <w:pPr>
        <w:pStyle w:val="ae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отримання працівниками на основі базової загальної та спеціальної підготовки додаткових знань щодо особливостей та порядку дій за планом локалізації і ліквідації аварійних ситуацій </w:t>
      </w:r>
      <w:r w:rsidR="00777239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аварій в умовах надзвичайних ситуацій техногенного характеру, які можуть виникнути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єкті, виходячи з характеру його небезпек</w:t>
      </w:r>
      <w:r w:rsidR="002A2944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;</w:t>
      </w:r>
    </w:p>
    <w:p w:rsidR="00525C38" w:rsidRDefault="002C7838" w:rsidP="00935910">
      <w:pPr>
        <w:pStyle w:val="ae"/>
        <w:ind w:left="0" w:firstLine="567"/>
        <w:jc w:val="both"/>
        <w:rPr>
          <w:color w:val="000000"/>
          <w:sz w:val="12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набуття практичних навичок щодо користування технічними засобами аварійно-рятувальних робіт та засобами захисту, взаємодії з іншими виконавцями робіт із забезпеченням вимог техніки безпеки та надання першої допомоги потерпілим в умовах надзвичайних ситуацій техногенного характеру.</w:t>
      </w:r>
    </w:p>
    <w:p w:rsidR="00525C38" w:rsidRDefault="00525C38" w:rsidP="00935910">
      <w:pPr>
        <w:pStyle w:val="ae"/>
        <w:ind w:left="0" w:firstLine="567"/>
        <w:jc w:val="both"/>
        <w:rPr>
          <w:color w:val="000000"/>
          <w:sz w:val="12"/>
          <w:szCs w:val="28"/>
          <w:lang w:val="uk-UA"/>
        </w:rPr>
      </w:pPr>
    </w:p>
    <w:p w:rsidR="00525C38" w:rsidRDefault="002C7838" w:rsidP="00935910">
      <w:pPr>
        <w:widowControl w:val="0"/>
        <w:ind w:firstLine="567"/>
        <w:jc w:val="center"/>
        <w:rPr>
          <w:color w:val="000000"/>
          <w:sz w:val="14"/>
          <w:szCs w:val="28"/>
          <w:lang w:val="uk-UA"/>
        </w:rPr>
      </w:pPr>
      <w:r>
        <w:rPr>
          <w:b/>
          <w:sz w:val="28"/>
          <w:szCs w:val="28"/>
          <w:lang w:val="uk-UA"/>
        </w:rPr>
        <w:t>ІІ. Обсяг засвоєних знань та вмінь за Програмою</w:t>
      </w:r>
    </w:p>
    <w:p w:rsidR="00525C38" w:rsidRDefault="00525C38" w:rsidP="00935910">
      <w:pPr>
        <w:pStyle w:val="ae"/>
        <w:ind w:left="0" w:firstLine="567"/>
        <w:jc w:val="both"/>
        <w:rPr>
          <w:color w:val="000000"/>
          <w:sz w:val="14"/>
          <w:szCs w:val="28"/>
          <w:lang w:val="uk-UA"/>
        </w:rPr>
      </w:pPr>
    </w:p>
    <w:p w:rsidR="00525C38" w:rsidRDefault="002C7838" w:rsidP="00935910">
      <w:pPr>
        <w:pStyle w:val="ae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За результатами навчання персонал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єкта підвищеної небезпеки повинен додатково:</w:t>
      </w:r>
    </w:p>
    <w:p w:rsidR="007B41A6" w:rsidRDefault="002C7838" w:rsidP="00935910">
      <w:pPr>
        <w:pStyle w:val="ae"/>
        <w:ind w:left="0" w:firstLine="567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а) знати:</w:t>
      </w:r>
    </w:p>
    <w:p w:rsidR="00525C38" w:rsidRDefault="002C7838" w:rsidP="00935910">
      <w:pPr>
        <w:pStyle w:val="ae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основні небезпечні фактори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єкта, пов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язані з його виробничою діяльністю (фізико-хімічні та </w:t>
      </w:r>
      <w:proofErr w:type="spellStart"/>
      <w:r>
        <w:rPr>
          <w:color w:val="000000"/>
          <w:sz w:val="28"/>
          <w:szCs w:val="28"/>
          <w:lang w:val="uk-UA"/>
        </w:rPr>
        <w:t>уражаючі</w:t>
      </w:r>
      <w:proofErr w:type="spellEnd"/>
      <w:r>
        <w:rPr>
          <w:color w:val="000000"/>
          <w:sz w:val="28"/>
          <w:szCs w:val="28"/>
          <w:lang w:val="uk-UA"/>
        </w:rPr>
        <w:t xml:space="preserve"> властивості небезпечних речовин), можливий характер і масштаб їх проявів, способи та засоби запобігання пожежам, вибухам, типові дії персоналу при їх виникненні;</w:t>
      </w:r>
    </w:p>
    <w:p w:rsidR="00525C38" w:rsidRDefault="002C78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нормативно-правові акти і нормативно-технічні документи, які встановлюють порядок і правила виконання робіт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єкті;</w:t>
      </w:r>
    </w:p>
    <w:p w:rsidR="00525C38" w:rsidRDefault="002C7838" w:rsidP="0093591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правила, </w:t>
      </w:r>
      <w:r>
        <w:rPr>
          <w:color w:val="000000"/>
          <w:sz w:val="28"/>
          <w:szCs w:val="28"/>
          <w:lang w:val="uk-UA"/>
        </w:rPr>
        <w:t xml:space="preserve">норми і стандарти </w:t>
      </w:r>
      <w:r>
        <w:rPr>
          <w:bCs/>
          <w:color w:val="000000"/>
          <w:sz w:val="28"/>
          <w:szCs w:val="28"/>
          <w:lang w:val="uk-UA"/>
        </w:rPr>
        <w:t>техногенної безпеки у сфері цивільного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захисту на підприємствах, в організаціях, установах та на небезпечних територіях;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зміст (в обсязі, що його стосується) планів локалізації і ліквідації аварійних ситуацій </w:t>
      </w:r>
      <w:r w:rsidR="00873B2C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аварій для кожного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єкта підвищеної небезпеки, який експлуатується або планують експлуатувати;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спеціальні заходи протиаварійного захисту відповідно до локалізації і ліквідації аварійних ситуацій </w:t>
      </w:r>
      <w:r w:rsidR="00873B2C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аварій;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можливості </w:t>
      </w:r>
      <w:r w:rsidR="00873B2C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порядок застосування автоматизованих систем раннього виявлення надзвичайних ситуацій та оповіщення; 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порядок інформування органів виконавчої влади та органів місцевого самоврядування про всі небезпеки, які встановлені в процесі аналізу небезпеки процесів виробництва, та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єкти, які можуть опинитися </w:t>
      </w:r>
      <w:r w:rsidR="007B30ED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прогнозованих зонах надзвичайних ситуацій, надавати їм результати виконаного аналізу небезпеки;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обов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язки та порядок дій працівників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єкта під час аварії, катастрофи відповідно до планів локалізації і ліквідації аварійних ситуацій </w:t>
      </w:r>
      <w:r w:rsidR="004974BB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аварій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 підвищеної небезпеки та планів взаємодії у разі виникнення надзвичайної ситуації на інших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єктах і територіях;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заходи щодо сприяння проведенню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 підвищеної небезпеки ряту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вальних та інших невідкладних робіт;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прийоми запобігання терористичному акту та порядок дій в умовах його загрози або здійснення;</w:t>
      </w:r>
    </w:p>
    <w:p w:rsidR="00525C38" w:rsidRDefault="002C7838" w:rsidP="0093591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порядок організації навчання персоналу </w:t>
      </w:r>
      <w:r w:rsidR="008F715B">
        <w:rPr>
          <w:color w:val="000000"/>
          <w:sz w:val="28"/>
          <w:szCs w:val="28"/>
          <w:lang w:val="uk-UA"/>
        </w:rPr>
        <w:t>діям</w:t>
      </w:r>
      <w:r>
        <w:rPr>
          <w:color w:val="000000"/>
          <w:sz w:val="28"/>
          <w:szCs w:val="28"/>
          <w:lang w:val="uk-UA"/>
        </w:rPr>
        <w:t xml:space="preserve"> у разі виникнення аварійних ситуацій та аварій і його атестації з питань техногенної безпеки;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методи формування психологічної стійкості до стресового впливу факторів надзвичайних ситуацій</w:t>
      </w:r>
      <w:r w:rsidR="008F715B">
        <w:rPr>
          <w:color w:val="000000"/>
          <w:sz w:val="28"/>
          <w:szCs w:val="28"/>
          <w:lang w:val="uk-UA"/>
        </w:rPr>
        <w:t>;</w:t>
      </w:r>
    </w:p>
    <w:p w:rsidR="00525C38" w:rsidRDefault="00525C38" w:rsidP="00935910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525C38" w:rsidRDefault="002C7838" w:rsidP="00935910">
      <w:pPr>
        <w:pStyle w:val="ae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б) вміти: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визначати небезпечні фактори та до</w:t>
      </w:r>
      <w:r w:rsidR="000F5903">
        <w:rPr>
          <w:color w:val="000000"/>
          <w:sz w:val="28"/>
          <w:szCs w:val="28"/>
          <w:lang w:val="uk-UA"/>
        </w:rPr>
        <w:t>тримуватись</w:t>
      </w:r>
      <w:r>
        <w:rPr>
          <w:color w:val="000000"/>
          <w:sz w:val="28"/>
          <w:szCs w:val="28"/>
          <w:lang w:val="uk-UA"/>
        </w:rPr>
        <w:t xml:space="preserve"> вимог правил безпеки під час проведення аварійно-рятувальних робіт;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чітко дотримуватись вимог технологічної документації виробництва та заходів техніки безпеки для запобігання аваріям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єкті, що можуть призвести до виникнення надзвичайної ситуації;</w:t>
      </w:r>
    </w:p>
    <w:p w:rsidR="00525C38" w:rsidRDefault="002C78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організовувати і здійснювати виробничий контроль за дотриманням вимог щодо забезпечення техногенної безпеки;</w:t>
      </w:r>
    </w:p>
    <w:p w:rsidR="00525C38" w:rsidRDefault="002C78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проводити ідентифікацію, розробляти декларацію безпеки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єкта та планів локалізації і ліквідації аварійних ситуацій </w:t>
      </w:r>
      <w:r w:rsidR="00A31286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аварій відповідно до законодавчих та інших нормативно-правових актів у сфері цивільного захисту;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здійснювати постійний аналіз небезпеки процесів виробництва;</w:t>
      </w:r>
    </w:p>
    <w:p w:rsidR="00525C38" w:rsidRDefault="002C7838" w:rsidP="0093591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організовувати  заходи щодо захисту персоналу від шкідливого впливу надзвичайних ситуацій техногенного та природного характеру; 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разі виникнення аварії чітко діяти за сигналами оповіщення, виконувати особисті обов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язки за посадою відповідно до виду загрози та планів локалізації і ліквідації аварій на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 підвищеної небезпеки;</w:t>
      </w:r>
    </w:p>
    <w:p w:rsidR="00525C38" w:rsidRDefault="002C78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брати участь у проведенні робіт з локалізації і ліквідації аварій, якщо це не заборонено керівником робіт з ліквідації аварії;</w:t>
      </w:r>
    </w:p>
    <w:p w:rsidR="00525C38" w:rsidRDefault="002C78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вживати заходів щодо захисту життя і здоров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 населення, </w:t>
      </w:r>
      <w:r w:rsidR="00A11E25">
        <w:rPr>
          <w:color w:val="000000"/>
          <w:sz w:val="28"/>
          <w:szCs w:val="28"/>
          <w:lang w:val="uk-UA"/>
        </w:rPr>
        <w:t>яке</w:t>
      </w:r>
      <w:r>
        <w:rPr>
          <w:color w:val="000000"/>
          <w:sz w:val="28"/>
          <w:szCs w:val="28"/>
          <w:lang w:val="uk-UA"/>
        </w:rPr>
        <w:t xml:space="preserve"> проживає </w:t>
      </w:r>
      <w:r w:rsidR="000347D9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зонах можливого ураження, у разі аварій на </w:t>
      </w:r>
      <w:r w:rsidR="00A11E25">
        <w:rPr>
          <w:color w:val="000000"/>
          <w:sz w:val="28"/>
          <w:szCs w:val="28"/>
          <w:lang w:val="uk-UA"/>
        </w:rPr>
        <w:t>об</w:t>
      </w:r>
      <w:r w:rsidR="00935910">
        <w:rPr>
          <w:color w:val="000000"/>
          <w:sz w:val="28"/>
          <w:szCs w:val="28"/>
          <w:lang w:val="uk-UA"/>
        </w:rPr>
        <w:t>’</w:t>
      </w:r>
      <w:r w:rsidR="00A11E25">
        <w:rPr>
          <w:color w:val="000000"/>
          <w:sz w:val="28"/>
          <w:szCs w:val="28"/>
          <w:lang w:val="uk-UA"/>
        </w:rPr>
        <w:t>єкті</w:t>
      </w:r>
      <w:r>
        <w:rPr>
          <w:color w:val="000000"/>
          <w:sz w:val="28"/>
          <w:szCs w:val="28"/>
          <w:lang w:val="uk-UA"/>
        </w:rPr>
        <w:t xml:space="preserve"> підвищеної небезпеки.</w:t>
      </w:r>
    </w:p>
    <w:p w:rsidR="00525C38" w:rsidRDefault="00525C38" w:rsidP="00935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525C38" w:rsidRDefault="002C7838" w:rsidP="00935910">
      <w:pPr>
        <w:pStyle w:val="ae"/>
        <w:ind w:left="0" w:firstLine="567"/>
        <w:jc w:val="center"/>
        <w:rPr>
          <w:color w:val="000000"/>
          <w:sz w:val="2"/>
          <w:szCs w:val="28"/>
          <w:lang w:val="uk-UA"/>
        </w:rPr>
      </w:pPr>
      <w:r>
        <w:rPr>
          <w:b/>
          <w:sz w:val="28"/>
          <w:szCs w:val="28"/>
          <w:lang w:val="uk-UA"/>
        </w:rPr>
        <w:t>IІІ. Порядок організації та проведення занять</w:t>
      </w:r>
    </w:p>
    <w:p w:rsidR="00525C38" w:rsidRDefault="00525C38" w:rsidP="00935910">
      <w:pPr>
        <w:pStyle w:val="ae"/>
        <w:ind w:left="0" w:firstLine="567"/>
        <w:jc w:val="both"/>
        <w:rPr>
          <w:color w:val="000000"/>
          <w:sz w:val="2"/>
          <w:szCs w:val="28"/>
          <w:lang w:val="uk-UA"/>
        </w:rPr>
      </w:pP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 Відповідальність за підготовку працівників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єктів підвищеної небезпеки несуть керівники підприємств, установ, організацій, які на базі типової</w:t>
      </w:r>
      <w:r w:rsidR="00A11E25">
        <w:rPr>
          <w:color w:val="000000"/>
          <w:sz w:val="28"/>
          <w:szCs w:val="28"/>
          <w:lang w:val="uk-UA"/>
        </w:rPr>
        <w:t xml:space="preserve"> програми</w:t>
      </w:r>
      <w:r>
        <w:rPr>
          <w:color w:val="000000"/>
          <w:sz w:val="28"/>
          <w:szCs w:val="28"/>
          <w:lang w:val="uk-UA"/>
        </w:rPr>
        <w:t xml:space="preserve"> розробляють і затверджують навчальні програми з урахуванням конкретних виробничих умов і відповідних їм чинних нормативно-правових актів у сфері цивільного захисту населення і територій від надзвичайних ситуацій.</w:t>
      </w:r>
    </w:p>
    <w:p w:rsidR="00525C38" w:rsidRDefault="002C7838" w:rsidP="00935910">
      <w:pPr>
        <w:pStyle w:val="ae"/>
        <w:spacing w:after="0"/>
        <w:ind w:left="0" w:firstLine="567"/>
        <w:jc w:val="both"/>
        <w:rPr>
          <w:color w:val="000000"/>
          <w:sz w:val="12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Безпосередніми організаторами навчання є керівники підрозділів з питань цивільного захисту або штатні (позаштатні) особи з питань цивільного захисту підприємств, установ, організацій.</w:t>
      </w:r>
    </w:p>
    <w:p w:rsidR="00525C38" w:rsidRDefault="00525C38" w:rsidP="00935910">
      <w:pPr>
        <w:pStyle w:val="ae"/>
        <w:spacing w:after="0"/>
        <w:ind w:left="0" w:firstLine="567"/>
        <w:jc w:val="both"/>
        <w:rPr>
          <w:color w:val="000000"/>
          <w:sz w:val="12"/>
          <w:szCs w:val="28"/>
          <w:lang w:val="uk-UA"/>
        </w:rPr>
      </w:pPr>
    </w:p>
    <w:p w:rsidR="00525C38" w:rsidRPr="007B41A6" w:rsidRDefault="002C7838" w:rsidP="00935910">
      <w:pPr>
        <w:pStyle w:val="ae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 Заняття у навчальних групах проводять керівники структурних підрозділів, позаштатних спеціалізованих служб і формувань на навчально-тренувальній базі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єктів підвищеної небезпеки, державних чи комунальних аварійно-рятувальних служб, що обслуговують ці підприємства, установи, організації.</w:t>
      </w:r>
    </w:p>
    <w:p w:rsidR="00525C38" w:rsidRDefault="002C7838" w:rsidP="00935910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Керівники всіх навчальних груп, а також фахівці формувань цивільного захисту, що залучаються до проведення робіт з дегазації, дезактивації територій та організовують і проводять хіміко-дозиметричний контроль, попередньо проходять навчання у </w:t>
      </w:r>
      <w:r w:rsidR="006C7A0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авчально-методичному центрі цивільного захисту </w:t>
      </w:r>
      <w:r w:rsidR="006C7A03">
        <w:rPr>
          <w:rFonts w:ascii="Times New Roman" w:hAnsi="Times New Roman" w:cs="Times New Roman"/>
          <w:sz w:val="28"/>
          <w:szCs w:val="28"/>
        </w:rPr>
        <w:t xml:space="preserve">та безпеки життєдіяльності Львівської </w:t>
      </w:r>
      <w:r>
        <w:rPr>
          <w:rFonts w:ascii="Times New Roman" w:hAnsi="Times New Roman" w:cs="Times New Roman"/>
          <w:sz w:val="28"/>
          <w:szCs w:val="28"/>
        </w:rPr>
        <w:t>області.</w:t>
      </w:r>
    </w:p>
    <w:p w:rsidR="00525C38" w:rsidRDefault="002C7838" w:rsidP="00935910">
      <w:pPr>
        <w:pStyle w:val="HTML0"/>
        <w:ind w:firstLine="567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заняття повинні проводитись, в основному, практично з відпрацюванням відповідних нормативів і в умовах обстановки, яка може скластись на об</w:t>
      </w:r>
      <w:r w:rsidR="0093591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 в результаті стихійного лиха, аварі</w:t>
      </w:r>
      <w:r w:rsidR="00B03B1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, катастроф</w:t>
      </w:r>
      <w:r w:rsidR="00B03B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ураження, терористичного акту.</w:t>
      </w:r>
    </w:p>
    <w:p w:rsidR="00525C38" w:rsidRDefault="00525C38" w:rsidP="00935910">
      <w:pPr>
        <w:ind w:firstLine="567"/>
        <w:rPr>
          <w:b/>
          <w:sz w:val="28"/>
          <w:szCs w:val="28"/>
          <w:lang w:val="uk-UA"/>
        </w:rPr>
      </w:pPr>
    </w:p>
    <w:p w:rsidR="00525C38" w:rsidRDefault="002C7838" w:rsidP="00935910">
      <w:pPr>
        <w:pStyle w:val="ae"/>
        <w:ind w:firstLine="567"/>
        <w:jc w:val="center"/>
        <w:rPr>
          <w:bCs/>
          <w:color w:val="000000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Рекомендована тематика та орієнтовний зміст тем</w:t>
      </w:r>
    </w:p>
    <w:p w:rsidR="00525C38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u w:val="single"/>
          <w:lang w:val="uk-UA"/>
        </w:rPr>
        <w:t>Тема 1.</w:t>
      </w:r>
      <w:r>
        <w:rPr>
          <w:bCs/>
          <w:color w:val="000000"/>
          <w:sz w:val="28"/>
          <w:szCs w:val="28"/>
          <w:lang w:val="uk-UA"/>
        </w:rPr>
        <w:t xml:space="preserve"> Правила техногенної безпеки у сфері цивільного захисту на підприємствах, в організаціях, установах та на небезпечних територіях.</w:t>
      </w:r>
    </w:p>
    <w:p w:rsidR="00525C38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lang w:val="uk-UA"/>
        </w:rPr>
        <w:t>Основні обов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язки керівників і посадових осіб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єктів у сфері техногенної безпеки. Виконання основних вимог техногенної безпеки у сфері цивільного захисту.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>Тема 2.</w:t>
      </w:r>
      <w:r>
        <w:rPr>
          <w:sz w:val="28"/>
          <w:szCs w:val="28"/>
        </w:rPr>
        <w:t xml:space="preserve"> Ліквідація наслідків надзвичайних ситуацій. 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Організація і проведення аварійно-рятувальних та інших невідкладних робіт. 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>Оцінка інженерної обстановки на підприємстві після ліквідації наслідків надзвичайної ситуації.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>Тема 3.</w:t>
      </w:r>
      <w:r>
        <w:rPr>
          <w:sz w:val="28"/>
          <w:szCs w:val="28"/>
        </w:rPr>
        <w:t xml:space="preserve"> Прилади дозиметричного та хімічного контролю.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>Їх класифікація та порядок роботи з ними.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Тема 4.</w:t>
      </w:r>
      <w:r>
        <w:rPr>
          <w:sz w:val="28"/>
          <w:szCs w:val="28"/>
        </w:rPr>
        <w:t xml:space="preserve"> Забезпечення стійкості роботи підприємства у надзвичайних ситуаціях. 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>Оцінка інженерного захисту суб</w:t>
      </w:r>
      <w:r w:rsidR="00935910">
        <w:rPr>
          <w:sz w:val="28"/>
          <w:szCs w:val="28"/>
        </w:rPr>
        <w:t>’</w:t>
      </w:r>
      <w:r>
        <w:rPr>
          <w:sz w:val="28"/>
          <w:szCs w:val="28"/>
        </w:rPr>
        <w:t>єктів господарювання.</w:t>
      </w:r>
    </w:p>
    <w:p w:rsidR="00525C38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Тема 5.</w:t>
      </w:r>
      <w:r>
        <w:rPr>
          <w:color w:val="000000"/>
          <w:sz w:val="28"/>
          <w:szCs w:val="28"/>
          <w:lang w:val="uk-UA"/>
        </w:rPr>
        <w:t xml:space="preserve"> Оперативне оповіщення персоналу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єктів і населення про виникнення або загрозу виникнення аварійних ситуацій і аварій. </w:t>
      </w:r>
    </w:p>
    <w:p w:rsidR="00525C38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>Порядок створення, призначення та будова локальної (</w:t>
      </w:r>
      <w:r w:rsidR="000B3A0F">
        <w:rPr>
          <w:color w:val="000000"/>
          <w:sz w:val="28"/>
          <w:szCs w:val="28"/>
          <w:lang w:val="uk-UA"/>
        </w:rPr>
        <w:t>об</w:t>
      </w:r>
      <w:r w:rsidR="00935910">
        <w:rPr>
          <w:color w:val="000000"/>
          <w:sz w:val="28"/>
          <w:szCs w:val="28"/>
          <w:lang w:val="uk-UA"/>
        </w:rPr>
        <w:t>’</w:t>
      </w:r>
      <w:r w:rsidR="000B3A0F">
        <w:rPr>
          <w:color w:val="000000"/>
          <w:sz w:val="28"/>
          <w:szCs w:val="28"/>
          <w:lang w:val="uk-UA"/>
        </w:rPr>
        <w:t>єктової</w:t>
      </w:r>
      <w:r>
        <w:rPr>
          <w:color w:val="000000"/>
          <w:sz w:val="28"/>
          <w:szCs w:val="28"/>
          <w:lang w:val="uk-UA"/>
        </w:rPr>
        <w:t xml:space="preserve">) системи оповіщення. Системи  раннього виявлення надзвичайних ситуацій. </w:t>
      </w:r>
      <w:r>
        <w:rPr>
          <w:sz w:val="28"/>
          <w:szCs w:val="28"/>
          <w:lang w:val="uk-UA"/>
        </w:rPr>
        <w:t>Організація роботи диспетчерської служби.</w:t>
      </w:r>
    </w:p>
    <w:p w:rsidR="00525C38" w:rsidRPr="00EA4239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  <w:r w:rsidRPr="00EA4239">
        <w:rPr>
          <w:sz w:val="28"/>
          <w:szCs w:val="28"/>
          <w:u w:val="single"/>
          <w:lang w:val="uk-UA"/>
        </w:rPr>
        <w:t>Тема 6</w:t>
      </w:r>
      <w:r w:rsidRPr="00EA4239">
        <w:rPr>
          <w:sz w:val="28"/>
          <w:szCs w:val="28"/>
          <w:lang w:val="uk-UA"/>
        </w:rPr>
        <w:t>. Порядок розроб</w:t>
      </w:r>
      <w:r w:rsidR="00EA4239" w:rsidRPr="00EA4239">
        <w:rPr>
          <w:sz w:val="28"/>
          <w:szCs w:val="28"/>
          <w:lang w:val="uk-UA"/>
        </w:rPr>
        <w:t>лення</w:t>
      </w:r>
      <w:r w:rsidRPr="00EA4239">
        <w:rPr>
          <w:sz w:val="28"/>
          <w:szCs w:val="28"/>
          <w:lang w:val="uk-UA"/>
        </w:rPr>
        <w:t xml:space="preserve"> планів локалізації і ліквідації наслідків</w:t>
      </w:r>
      <w:r w:rsidRPr="00EA4239">
        <w:rPr>
          <w:rStyle w:val="0pt"/>
          <w:spacing w:val="0"/>
          <w:sz w:val="28"/>
          <w:lang w:val="uk-UA"/>
        </w:rPr>
        <w:t xml:space="preserve"> аварій</w:t>
      </w:r>
      <w:r w:rsidRPr="00EA4239">
        <w:rPr>
          <w:sz w:val="28"/>
          <w:szCs w:val="28"/>
          <w:lang w:val="uk-UA"/>
        </w:rPr>
        <w:t>, вимоги до їх складу, змісту та форми.</w:t>
      </w:r>
    </w:p>
    <w:p w:rsidR="00525C38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Тема 7.</w:t>
      </w:r>
      <w:r>
        <w:rPr>
          <w:color w:val="000000"/>
          <w:sz w:val="28"/>
          <w:szCs w:val="28"/>
          <w:lang w:val="uk-UA"/>
        </w:rPr>
        <w:t xml:space="preserve"> Створення, збереження і раціональне використання матеріальних ресурсів, необхідних для запобігання надзвичайним ситуаціям. </w:t>
      </w:r>
    </w:p>
    <w:p w:rsidR="00525C38" w:rsidRPr="007B41A6" w:rsidRDefault="002C7838" w:rsidP="009359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>Номенклатура та обсяги резерву об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єктового рівня суб</w:t>
      </w:r>
      <w:r w:rsidR="0093591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єкта господарювання. Забезпечення засобами радіаційного та хімічного захисту, порядок їх зберігання та видачі.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>Тема 8.</w:t>
      </w:r>
      <w:r>
        <w:rPr>
          <w:sz w:val="28"/>
          <w:szCs w:val="28"/>
        </w:rPr>
        <w:t xml:space="preserve"> Моніторинг і прогнозування обстановки під час аварій на радіаційно небезпечних об</w:t>
      </w:r>
      <w:r w:rsidR="00935910">
        <w:rPr>
          <w:sz w:val="28"/>
          <w:szCs w:val="28"/>
        </w:rPr>
        <w:t>’</w:t>
      </w:r>
      <w:r>
        <w:rPr>
          <w:sz w:val="28"/>
          <w:szCs w:val="28"/>
        </w:rPr>
        <w:t xml:space="preserve">єктах. 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>Основні параметри при оцінюванні радіаційної обстановки. Оцінка радіаційної обстановки при аваріях на об</w:t>
      </w:r>
      <w:r w:rsidR="00935910">
        <w:rPr>
          <w:sz w:val="28"/>
          <w:szCs w:val="28"/>
        </w:rPr>
        <w:t>’</w:t>
      </w:r>
      <w:r>
        <w:rPr>
          <w:sz w:val="28"/>
          <w:szCs w:val="28"/>
        </w:rPr>
        <w:t>єктах атомної енергетики. Дезактивація та профілактика радіаційних уражень.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>Тема 9.</w:t>
      </w:r>
      <w:r>
        <w:rPr>
          <w:sz w:val="28"/>
          <w:szCs w:val="28"/>
        </w:rPr>
        <w:t xml:space="preserve"> Моніторинг і прогнозування обстановки під час аварії на хімічно небезпечному об</w:t>
      </w:r>
      <w:r w:rsidR="00935910">
        <w:rPr>
          <w:sz w:val="28"/>
          <w:szCs w:val="28"/>
        </w:rPr>
        <w:t>’</w:t>
      </w:r>
      <w:r>
        <w:rPr>
          <w:sz w:val="28"/>
          <w:szCs w:val="28"/>
        </w:rPr>
        <w:t xml:space="preserve">єкті. </w:t>
      </w:r>
    </w:p>
    <w:p w:rsidR="00525C38" w:rsidRDefault="002C7838" w:rsidP="00935910">
      <w:pPr>
        <w:pStyle w:val="20"/>
        <w:tabs>
          <w:tab w:val="left" w:pos="993"/>
        </w:tabs>
        <w:ind w:firstLine="567"/>
        <w:rPr>
          <w:sz w:val="28"/>
          <w:szCs w:val="28"/>
          <w:u w:val="single"/>
          <w:lang w:val="ru-RU"/>
        </w:rPr>
      </w:pPr>
      <w:r>
        <w:rPr>
          <w:sz w:val="28"/>
          <w:szCs w:val="28"/>
        </w:rPr>
        <w:t>Терміни і визначення при оцінюванні хімічної обстановки. Небезпечні хімічні речовини. Оцінка хімічної обстановки під час аварій на хімічно небезпечних об</w:t>
      </w:r>
      <w:r w:rsidR="00935910">
        <w:rPr>
          <w:sz w:val="28"/>
          <w:szCs w:val="28"/>
        </w:rPr>
        <w:t>’</w:t>
      </w:r>
      <w:r>
        <w:rPr>
          <w:sz w:val="28"/>
          <w:szCs w:val="28"/>
        </w:rPr>
        <w:t>єктах. Організація робіт з дегазації. Речовини та розчини, які використовуються для проведення робіт з дегазації.</w:t>
      </w:r>
    </w:p>
    <w:p w:rsidR="00525C38" w:rsidRDefault="002C7838" w:rsidP="0093591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Тема 10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 xml:space="preserve">Прогнозування обстановки під час аварій на підприємствах </w:t>
      </w:r>
      <w:r>
        <w:rPr>
          <w:sz w:val="28"/>
          <w:szCs w:val="28"/>
        </w:rPr>
        <w:br/>
        <w:t xml:space="preserve">із пожежонебезпечними технологіями. </w:t>
      </w:r>
    </w:p>
    <w:p w:rsidR="00525C38" w:rsidRDefault="002C7838" w:rsidP="00935910">
      <w:pPr>
        <w:pStyle w:val="20"/>
        <w:ind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>Основні поняття і критерії оцінювання пожежної обстановки. Методика прогнозування зони теплового випромінювання під час пожежі. Первинні засоби пожежогасіння.</w:t>
      </w:r>
    </w:p>
    <w:p w:rsidR="00525C38" w:rsidRDefault="00525C38" w:rsidP="00935910">
      <w:pPr>
        <w:pStyle w:val="20"/>
        <w:ind w:firstLine="567"/>
        <w:rPr>
          <w:sz w:val="28"/>
          <w:szCs w:val="28"/>
          <w:lang w:val="en-US"/>
        </w:rPr>
      </w:pPr>
    </w:p>
    <w:p w:rsidR="00525C38" w:rsidRDefault="002C7838" w:rsidP="00935910">
      <w:pPr>
        <w:pStyle w:val="ae"/>
        <w:ind w:left="0" w:firstLine="567"/>
        <w:jc w:val="center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</w:rPr>
        <w:t>V.</w:t>
      </w:r>
      <w:r>
        <w:rPr>
          <w:b/>
          <w:sz w:val="28"/>
          <w:szCs w:val="28"/>
          <w:lang w:val="uk-UA"/>
        </w:rPr>
        <w:t xml:space="preserve"> Рекомендований перелік нормативних документів</w:t>
      </w:r>
    </w:p>
    <w:p w:rsidR="00525C38" w:rsidRDefault="002C7838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  <w:tab w:val="left" w:pos="5387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Кодекс цивільного захисту України.</w:t>
      </w:r>
    </w:p>
    <w:p w:rsidR="00525C38" w:rsidRPr="007B41A6" w:rsidRDefault="002C7838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Постанова КМУ </w:t>
      </w:r>
      <w:r>
        <w:rPr>
          <w:rStyle w:val="rvts9"/>
          <w:bCs/>
          <w:sz w:val="28"/>
          <w:shd w:val="clear" w:color="auto" w:fill="FFFFFF"/>
          <w:lang w:val="uk-UA"/>
        </w:rPr>
        <w:t xml:space="preserve">від 27.09.2017 № 733 </w:t>
      </w:r>
      <w:r>
        <w:rPr>
          <w:sz w:val="28"/>
          <w:szCs w:val="28"/>
          <w:lang w:val="uk-UA"/>
        </w:rPr>
        <w:t>„</w:t>
      </w:r>
      <w:r>
        <w:rPr>
          <w:kern w:val="1"/>
          <w:sz w:val="28"/>
          <w:szCs w:val="48"/>
          <w:lang w:val="uk-UA"/>
        </w:rPr>
        <w:t>Про затвердження Положення про організацію оповіщення про загрозу виникнення або виникнення надзвичайних ситуацій та зв</w:t>
      </w:r>
      <w:r w:rsidR="00935910">
        <w:rPr>
          <w:kern w:val="1"/>
          <w:sz w:val="28"/>
          <w:szCs w:val="48"/>
          <w:lang w:val="uk-UA"/>
        </w:rPr>
        <w:t>’</w:t>
      </w:r>
      <w:r>
        <w:rPr>
          <w:kern w:val="1"/>
          <w:sz w:val="28"/>
          <w:szCs w:val="48"/>
          <w:lang w:val="uk-UA"/>
        </w:rPr>
        <w:t>язку у сфері цивільного захисту</w:t>
      </w:r>
      <w:r>
        <w:rPr>
          <w:sz w:val="28"/>
          <w:szCs w:val="28"/>
          <w:lang w:val="uk-UA"/>
        </w:rPr>
        <w:t xml:space="preserve">”. </w:t>
      </w:r>
    </w:p>
    <w:p w:rsidR="00525C38" w:rsidRDefault="002C7838" w:rsidP="00935910">
      <w:pPr>
        <w:pStyle w:val="af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Постанова КМУ від 24.03.2004 № 368 </w:t>
      </w:r>
      <w:r w:rsidR="00451C2B" w:rsidRPr="00266FBE">
        <w:rPr>
          <w:szCs w:val="28"/>
        </w:rPr>
        <w:t xml:space="preserve">„Про затвердження Порядку класифікації </w:t>
      </w:r>
      <w:r w:rsidR="00451C2B" w:rsidRPr="00266FBE">
        <w:rPr>
          <w:bCs/>
          <w:szCs w:val="28"/>
        </w:rPr>
        <w:t>надзвичайних ситуацій</w:t>
      </w:r>
      <w:r w:rsidR="00451C2B" w:rsidRPr="00266FBE">
        <w:rPr>
          <w:szCs w:val="28"/>
        </w:rPr>
        <w:t xml:space="preserve"> за їх рівнями”.</w:t>
      </w:r>
    </w:p>
    <w:p w:rsidR="00525C38" w:rsidRDefault="002C7838" w:rsidP="00935910">
      <w:pPr>
        <w:pStyle w:val="af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ind w:left="0" w:firstLine="567"/>
        <w:jc w:val="both"/>
        <w:rPr>
          <w:szCs w:val="28"/>
        </w:rPr>
      </w:pPr>
      <w:r>
        <w:rPr>
          <w:szCs w:val="28"/>
        </w:rPr>
        <w:t>Постанова КМУ від 26.06.2013 № 444 „Про затвердження Порядку здійснення навчання населення діям у надзвичайних ситуаціях”.</w:t>
      </w:r>
    </w:p>
    <w:p w:rsidR="00525C38" w:rsidRDefault="002C7838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09.10.2013 № 616 „Про затвердження Положення про добровільні формування цивільного захисту”.</w:t>
      </w:r>
    </w:p>
    <w:p w:rsidR="00525C38" w:rsidRDefault="002C7838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Постанова КМУ від 09.10.2013 № 787 „Про затвердження Порядку утворення, завдання та функції формувань цивільного захисту”.</w:t>
      </w:r>
    </w:p>
    <w:p w:rsidR="00525C38" w:rsidRDefault="002C7838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30.10.2013 № 841 „Про затвердження Порядку проведення евакуації у разі загрози виникнення або виникнення надзвичайних ситуацій”.</w:t>
      </w:r>
    </w:p>
    <w:p w:rsidR="00525C38" w:rsidRDefault="002C7838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КМУ від 09.01.2014 № 11 „Про затвердження Положення про єдину державну систему цивільного захисту”.</w:t>
      </w:r>
    </w:p>
    <w:p w:rsidR="00525C38" w:rsidRDefault="002C7838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МНС України від 16.12.2002 № 330 „Про затвердження Інструкції з тривалого зберігання засобів радіаційного та хімічного захисту”.</w:t>
      </w:r>
    </w:p>
    <w:p w:rsidR="00525C38" w:rsidRDefault="001C781D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0965" w:rsidRPr="006F7969">
        <w:rPr>
          <w:sz w:val="28"/>
          <w:szCs w:val="28"/>
          <w:lang w:val="uk-UA"/>
        </w:rPr>
        <w:t xml:space="preserve">Наказ МВС України від </w:t>
      </w:r>
      <w:r w:rsidR="00680965" w:rsidRPr="006F7969">
        <w:rPr>
          <w:bCs/>
          <w:sz w:val="28"/>
          <w:shd w:val="clear" w:color="auto" w:fill="FFFFFF"/>
          <w:lang w:val="uk-UA"/>
        </w:rPr>
        <w:t>09.07.2018</w:t>
      </w:r>
      <w:r w:rsidR="00680965" w:rsidRPr="006F7969">
        <w:rPr>
          <w:bCs/>
          <w:sz w:val="28"/>
          <w:shd w:val="clear" w:color="auto" w:fill="FFFFFF"/>
        </w:rPr>
        <w:t> </w:t>
      </w:r>
      <w:r w:rsidR="00680965" w:rsidRPr="006F7969">
        <w:rPr>
          <w:bCs/>
          <w:sz w:val="28"/>
          <w:shd w:val="clear" w:color="auto" w:fill="FFFFFF"/>
          <w:lang w:val="uk-UA"/>
        </w:rPr>
        <w:t xml:space="preserve"> № 579 </w:t>
      </w:r>
      <w:r w:rsidR="00680965" w:rsidRPr="006F7969">
        <w:rPr>
          <w:sz w:val="28"/>
          <w:szCs w:val="28"/>
          <w:lang w:val="uk-UA"/>
        </w:rPr>
        <w:t>„</w:t>
      </w:r>
      <w:r w:rsidR="00680965" w:rsidRPr="006F7969">
        <w:rPr>
          <w:bCs/>
          <w:sz w:val="28"/>
          <w:szCs w:val="32"/>
          <w:shd w:val="clear" w:color="auto" w:fill="FFFFFF"/>
          <w:lang w:val="uk-UA"/>
        </w:rPr>
        <w:t>Про затвердження вимог з питань використання та обліку фонду захисних споруд цивільного захисту</w:t>
      </w:r>
      <w:r w:rsidR="00680965">
        <w:rPr>
          <w:sz w:val="28"/>
          <w:szCs w:val="28"/>
          <w:lang w:val="uk-UA"/>
        </w:rPr>
        <w:t>”.</w:t>
      </w:r>
    </w:p>
    <w:p w:rsidR="00525C38" w:rsidRDefault="001C781D" w:rsidP="00935910">
      <w:pPr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0965">
        <w:rPr>
          <w:sz w:val="28"/>
          <w:szCs w:val="28"/>
          <w:lang w:val="uk-UA"/>
        </w:rPr>
        <w:t xml:space="preserve">Наказ МВС України від </w:t>
      </w:r>
      <w:r w:rsidR="00680965" w:rsidRPr="00601F48">
        <w:rPr>
          <w:bCs/>
          <w:sz w:val="28"/>
          <w:szCs w:val="28"/>
          <w:shd w:val="clear" w:color="auto" w:fill="FFFFFF"/>
        </w:rPr>
        <w:t xml:space="preserve">05.11.2018  № 879 </w:t>
      </w:r>
      <w:r w:rsidR="00680965">
        <w:rPr>
          <w:sz w:val="28"/>
          <w:szCs w:val="28"/>
          <w:lang w:val="uk-UA"/>
        </w:rPr>
        <w:t>„</w:t>
      </w:r>
      <w:r w:rsidR="00680965" w:rsidRPr="0094065E">
        <w:rPr>
          <w:bCs/>
          <w:sz w:val="28"/>
          <w:szCs w:val="28"/>
          <w:shd w:val="clear" w:color="auto" w:fill="FFFFFF"/>
          <w:lang w:val="uk-UA"/>
        </w:rPr>
        <w:t>Про затвердження Правил техногенної безпеки</w:t>
      </w:r>
      <w:r w:rsidR="00680965">
        <w:rPr>
          <w:sz w:val="28"/>
          <w:szCs w:val="28"/>
          <w:lang w:val="uk-UA"/>
        </w:rPr>
        <w:t>”.</w:t>
      </w:r>
    </w:p>
    <w:p w:rsidR="00525C38" w:rsidRDefault="001C781D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7838">
        <w:rPr>
          <w:sz w:val="28"/>
          <w:szCs w:val="28"/>
          <w:lang w:val="uk-UA"/>
        </w:rPr>
        <w:t>Наказ МНС України від 16.07.2009 № 494 „Про затвердження Методичних рекомендацій щодо розроблення планів цивільного захисту підприємств, установ, організацій на особливий період”.</w:t>
      </w:r>
    </w:p>
    <w:p w:rsidR="00525C38" w:rsidRPr="007B41A6" w:rsidRDefault="001C781D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  <w:tab w:val="left" w:pos="1980"/>
          <w:tab w:val="left" w:pos="2160"/>
        </w:tabs>
        <w:autoSpaceDE/>
        <w:ind w:left="0" w:firstLine="567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7838">
        <w:rPr>
          <w:sz w:val="28"/>
          <w:szCs w:val="28"/>
          <w:lang w:val="uk-UA"/>
        </w:rPr>
        <w:t>Наказ МНС України від 17.06.2010 № 472 „Про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захисту”.</w:t>
      </w:r>
    </w:p>
    <w:p w:rsidR="00525C38" w:rsidRDefault="001C781D" w:rsidP="00935910">
      <w:pPr>
        <w:pStyle w:val="af"/>
        <w:numPr>
          <w:ilvl w:val="0"/>
          <w:numId w:val="2"/>
        </w:numPr>
        <w:tabs>
          <w:tab w:val="clear" w:pos="1080"/>
          <w:tab w:val="left" w:pos="0"/>
          <w:tab w:val="left" w:pos="1134"/>
          <w:tab w:val="num" w:pos="1276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2C7838">
        <w:rPr>
          <w:szCs w:val="28"/>
        </w:rPr>
        <w:t xml:space="preserve">Наказ ДСНС України від 23.03.2015 № 167 „Про затвердження Методичних рекомендацій щодо підготовки населення до дій в умовах загрози або вчинення терористичного акту”. </w:t>
      </w:r>
    </w:p>
    <w:p w:rsidR="00525C38" w:rsidRDefault="001C781D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916"/>
          <w:tab w:val="left" w:pos="1134"/>
          <w:tab w:val="num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7838">
        <w:rPr>
          <w:sz w:val="28"/>
          <w:szCs w:val="28"/>
          <w:lang w:val="uk-UA"/>
        </w:rPr>
        <w:t>Наказ МОЗ України від 16.06.2014 № 398</w:t>
      </w:r>
      <w:r w:rsidR="002C7838">
        <w:rPr>
          <w:b/>
          <w:sz w:val="28"/>
          <w:szCs w:val="28"/>
          <w:lang w:val="uk-UA"/>
        </w:rPr>
        <w:t xml:space="preserve"> </w:t>
      </w:r>
      <w:r w:rsidR="002C7838">
        <w:rPr>
          <w:sz w:val="28"/>
          <w:szCs w:val="28"/>
          <w:lang w:val="uk-UA"/>
        </w:rPr>
        <w:t xml:space="preserve">„Про затвердження порядків надання </w:t>
      </w:r>
      <w:proofErr w:type="spellStart"/>
      <w:r w:rsidR="002C7838">
        <w:rPr>
          <w:sz w:val="28"/>
          <w:szCs w:val="28"/>
          <w:lang w:val="uk-UA"/>
        </w:rPr>
        <w:t>домедичної</w:t>
      </w:r>
      <w:proofErr w:type="spellEnd"/>
      <w:r w:rsidR="002C7838">
        <w:rPr>
          <w:sz w:val="28"/>
          <w:szCs w:val="28"/>
          <w:lang w:val="uk-UA"/>
        </w:rPr>
        <w:t xml:space="preserve"> допомоги особам при невідкладних станах”, зареєстрований у Міністерстві юстиції України 07.07.2014 за № 750/25527.</w:t>
      </w:r>
    </w:p>
    <w:p w:rsidR="007939D9" w:rsidRDefault="001C781D" w:rsidP="00935910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916"/>
          <w:tab w:val="left" w:pos="1134"/>
          <w:tab w:val="num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939D9">
        <w:rPr>
          <w:sz w:val="28"/>
          <w:szCs w:val="28"/>
          <w:lang w:val="uk-UA"/>
        </w:rPr>
        <w:t>Наказ МВС України від 31.01.2015 № 113 „Про затвердження Примірного положення про формування цивільного захисту”.</w:t>
      </w:r>
    </w:p>
    <w:p w:rsidR="00525C38" w:rsidRDefault="00525C38">
      <w:pPr>
        <w:widowControl w:val="0"/>
        <w:jc w:val="both"/>
      </w:pPr>
    </w:p>
    <w:p w:rsidR="00525C38" w:rsidRPr="00F6224E" w:rsidRDefault="00F6224E" w:rsidP="00F6224E">
      <w:pPr>
        <w:widowControl w:val="0"/>
        <w:jc w:val="center"/>
        <w:rPr>
          <w:lang w:val="uk-UA"/>
        </w:rPr>
      </w:pPr>
      <w:r>
        <w:rPr>
          <w:lang w:val="uk-UA"/>
        </w:rPr>
        <w:t>_______________________________________</w:t>
      </w:r>
    </w:p>
    <w:sectPr w:rsidR="00525C38" w:rsidRPr="00F6224E" w:rsidSect="00795AAF">
      <w:headerReference w:type="default" r:id="rId8"/>
      <w:pgSz w:w="11906" w:h="16838"/>
      <w:pgMar w:top="1134" w:right="567" w:bottom="1134" w:left="1701" w:header="567" w:footer="708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F3" w:rsidRDefault="00433DF3">
      <w:r>
        <w:separator/>
      </w:r>
    </w:p>
  </w:endnote>
  <w:endnote w:type="continuationSeparator" w:id="0">
    <w:p w:rsidR="00433DF3" w:rsidRDefault="0043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F3" w:rsidRDefault="00433DF3">
      <w:r>
        <w:separator/>
      </w:r>
    </w:p>
  </w:footnote>
  <w:footnote w:type="continuationSeparator" w:id="0">
    <w:p w:rsidR="00433DF3" w:rsidRDefault="00433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910" w:rsidRPr="00935910" w:rsidRDefault="00935910" w:rsidP="00935910">
    <w:pPr>
      <w:pStyle w:val="aa"/>
      <w:tabs>
        <w:tab w:val="center" w:pos="4819"/>
        <w:tab w:val="left" w:pos="6060"/>
      </w:tabs>
      <w:rPr>
        <w:lang w:val="uk-UA"/>
      </w:rPr>
    </w:pPr>
    <w:r>
      <w:tab/>
    </w:r>
    <w:r>
      <w:tab/>
    </w:r>
    <w:sdt>
      <w:sdtPr>
        <w:id w:val="100579125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sdtContent>
    </w:sdt>
    <w:r>
      <w:tab/>
    </w:r>
    <w:r w:rsidRPr="00935910">
      <w:rPr>
        <w:sz w:val="24"/>
        <w:szCs w:val="24"/>
        <w:lang w:val="uk-UA"/>
      </w:rPr>
      <w:t>Продовження додатка 3</w:t>
    </w:r>
  </w:p>
  <w:p w:rsidR="00525C38" w:rsidRDefault="00525C3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Cs/>
        <w:color w:val="000000"/>
        <w:sz w:val="28"/>
        <w:szCs w:val="28"/>
        <w:lang w:val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63"/>
    <w:rsid w:val="000347D9"/>
    <w:rsid w:val="00096A63"/>
    <w:rsid w:val="000B3A0F"/>
    <w:rsid w:val="000F5903"/>
    <w:rsid w:val="001C781D"/>
    <w:rsid w:val="00215CC2"/>
    <w:rsid w:val="002A2944"/>
    <w:rsid w:val="002C7838"/>
    <w:rsid w:val="002E4050"/>
    <w:rsid w:val="003039AC"/>
    <w:rsid w:val="0035070B"/>
    <w:rsid w:val="003C1725"/>
    <w:rsid w:val="00433DF3"/>
    <w:rsid w:val="00451C2B"/>
    <w:rsid w:val="0048705A"/>
    <w:rsid w:val="004974BB"/>
    <w:rsid w:val="00525C38"/>
    <w:rsid w:val="005529ED"/>
    <w:rsid w:val="00572F98"/>
    <w:rsid w:val="00580512"/>
    <w:rsid w:val="00580948"/>
    <w:rsid w:val="00636FBE"/>
    <w:rsid w:val="00680965"/>
    <w:rsid w:val="006C7A03"/>
    <w:rsid w:val="00777239"/>
    <w:rsid w:val="007939D9"/>
    <w:rsid w:val="00795AAF"/>
    <w:rsid w:val="007B30ED"/>
    <w:rsid w:val="007B41A6"/>
    <w:rsid w:val="00873B2C"/>
    <w:rsid w:val="008F715B"/>
    <w:rsid w:val="00935910"/>
    <w:rsid w:val="00A11E25"/>
    <w:rsid w:val="00A31286"/>
    <w:rsid w:val="00AC3CF4"/>
    <w:rsid w:val="00AD4244"/>
    <w:rsid w:val="00B03B13"/>
    <w:rsid w:val="00C2040A"/>
    <w:rsid w:val="00E84319"/>
    <w:rsid w:val="00EA4239"/>
    <w:rsid w:val="00F6224E"/>
    <w:rsid w:val="00FA477F"/>
    <w:rsid w:val="00FB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8C075A"/>
  <w15:docId w15:val="{B612BD8B-E808-414C-AAF1-35D34C07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sz w:val="26"/>
      <w:szCs w:val="26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80"/>
      <w:ind w:left="0" w:firstLine="567"/>
      <w:jc w:val="center"/>
      <w:outlineLvl w:val="0"/>
    </w:pPr>
    <w:rPr>
      <w:b/>
      <w:bCs/>
      <w:i/>
      <w:i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6096" w:firstLine="0"/>
      <w:outlineLvl w:val="2"/>
    </w:pPr>
    <w:rPr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sz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Cs/>
      <w:color w:val="000000"/>
      <w:sz w:val="28"/>
      <w:szCs w:val="28"/>
      <w:lang w:val="uk-U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hint="default"/>
      <w:b w:val="0"/>
      <w:color w:val="auto"/>
      <w:u w:val="none"/>
    </w:rPr>
  </w:style>
  <w:style w:type="character" w:customStyle="1" w:styleId="WW8Num8z2">
    <w:name w:val="WW8Num8z2"/>
    <w:rPr>
      <w:rFonts w:hint="default"/>
      <w:b w:val="0"/>
      <w:color w:val="0070C0"/>
      <w:u w:val="none"/>
    </w:rPr>
  </w:style>
  <w:style w:type="character" w:customStyle="1" w:styleId="a3">
    <w:name w:val="Шрифт абзацу за промовчанням"/>
  </w:style>
  <w:style w:type="character" w:customStyle="1" w:styleId="a4">
    <w:name w:val="Основной шрифт"/>
  </w:style>
  <w:style w:type="character" w:customStyle="1" w:styleId="a5">
    <w:name w:val="номер страницы"/>
    <w:basedOn w:val="a4"/>
  </w:style>
  <w:style w:type="character" w:styleId="a6">
    <w:name w:val="page number"/>
    <w:basedOn w:val="a3"/>
  </w:style>
  <w:style w:type="character" w:customStyle="1" w:styleId="apple-style-span">
    <w:name w:val="apple-style-span"/>
    <w:basedOn w:val="a3"/>
  </w:style>
  <w:style w:type="character" w:customStyle="1" w:styleId="a7">
    <w:name w:val="Основний текст Знак"/>
    <w:rPr>
      <w:sz w:val="26"/>
      <w:szCs w:val="26"/>
      <w:lang w:val="ru-RU" w:eastAsia="ar-SA" w:bidi="ar-SA"/>
    </w:rPr>
  </w:style>
  <w:style w:type="character" w:customStyle="1" w:styleId="0pt">
    <w:name w:val="Основной текст + Интервал 0 pt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ru-RU" w:eastAsia="ar-SA" w:bidi="ar-SA"/>
    </w:rPr>
  </w:style>
  <w:style w:type="character" w:customStyle="1" w:styleId="HTML">
    <w:name w:val="Стандартний HTML Знак"/>
    <w:rPr>
      <w:rFonts w:ascii="Courier New" w:hAnsi="Courier New" w:cs="Courier New"/>
      <w:color w:val="000000"/>
      <w:sz w:val="21"/>
      <w:szCs w:val="21"/>
      <w:lang w:val="uk-UA" w:eastAsia="ar-SA" w:bidi="ar-SA"/>
    </w:rPr>
  </w:style>
  <w:style w:type="character" w:customStyle="1" w:styleId="rvts9">
    <w:name w:val="rvts9"/>
  </w:style>
  <w:style w:type="paragraph" w:customStyle="1" w:styleId="10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заголовок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customStyle="1" w:styleId="20">
    <w:name w:val="Основний текст 2"/>
    <w:basedOn w:val="a"/>
    <w:pPr>
      <w:ind w:firstLine="851"/>
      <w:jc w:val="both"/>
    </w:pPr>
    <w:rPr>
      <w:color w:val="000000"/>
      <w:lang w:val="uk-UA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ий текст з відступом 2"/>
    <w:basedOn w:val="a"/>
    <w:pPr>
      <w:ind w:left="1276" w:hanging="1276"/>
      <w:jc w:val="both"/>
    </w:pPr>
    <w:rPr>
      <w:sz w:val="28"/>
      <w:szCs w:val="28"/>
      <w:lang w:val="uk-UA"/>
    </w:r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customStyle="1" w:styleId="30">
    <w:name w:val="Основний текст з відступом 3"/>
    <w:basedOn w:val="a"/>
    <w:pPr>
      <w:ind w:firstLine="709"/>
      <w:jc w:val="both"/>
    </w:pPr>
    <w:rPr>
      <w:lang w:val="uk-UA"/>
    </w:rPr>
  </w:style>
  <w:style w:type="paragraph" w:customStyle="1" w:styleId="22">
    <w:name w:val="Знак Знак Знак Знак Знак Знак Знак Знак2"/>
    <w:basedOn w:val="a"/>
    <w:pPr>
      <w:autoSpaceDE/>
    </w:pPr>
    <w:rPr>
      <w:rFonts w:ascii="Verdana" w:hAnsi="Verdana" w:cs="Verdana"/>
      <w:sz w:val="20"/>
      <w:szCs w:val="20"/>
      <w:lang w:val="en-US"/>
    </w:rPr>
  </w:style>
  <w:style w:type="paragraph" w:customStyle="1" w:styleId="ad">
    <w:name w:val="Стиль"/>
    <w:pPr>
      <w:widowControl w:val="0"/>
      <w:suppressAutoHyphens/>
      <w:autoSpaceDE w:val="0"/>
    </w:pPr>
    <w:rPr>
      <w:spacing w:val="-1"/>
      <w:kern w:val="1"/>
      <w:lang w:val="ru-RU" w:eastAsia="ar-SA"/>
    </w:rPr>
  </w:style>
  <w:style w:type="paragraph" w:customStyle="1" w:styleId="tabl">
    <w:name w:val="tabl"/>
    <w:pPr>
      <w:suppressAutoHyphens/>
      <w:autoSpaceDE w:val="0"/>
      <w:jc w:val="both"/>
    </w:pPr>
    <w:rPr>
      <w:sz w:val="26"/>
      <w:szCs w:val="26"/>
      <w:lang w:eastAsia="ar-SA"/>
    </w:rPr>
  </w:style>
  <w:style w:type="paragraph" w:customStyle="1" w:styleId="41">
    <w:name w:val="Список 41"/>
    <w:basedOn w:val="a"/>
    <w:pPr>
      <w:autoSpaceDE/>
      <w:ind w:left="1132" w:hanging="283"/>
    </w:pPr>
    <w:rPr>
      <w:sz w:val="20"/>
      <w:szCs w:val="20"/>
    </w:rPr>
  </w:style>
  <w:style w:type="paragraph" w:styleId="ae">
    <w:name w:val="Body Text Indent"/>
    <w:basedOn w:val="a"/>
    <w:pPr>
      <w:spacing w:after="120"/>
      <w:ind w:left="283"/>
    </w:pPr>
  </w:style>
  <w:style w:type="paragraph" w:customStyle="1" w:styleId="HTML0">
    <w:name w:val="Стандартний HTML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  <w:color w:val="000000"/>
      <w:sz w:val="21"/>
      <w:szCs w:val="21"/>
      <w:lang w:val="uk-UA"/>
    </w:rPr>
  </w:style>
  <w:style w:type="paragraph" w:styleId="31">
    <w:name w:val="toc 3"/>
    <w:basedOn w:val="a"/>
    <w:next w:val="a"/>
    <w:pPr>
      <w:tabs>
        <w:tab w:val="right" w:leader="dot" w:pos="6840"/>
      </w:tabs>
      <w:autoSpaceDE/>
      <w:spacing w:line="192" w:lineRule="auto"/>
      <w:ind w:right="32" w:firstLine="567"/>
      <w:jc w:val="both"/>
    </w:pPr>
    <w:rPr>
      <w:b/>
      <w:color w:val="000000"/>
      <w:sz w:val="28"/>
      <w:szCs w:val="28"/>
      <w:u w:val="single"/>
    </w:rPr>
  </w:style>
  <w:style w:type="paragraph" w:customStyle="1" w:styleId="af">
    <w:name w:val="Об"/>
    <w:pPr>
      <w:suppressAutoHyphens/>
    </w:pPr>
    <w:rPr>
      <w:sz w:val="28"/>
      <w:lang w:eastAsia="ar-SA"/>
    </w:rPr>
  </w:style>
  <w:style w:type="paragraph" w:customStyle="1" w:styleId="af0">
    <w:name w:val="Содержимое врезки"/>
    <w:basedOn w:val="a8"/>
  </w:style>
  <w:style w:type="character" w:customStyle="1" w:styleId="ab">
    <w:name w:val="Верхний колонтитул Знак"/>
    <w:basedOn w:val="a0"/>
    <w:link w:val="aa"/>
    <w:uiPriority w:val="99"/>
    <w:rsid w:val="00795AAF"/>
    <w:rPr>
      <w:sz w:val="26"/>
      <w:szCs w:val="2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7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ACB8-E17B-470C-90E0-E09C49D7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7048</Words>
  <Characters>4018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п_ки Р/сл_06</vt:lpstr>
    </vt:vector>
  </TitlesOfParts>
  <Company>SPecialiST RePack</Company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п_ки Р/сл_06</dc:title>
  <dc:subject>Підготовка робiтникiв та службовцiв</dc:subject>
  <dc:creator>Писаренко В.В.</dc:creator>
  <cp:lastModifiedBy>user</cp:lastModifiedBy>
  <cp:revision>3</cp:revision>
  <cp:lastPrinted>2014-12-24T10:35:00Z</cp:lastPrinted>
  <dcterms:created xsi:type="dcterms:W3CDTF">2022-01-12T12:06:00Z</dcterms:created>
  <dcterms:modified xsi:type="dcterms:W3CDTF">2022-01-12T13:27:00Z</dcterms:modified>
</cp:coreProperties>
</file>