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C27" w:rsidRPr="00835C27" w:rsidRDefault="00835C27" w:rsidP="00835C2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835C27"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</w:t>
      </w:r>
      <w:r w:rsidR="00662229" w:rsidRPr="00791646">
        <w:rPr>
          <w:rFonts w:ascii="Times New Roman" w:hAnsi="Times New Roman" w:cs="Times New Roman"/>
          <w:sz w:val="28"/>
          <w:szCs w:val="28"/>
          <w:lang w:eastAsia="uk-UA"/>
        </w:rPr>
        <w:t>1</w:t>
      </w:r>
      <w:bookmarkStart w:id="0" w:name="_GoBack"/>
      <w:bookmarkEnd w:id="0"/>
    </w:p>
    <w:p w:rsidR="00835C27" w:rsidRPr="00835C27" w:rsidRDefault="00835C27" w:rsidP="00835C27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835C27"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835C27" w:rsidRPr="00835C27" w:rsidRDefault="00835C27" w:rsidP="00835C27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835C27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835C27" w:rsidRPr="00C51AD7" w:rsidRDefault="00071EBB" w:rsidP="00835C27">
      <w:pPr>
        <w:pStyle w:val="HTML"/>
        <w:tabs>
          <w:tab w:val="clear" w:pos="4580"/>
          <w:tab w:val="clear" w:pos="5496"/>
          <w:tab w:val="left" w:pos="5954"/>
          <w:tab w:val="left" w:pos="6096"/>
        </w:tabs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___________ №__________</w:t>
      </w:r>
    </w:p>
    <w:p w:rsidR="004C71F6" w:rsidRPr="00C51AD7" w:rsidRDefault="004C71F6" w:rsidP="00F10D5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2687" w:rsidRDefault="001C2687" w:rsidP="004C7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СКЛАД</w:t>
      </w:r>
    </w:p>
    <w:p w:rsidR="001C2687" w:rsidRDefault="001C2687" w:rsidP="004C7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C268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міжвідомчої регіональної координаційної комісії з виконання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регіонального</w:t>
      </w:r>
      <w:r w:rsidRPr="001C268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1C268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вакцинопрофілактики гострої респіраторної хвороби COVID-19, спричиненої </w:t>
      </w:r>
      <w:proofErr w:type="spellStart"/>
      <w:r w:rsidRPr="001C268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коронавірусом</w:t>
      </w:r>
      <w:proofErr w:type="spellEnd"/>
      <w:r w:rsidRPr="001C268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SARS-CoV-2,</w:t>
      </w:r>
    </w:p>
    <w:p w:rsidR="00B40AB2" w:rsidRDefault="001C2687" w:rsidP="004C7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C268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на період до 31 грудня 2022 року</w:t>
      </w:r>
    </w:p>
    <w:p w:rsidR="001C2687" w:rsidRDefault="001C2687" w:rsidP="004C7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tbl>
      <w:tblPr>
        <w:tblW w:w="9782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4078"/>
        <w:gridCol w:w="446"/>
        <w:gridCol w:w="5258"/>
      </w:tblGrid>
      <w:tr w:rsidR="00CF7977" w:rsidRPr="0051149A" w:rsidTr="0051149A">
        <w:tc>
          <w:tcPr>
            <w:tcW w:w="4078" w:type="dxa"/>
          </w:tcPr>
          <w:p w:rsidR="00CF7977" w:rsidRPr="0051149A" w:rsidRDefault="00CF7977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СОБКО</w:t>
            </w:r>
          </w:p>
          <w:p w:rsidR="00CF7977" w:rsidRPr="0051149A" w:rsidRDefault="00CF7977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Іван Михайлович</w:t>
            </w:r>
          </w:p>
        </w:tc>
        <w:tc>
          <w:tcPr>
            <w:tcW w:w="446" w:type="dxa"/>
            <w:shd w:val="clear" w:color="auto" w:fill="auto"/>
          </w:tcPr>
          <w:p w:rsidR="00CF7977" w:rsidRPr="0051149A" w:rsidRDefault="00CF7977" w:rsidP="00991E87">
            <w:pPr>
              <w:tabs>
                <w:tab w:val="left" w:pos="3969"/>
                <w:tab w:val="left" w:pos="52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CF7977" w:rsidRPr="0051149A" w:rsidRDefault="00CF7977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</w:tc>
      </w:tr>
      <w:tr w:rsidR="00CF7977" w:rsidRPr="0051149A" w:rsidTr="0051149A">
        <w:trPr>
          <w:trHeight w:val="225"/>
        </w:trPr>
        <w:tc>
          <w:tcPr>
            <w:tcW w:w="4078" w:type="dxa"/>
          </w:tcPr>
          <w:p w:rsidR="00CF7977" w:rsidRPr="0051149A" w:rsidRDefault="00CF7977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CF7977" w:rsidRPr="0051149A" w:rsidRDefault="00CF7977" w:rsidP="00991E87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CF7977" w:rsidRPr="0051149A" w:rsidRDefault="00CF7977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977" w:rsidRPr="0051149A" w:rsidTr="0051149A">
        <w:trPr>
          <w:trHeight w:val="555"/>
        </w:trPr>
        <w:tc>
          <w:tcPr>
            <w:tcW w:w="4078" w:type="dxa"/>
          </w:tcPr>
          <w:p w:rsidR="00D86717" w:rsidRPr="0051149A" w:rsidRDefault="00D86717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КОГУТ </w:t>
            </w:r>
          </w:p>
          <w:p w:rsidR="00CF7977" w:rsidRPr="0051149A" w:rsidRDefault="00D86717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Олег Миколайович</w:t>
            </w:r>
          </w:p>
        </w:tc>
        <w:tc>
          <w:tcPr>
            <w:tcW w:w="446" w:type="dxa"/>
            <w:shd w:val="clear" w:color="auto" w:fill="auto"/>
          </w:tcPr>
          <w:p w:rsidR="00CF7977" w:rsidRPr="0051149A" w:rsidRDefault="00CF7977" w:rsidP="00991E87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CF7977" w:rsidRPr="0051149A" w:rsidRDefault="00D86717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 регіональний координатор з вакцинації проти COVID-19 у Львівській області, секретар комісії</w:t>
            </w:r>
          </w:p>
        </w:tc>
      </w:tr>
      <w:tr w:rsidR="00CF7977" w:rsidRPr="0051149A" w:rsidTr="0051149A">
        <w:trPr>
          <w:trHeight w:val="249"/>
        </w:trPr>
        <w:tc>
          <w:tcPr>
            <w:tcW w:w="4078" w:type="dxa"/>
          </w:tcPr>
          <w:p w:rsidR="00CF7977" w:rsidRPr="0051149A" w:rsidRDefault="00CF7977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CF7977" w:rsidRPr="0051149A" w:rsidRDefault="00CF7977" w:rsidP="00991E87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CF7977" w:rsidRPr="0051149A" w:rsidRDefault="00CF7977" w:rsidP="00991E87">
            <w:pPr>
              <w:tabs>
                <w:tab w:val="left" w:pos="3969"/>
              </w:tabs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977" w:rsidRPr="0051149A" w:rsidTr="0051149A">
        <w:trPr>
          <w:trHeight w:val="130"/>
        </w:trPr>
        <w:tc>
          <w:tcPr>
            <w:tcW w:w="9782" w:type="dxa"/>
            <w:gridSpan w:val="3"/>
          </w:tcPr>
          <w:p w:rsidR="00CF7977" w:rsidRPr="0051149A" w:rsidRDefault="00CF7977" w:rsidP="00991E87">
            <w:pPr>
              <w:tabs>
                <w:tab w:val="left" w:pos="3969"/>
              </w:tabs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комісії:</w:t>
            </w: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991E87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991E87">
            <w:pPr>
              <w:tabs>
                <w:tab w:val="left" w:pos="3969"/>
              </w:tabs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c>
          <w:tcPr>
            <w:tcW w:w="4078" w:type="dxa"/>
          </w:tcPr>
          <w:p w:rsidR="008F1E0D" w:rsidRPr="0051149A" w:rsidRDefault="008F1E0D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991E87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991E87">
            <w:pPr>
              <w:tabs>
                <w:tab w:val="left" w:pos="3969"/>
              </w:tabs>
              <w:spacing w:after="0" w:line="240" w:lineRule="auto"/>
              <w:ind w:left="4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081B1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АНДРЕС</w:t>
            </w:r>
          </w:p>
          <w:p w:rsidR="008F1E0D" w:rsidRPr="0051149A" w:rsidRDefault="008F1E0D" w:rsidP="00081B1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Роман Ярославович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081B10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соціального захисту населення обласної державної адміністрації</w:t>
            </w:r>
          </w:p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081B1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</w:pPr>
            <w:r w:rsidRPr="0051149A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  <w:t>БАРКИТ</w:t>
            </w:r>
          </w:p>
          <w:p w:rsidR="008F1E0D" w:rsidRPr="0051149A" w:rsidRDefault="008F1E0D" w:rsidP="00081B1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  <w:t>Євген Євгенович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081B10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</w:pPr>
            <w:r w:rsidRPr="0051149A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  <w:t xml:space="preserve">начальник ГУ </w:t>
            </w:r>
            <w:proofErr w:type="spellStart"/>
            <w:r w:rsidRPr="0051149A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  <w:t>Держпродспоживслужби</w:t>
            </w:r>
            <w:proofErr w:type="spellEnd"/>
            <w:r w:rsidRPr="0051149A"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  <w:t xml:space="preserve"> у Львівській області, за згодою</w:t>
            </w:r>
          </w:p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  <w:shd w:val="clear" w:color="auto" w:fill="FFFFFF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1D2FBF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ІВАНЧЕНКО</w:t>
            </w:r>
          </w:p>
          <w:p w:rsidR="008F1E0D" w:rsidRPr="0051149A" w:rsidRDefault="008F1E0D" w:rsidP="001D2FBF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Наталія Олександрівна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1D2FBF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в.о. генерального директора ДУ «Львівський обласний центр контролю та профілактики </w:t>
            </w:r>
            <w:proofErr w:type="spellStart"/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 МОЗ України», за згодою</w:t>
            </w:r>
          </w:p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F72062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КУЙБІДА</w:t>
            </w:r>
          </w:p>
          <w:p w:rsidR="008F1E0D" w:rsidRPr="0051149A" w:rsidRDefault="008F1E0D" w:rsidP="00F72062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Степан Васильович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F72062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економічної політики обласної державної адміністрації</w:t>
            </w:r>
          </w:p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8D537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ЛИС</w:t>
            </w:r>
          </w:p>
          <w:p w:rsidR="008F1E0D" w:rsidRPr="0051149A" w:rsidRDefault="008F1E0D" w:rsidP="008D537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554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Володимир Володимирович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8D5370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обласної державної адміністрації</w:t>
            </w:r>
          </w:p>
          <w:p w:rsidR="00DA6319" w:rsidRPr="0051149A" w:rsidRDefault="00DA6319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8D537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ПАСКА</w:t>
            </w:r>
          </w:p>
          <w:p w:rsidR="008F1E0D" w:rsidRPr="0051149A" w:rsidRDefault="008F1E0D" w:rsidP="008D5370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8D5370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освіти та науки обласної державної адміністрації</w:t>
            </w:r>
          </w:p>
          <w:p w:rsidR="00DA6319" w:rsidRPr="0051149A" w:rsidRDefault="00DA6319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319" w:rsidRPr="0051149A" w:rsidRDefault="00DA6319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c>
          <w:tcPr>
            <w:tcW w:w="4078" w:type="dxa"/>
          </w:tcPr>
          <w:p w:rsidR="008F1E0D" w:rsidRPr="0051149A" w:rsidRDefault="008F1E0D" w:rsidP="0029251D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ПОСИПАНКО</w:t>
            </w:r>
          </w:p>
          <w:p w:rsidR="008F1E0D" w:rsidRPr="0051149A" w:rsidRDefault="008F1E0D" w:rsidP="0029251D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Дмитро Іванович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29251D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8F1E0D" w:rsidRPr="0051149A" w:rsidRDefault="008F1E0D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директор департаменту комунікації та внутрішньої політики </w:t>
            </w: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:rsidR="00DA6319" w:rsidRPr="0051149A" w:rsidRDefault="00DA6319" w:rsidP="0040768E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8F1E0D" w:rsidRPr="0051149A" w:rsidTr="0051149A">
        <w:tc>
          <w:tcPr>
            <w:tcW w:w="4078" w:type="dxa"/>
          </w:tcPr>
          <w:p w:rsidR="008F1E0D" w:rsidRPr="0051149A" w:rsidRDefault="008F1E0D" w:rsidP="008F1E0D">
            <w:pPr>
              <w:tabs>
                <w:tab w:val="left" w:pos="10240"/>
                <w:tab w:val="left" w:pos="1038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ТУЗ </w:t>
            </w:r>
          </w:p>
          <w:p w:rsidR="008F1E0D" w:rsidRPr="0051149A" w:rsidRDefault="008F1E0D" w:rsidP="008F1E0D">
            <w:pPr>
              <w:tabs>
                <w:tab w:val="left" w:pos="10240"/>
                <w:tab w:val="left" w:pos="1038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Ігор Ярославович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8F1E0D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6D1B27">
            <w:pPr>
              <w:tabs>
                <w:tab w:val="left" w:pos="10240"/>
                <w:tab w:val="left" w:pos="103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цивільного захисту</w:t>
            </w:r>
            <w:r w:rsidR="00DA6319" w:rsidRPr="0051149A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</w:p>
          <w:p w:rsidR="008F1E0D" w:rsidRPr="0051149A" w:rsidRDefault="008F1E0D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c>
          <w:tcPr>
            <w:tcW w:w="4078" w:type="dxa"/>
          </w:tcPr>
          <w:p w:rsidR="008F1E0D" w:rsidRPr="0051149A" w:rsidRDefault="008F1E0D" w:rsidP="0029251D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ЧЕМЕРИС</w:t>
            </w:r>
          </w:p>
          <w:p w:rsidR="008F1E0D" w:rsidRPr="0051149A" w:rsidRDefault="008F1E0D" w:rsidP="0029251D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Орест Мирославович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29251D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8F1E0D" w:rsidRPr="0051149A" w:rsidRDefault="008F1E0D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охорони здоров’я обласної державної адміністрації</w:t>
            </w:r>
          </w:p>
          <w:p w:rsidR="00DA6319" w:rsidRPr="0051149A" w:rsidRDefault="00DA6319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2925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536" w:hanging="4536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ЧОП’ЯК</w:t>
            </w:r>
          </w:p>
          <w:p w:rsidR="008F1E0D" w:rsidRPr="0051149A" w:rsidRDefault="008F1E0D" w:rsidP="0029251D">
            <w:pPr>
              <w:tabs>
                <w:tab w:val="left" w:pos="10240"/>
                <w:tab w:val="left" w:pos="1038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Валентина Володимирівна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29251D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8F1E0D" w:rsidRPr="0051149A" w:rsidRDefault="008F1E0D" w:rsidP="006D1B27">
            <w:pPr>
              <w:tabs>
                <w:tab w:val="left" w:pos="10240"/>
                <w:tab w:val="left" w:pos="103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завідувачка кафедри клінічної імунології та алергології Львівського національного медичного університету імені Данила Галицького, за згодою</w:t>
            </w:r>
          </w:p>
          <w:p w:rsidR="00D73D5C" w:rsidRPr="0051149A" w:rsidRDefault="00D73D5C" w:rsidP="006D1B27">
            <w:pPr>
              <w:tabs>
                <w:tab w:val="left" w:pos="10240"/>
                <w:tab w:val="left" w:pos="103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E0D" w:rsidRPr="0051149A" w:rsidTr="0051149A">
        <w:trPr>
          <w:trHeight w:val="195"/>
        </w:trPr>
        <w:tc>
          <w:tcPr>
            <w:tcW w:w="4078" w:type="dxa"/>
          </w:tcPr>
          <w:p w:rsidR="008F1E0D" w:rsidRPr="0051149A" w:rsidRDefault="008F1E0D" w:rsidP="0029251D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ШЛЯХОВСЬКИЙ</w:t>
            </w:r>
          </w:p>
          <w:p w:rsidR="008F1E0D" w:rsidRPr="0051149A" w:rsidRDefault="008F1E0D" w:rsidP="0029251D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Олександр Анатолійович</w:t>
            </w:r>
          </w:p>
        </w:tc>
        <w:tc>
          <w:tcPr>
            <w:tcW w:w="446" w:type="dxa"/>
            <w:shd w:val="clear" w:color="auto" w:fill="auto"/>
          </w:tcPr>
          <w:p w:rsidR="008F1E0D" w:rsidRPr="0051149A" w:rsidRDefault="008F1E0D" w:rsidP="0029251D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</w:tcPr>
          <w:p w:rsidR="008F1E0D" w:rsidRPr="0051149A" w:rsidRDefault="008F1E0D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49A">
              <w:rPr>
                <w:rFonts w:ascii="Times New Roman" w:hAnsi="Times New Roman" w:cs="Times New Roman"/>
                <w:sz w:val="28"/>
                <w:szCs w:val="28"/>
              </w:rPr>
              <w:t>начальник ГУ Національної поліції у Львівській області, за згодою</w:t>
            </w:r>
          </w:p>
        </w:tc>
      </w:tr>
      <w:tr w:rsidR="00FC73AA" w:rsidRPr="0051149A" w:rsidTr="0051149A">
        <w:tc>
          <w:tcPr>
            <w:tcW w:w="4078" w:type="dxa"/>
          </w:tcPr>
          <w:p w:rsidR="00FC73AA" w:rsidRPr="0051149A" w:rsidRDefault="00FC73AA" w:rsidP="00991E87">
            <w:pPr>
              <w:tabs>
                <w:tab w:val="left" w:pos="3969"/>
                <w:tab w:val="left" w:pos="4604"/>
                <w:tab w:val="left" w:pos="5279"/>
              </w:tabs>
              <w:spacing w:after="0" w:line="240" w:lineRule="auto"/>
              <w:ind w:right="-5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FC73AA" w:rsidRPr="0051149A" w:rsidRDefault="00FC73AA" w:rsidP="00991E87">
            <w:pPr>
              <w:tabs>
                <w:tab w:val="left" w:pos="3969"/>
                <w:tab w:val="left" w:pos="5279"/>
              </w:tabs>
              <w:spacing w:after="0" w:line="240" w:lineRule="auto"/>
              <w:ind w:right="17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  <w:shd w:val="clear" w:color="auto" w:fill="auto"/>
            <w:vAlign w:val="bottom"/>
          </w:tcPr>
          <w:p w:rsidR="00FC73AA" w:rsidRPr="0051149A" w:rsidRDefault="00FC73AA" w:rsidP="006D1B27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768E" w:rsidRDefault="00FC73AA" w:rsidP="00FC73AA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P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0768E" w:rsidRDefault="0040768E" w:rsidP="0040768E">
      <w:pPr>
        <w:rPr>
          <w:rFonts w:ascii="Times New Roman" w:hAnsi="Times New Roman" w:cs="Times New Roman"/>
          <w:sz w:val="26"/>
          <w:szCs w:val="26"/>
        </w:rPr>
      </w:pPr>
    </w:p>
    <w:p w:rsidR="00463150" w:rsidRPr="0040768E" w:rsidRDefault="00463150" w:rsidP="0040768E">
      <w:pPr>
        <w:rPr>
          <w:rFonts w:ascii="Times New Roman" w:hAnsi="Times New Roman" w:cs="Times New Roman"/>
          <w:sz w:val="26"/>
          <w:szCs w:val="26"/>
        </w:rPr>
      </w:pPr>
    </w:p>
    <w:sectPr w:rsidR="00463150" w:rsidRPr="0040768E" w:rsidSect="006D1B2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8F6" w:rsidRDefault="008418F6" w:rsidP="00D73D5C">
      <w:pPr>
        <w:spacing w:after="0" w:line="240" w:lineRule="auto"/>
      </w:pPr>
      <w:r>
        <w:separator/>
      </w:r>
    </w:p>
  </w:endnote>
  <w:endnote w:type="continuationSeparator" w:id="0">
    <w:p w:rsidR="008418F6" w:rsidRDefault="008418F6" w:rsidP="00D7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8F6" w:rsidRDefault="008418F6" w:rsidP="00D73D5C">
      <w:pPr>
        <w:spacing w:after="0" w:line="240" w:lineRule="auto"/>
      </w:pPr>
      <w:r>
        <w:separator/>
      </w:r>
    </w:p>
  </w:footnote>
  <w:footnote w:type="continuationSeparator" w:id="0">
    <w:p w:rsidR="008418F6" w:rsidRDefault="008418F6" w:rsidP="00D7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1260274"/>
      <w:docPartObj>
        <w:docPartGallery w:val="Page Numbers (Top of Page)"/>
        <w:docPartUnique/>
      </w:docPartObj>
    </w:sdtPr>
    <w:sdtEndPr/>
    <w:sdtContent>
      <w:p w:rsidR="00D73D5C" w:rsidRDefault="00D2036D" w:rsidP="00865190">
        <w:pPr>
          <w:pStyle w:val="a6"/>
          <w:tabs>
            <w:tab w:val="left" w:pos="3330"/>
            <w:tab w:val="left" w:pos="3420"/>
            <w:tab w:val="left" w:pos="4111"/>
          </w:tabs>
        </w:pPr>
        <w:r>
          <w:tab/>
        </w:r>
        <w:r w:rsidR="00865190">
          <w:tab/>
        </w:r>
        <w:r w:rsidR="00865190">
          <w:tab/>
        </w:r>
        <w:r w:rsidR="00865190">
          <w:tab/>
        </w:r>
        <w:r w:rsidR="00D73D5C" w:rsidRPr="00AF38FE">
          <w:rPr>
            <w:rFonts w:ascii="Times New Roman" w:hAnsi="Times New Roman" w:cs="Times New Roman"/>
          </w:rPr>
          <w:fldChar w:fldCharType="begin"/>
        </w:r>
        <w:r w:rsidR="00D73D5C" w:rsidRPr="00AF38FE">
          <w:rPr>
            <w:rFonts w:ascii="Times New Roman" w:hAnsi="Times New Roman" w:cs="Times New Roman"/>
          </w:rPr>
          <w:instrText>PAGE   \* MERGEFORMAT</w:instrText>
        </w:r>
        <w:r w:rsidR="00D73D5C" w:rsidRPr="00AF38FE">
          <w:rPr>
            <w:rFonts w:ascii="Times New Roman" w:hAnsi="Times New Roman" w:cs="Times New Roman"/>
          </w:rPr>
          <w:fldChar w:fldCharType="separate"/>
        </w:r>
        <w:r w:rsidR="00A37478">
          <w:rPr>
            <w:rFonts w:ascii="Times New Roman" w:hAnsi="Times New Roman" w:cs="Times New Roman"/>
            <w:noProof/>
          </w:rPr>
          <w:t>2</w:t>
        </w:r>
        <w:r w:rsidR="00D73D5C" w:rsidRPr="00AF38FE">
          <w:rPr>
            <w:rFonts w:ascii="Times New Roman" w:hAnsi="Times New Roman" w:cs="Times New Roman"/>
          </w:rPr>
          <w:fldChar w:fldCharType="end"/>
        </w:r>
        <w:r w:rsidR="00662229" w:rsidRPr="00AF38FE">
          <w:rPr>
            <w:rFonts w:ascii="Times New Roman" w:hAnsi="Times New Roman" w:cs="Times New Roman"/>
          </w:rPr>
          <w:t xml:space="preserve"> </w:t>
        </w:r>
        <w:r w:rsidR="00865190" w:rsidRPr="00AF38FE">
          <w:rPr>
            <w:rFonts w:ascii="Times New Roman" w:hAnsi="Times New Roman" w:cs="Times New Roman"/>
          </w:rPr>
          <w:t xml:space="preserve">                                                          </w:t>
        </w:r>
        <w:proofErr w:type="spellStart"/>
        <w:r w:rsidR="00865190" w:rsidRPr="00AF38FE">
          <w:rPr>
            <w:rFonts w:ascii="Times New Roman" w:hAnsi="Times New Roman" w:cs="Times New Roman"/>
          </w:rPr>
          <w:t>Продоження</w:t>
        </w:r>
        <w:proofErr w:type="spellEnd"/>
        <w:r w:rsidR="00865190" w:rsidRPr="00AF38FE">
          <w:rPr>
            <w:rFonts w:ascii="Times New Roman" w:hAnsi="Times New Roman" w:cs="Times New Roman"/>
          </w:rPr>
          <w:t xml:space="preserve"> додатка</w:t>
        </w:r>
        <w:r w:rsidR="00865190">
          <w:t xml:space="preserve"> </w:t>
        </w:r>
        <w:r w:rsidR="00865190" w:rsidRPr="00AF38FE">
          <w:rPr>
            <w:rFonts w:ascii="Times New Roman" w:hAnsi="Times New Roman" w:cs="Times New Roman"/>
          </w:rPr>
          <w:t>1</w:t>
        </w:r>
      </w:p>
    </w:sdtContent>
  </w:sdt>
  <w:p w:rsidR="00D73D5C" w:rsidRDefault="00D73D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26D17"/>
    <w:multiLevelType w:val="hybridMultilevel"/>
    <w:tmpl w:val="33F4740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803F1"/>
    <w:multiLevelType w:val="hybridMultilevel"/>
    <w:tmpl w:val="58B44F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67"/>
    <w:rsid w:val="00071EBB"/>
    <w:rsid w:val="00081B10"/>
    <w:rsid w:val="000B6E63"/>
    <w:rsid w:val="000D53FA"/>
    <w:rsid w:val="000F61F1"/>
    <w:rsid w:val="001858C0"/>
    <w:rsid w:val="001C2687"/>
    <w:rsid w:val="001C5127"/>
    <w:rsid w:val="001D2FBF"/>
    <w:rsid w:val="0029251D"/>
    <w:rsid w:val="002E003C"/>
    <w:rsid w:val="002F3A93"/>
    <w:rsid w:val="0032296C"/>
    <w:rsid w:val="0037575C"/>
    <w:rsid w:val="003D37DC"/>
    <w:rsid w:val="003D593B"/>
    <w:rsid w:val="003E524C"/>
    <w:rsid w:val="0040768E"/>
    <w:rsid w:val="0041682F"/>
    <w:rsid w:val="00463150"/>
    <w:rsid w:val="004C71F6"/>
    <w:rsid w:val="004E23B7"/>
    <w:rsid w:val="004E519B"/>
    <w:rsid w:val="004F3A45"/>
    <w:rsid w:val="0051149A"/>
    <w:rsid w:val="0056713D"/>
    <w:rsid w:val="00597B28"/>
    <w:rsid w:val="005C6271"/>
    <w:rsid w:val="006517C9"/>
    <w:rsid w:val="00662229"/>
    <w:rsid w:val="00681E61"/>
    <w:rsid w:val="006943EA"/>
    <w:rsid w:val="006D1B27"/>
    <w:rsid w:val="006F6059"/>
    <w:rsid w:val="0072021A"/>
    <w:rsid w:val="00732DA5"/>
    <w:rsid w:val="007469C1"/>
    <w:rsid w:val="00791646"/>
    <w:rsid w:val="00800174"/>
    <w:rsid w:val="008027DA"/>
    <w:rsid w:val="00806F5D"/>
    <w:rsid w:val="00835C27"/>
    <w:rsid w:val="00840ED2"/>
    <w:rsid w:val="008418F6"/>
    <w:rsid w:val="0085393F"/>
    <w:rsid w:val="00860EF8"/>
    <w:rsid w:val="00863F5C"/>
    <w:rsid w:val="00865190"/>
    <w:rsid w:val="008D5370"/>
    <w:rsid w:val="008F1E0D"/>
    <w:rsid w:val="008F3867"/>
    <w:rsid w:val="00930EDF"/>
    <w:rsid w:val="00935882"/>
    <w:rsid w:val="00991E87"/>
    <w:rsid w:val="00A00EFB"/>
    <w:rsid w:val="00A37478"/>
    <w:rsid w:val="00A47DF2"/>
    <w:rsid w:val="00AB2C13"/>
    <w:rsid w:val="00AF38FE"/>
    <w:rsid w:val="00B017F8"/>
    <w:rsid w:val="00B40AB2"/>
    <w:rsid w:val="00B52467"/>
    <w:rsid w:val="00B55D8D"/>
    <w:rsid w:val="00B750DF"/>
    <w:rsid w:val="00B85B1B"/>
    <w:rsid w:val="00B93CD5"/>
    <w:rsid w:val="00BB09D0"/>
    <w:rsid w:val="00BB5A5A"/>
    <w:rsid w:val="00BD5B1C"/>
    <w:rsid w:val="00C00E09"/>
    <w:rsid w:val="00C51AD7"/>
    <w:rsid w:val="00CD006C"/>
    <w:rsid w:val="00CD0566"/>
    <w:rsid w:val="00CD3295"/>
    <w:rsid w:val="00CD41D7"/>
    <w:rsid w:val="00CD58C4"/>
    <w:rsid w:val="00CF7977"/>
    <w:rsid w:val="00D2036D"/>
    <w:rsid w:val="00D30ED4"/>
    <w:rsid w:val="00D736AF"/>
    <w:rsid w:val="00D73D5C"/>
    <w:rsid w:val="00D86717"/>
    <w:rsid w:val="00DA6319"/>
    <w:rsid w:val="00DE74F1"/>
    <w:rsid w:val="00E00D23"/>
    <w:rsid w:val="00E10C57"/>
    <w:rsid w:val="00E57370"/>
    <w:rsid w:val="00E72F0D"/>
    <w:rsid w:val="00E83AAE"/>
    <w:rsid w:val="00E9287C"/>
    <w:rsid w:val="00F10D52"/>
    <w:rsid w:val="00F323B7"/>
    <w:rsid w:val="00F3462E"/>
    <w:rsid w:val="00F449B6"/>
    <w:rsid w:val="00F55B06"/>
    <w:rsid w:val="00F71504"/>
    <w:rsid w:val="00F72062"/>
    <w:rsid w:val="00F95B67"/>
    <w:rsid w:val="00FC49EA"/>
    <w:rsid w:val="00FC73AA"/>
    <w:rsid w:val="00FD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ACF26F-C220-4A12-91CC-4B80DC5F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D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7370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E57370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rsid w:val="00835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ий HTML Знак"/>
    <w:basedOn w:val="a0"/>
    <w:link w:val="HTML"/>
    <w:rsid w:val="00835C27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5">
    <w:name w:val="Strong"/>
    <w:uiPriority w:val="22"/>
    <w:qFormat/>
    <w:rsid w:val="00CF7977"/>
    <w:rPr>
      <w:b/>
      <w:bCs/>
    </w:rPr>
  </w:style>
  <w:style w:type="paragraph" w:styleId="a6">
    <w:name w:val="header"/>
    <w:basedOn w:val="a"/>
    <w:link w:val="a7"/>
    <w:uiPriority w:val="99"/>
    <w:unhideWhenUsed/>
    <w:rsid w:val="00D73D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73D5C"/>
  </w:style>
  <w:style w:type="paragraph" w:styleId="a8">
    <w:name w:val="footer"/>
    <w:basedOn w:val="a"/>
    <w:link w:val="a9"/>
    <w:uiPriority w:val="99"/>
    <w:unhideWhenUsed/>
    <w:rsid w:val="00D73D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73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9E17B-A3A2-4910-A06D-5E101444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10481743</dc:creator>
  <cp:lastModifiedBy>Марія Верес</cp:lastModifiedBy>
  <cp:revision>9</cp:revision>
  <dcterms:created xsi:type="dcterms:W3CDTF">2022-02-14T10:46:00Z</dcterms:created>
  <dcterms:modified xsi:type="dcterms:W3CDTF">2022-02-15T08:04:00Z</dcterms:modified>
</cp:coreProperties>
</file>