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59B" w:rsidRPr="00D848BD" w:rsidRDefault="007D359B" w:rsidP="004F1C65">
      <w:pPr>
        <w:tabs>
          <w:tab w:val="left" w:pos="11580"/>
          <w:tab w:val="left" w:pos="12191"/>
          <w:tab w:val="right" w:pos="15138"/>
        </w:tabs>
        <w:spacing w:after="0" w:line="276" w:lineRule="auto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bookmarkStart w:id="0" w:name="bookmark0"/>
      <w:r w:rsidRPr="00A5066A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         </w:t>
      </w:r>
      <w:r w:rsidR="00503C98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Додаток</w:t>
      </w:r>
      <w:bookmarkEnd w:id="0"/>
      <w:r w:rsidR="008F032B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</w:t>
      </w:r>
    </w:p>
    <w:p w:rsidR="007D359B" w:rsidRPr="00D848BD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bookmarkStart w:id="1" w:name="bookmark1"/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</w:t>
      </w:r>
      <w:r w:rsid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до Антикорупційної програми</w:t>
      </w:r>
      <w:bookmarkEnd w:id="1"/>
    </w:p>
    <w:p w:rsidR="007D359B" w:rsidRPr="00D848BD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                  </w:t>
      </w:r>
      <w:r w:rsid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</w:t>
      </w:r>
      <w:r w:rsidR="006F4ED8"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Львівської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облдержадміністрації </w:t>
      </w:r>
    </w:p>
    <w:p w:rsidR="007D359B" w:rsidRPr="00D848BD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</w:t>
      </w:r>
      <w:r w:rsidR="006F4ED8"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на 2021-2022 роки</w:t>
      </w:r>
    </w:p>
    <w:p w:rsidR="006F4ED8" w:rsidRPr="00A5066A" w:rsidRDefault="006F4ED8" w:rsidP="004F1C6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uk-UA" w:bidi="uk-UA"/>
        </w:rPr>
      </w:pPr>
    </w:p>
    <w:p w:rsidR="007D359B" w:rsidRPr="00A5066A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</w:pPr>
      <w:bookmarkStart w:id="2" w:name="bookmark2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>З</w:t>
      </w:r>
      <w:bookmarkEnd w:id="2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аходи з </w:t>
      </w:r>
      <w:bookmarkStart w:id="3" w:name="bookmark3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реалізації засад загальної відомчої політики </w:t>
      </w:r>
    </w:p>
    <w:p w:rsidR="007D359B" w:rsidRPr="00A5066A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</w:pPr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>щодо запобігання та протидії корупції у сфері діяльності</w:t>
      </w:r>
      <w:bookmarkStart w:id="4" w:name="bookmark4"/>
      <w:bookmarkEnd w:id="3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 обласної державної адміністрації</w:t>
      </w:r>
      <w:bookmarkEnd w:id="4"/>
    </w:p>
    <w:p w:rsidR="00093F75" w:rsidRPr="00A5066A" w:rsidRDefault="00093F75" w:rsidP="004F1C6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uk-UA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6474"/>
        <w:gridCol w:w="3260"/>
        <w:gridCol w:w="4820"/>
      </w:tblGrid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7D359B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Найменування заходу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A7603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Термін виконання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Відповідальний за виконання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Запобігання та врегулювання конфлікту інтересів у діяльності осіб, уповноважених на виконання функцій держави, здійснення контролю за дотриманням вимог законодавства щодо його врегулювання, а також відшкодування шкоди, заподіяної прийнятими в умовах конфлікту інтересів рішеннями або вчиненими діями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корупції апарату облдержадміністрації; структурні підрозділи облдержадміністрації</w:t>
            </w:r>
          </w:p>
        </w:tc>
      </w:tr>
      <w:tr w:rsidR="00422B9B" w:rsidRPr="00A5066A" w:rsidTr="00EF61B3">
        <w:tc>
          <w:tcPr>
            <w:tcW w:w="609" w:type="dxa"/>
            <w:shd w:val="clear" w:color="auto" w:fill="auto"/>
          </w:tcPr>
          <w:p w:rsidR="00422B9B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6474" w:type="dxa"/>
            <w:shd w:val="clear" w:color="auto" w:fill="auto"/>
          </w:tcPr>
          <w:p w:rsidR="00422B9B" w:rsidRPr="00A5066A" w:rsidRDefault="00422B9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Забезпечення збереження персональних даних розпорядниками персональних даних</w:t>
            </w:r>
          </w:p>
        </w:tc>
        <w:tc>
          <w:tcPr>
            <w:tcW w:w="3260" w:type="dxa"/>
            <w:shd w:val="clear" w:color="auto" w:fill="auto"/>
          </w:tcPr>
          <w:p w:rsidR="00422B9B" w:rsidRPr="00A5066A" w:rsidRDefault="00E03991" w:rsidP="00E0399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422B9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422B9B" w:rsidRPr="00A5066A" w:rsidRDefault="00422B9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соціально</w:t>
            </w:r>
            <w:r w:rsid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го захисту населення облдерж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Здійснення контролю за дотриманням вимог антикорупційного законодавства та законодавства про державну службу працівниками структурних підрозділів облдержадміністрації та її апарату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постійно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ab/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ab/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503C98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Розміщення на офіційному веб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сайті облдержадміністрації інформації та роз’яснень для суб’єктів декларування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5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Виявлення сприятливих для вчинення корупційних правопорушень ризиків у діяльності посадових і службових осіб облдержадміністрації, підприємств, установ і організацій, що належать до її сфери управління, які негативно впливають на виконання функцій і завдань, та здійснення оцінки щодо наявності корупційної складової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Своєчасне інформування спеціально уповноважених суб’єктів у сфері протидії корупції про можливе вчинення особами, уповноваженими на виконання функцій держави або органів місцевого самоврядування, корупційних правопорушень або правопорушень, пов’язаних із корупцією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E032C7" w:rsidRPr="00A5066A" w:rsidTr="00EF61B3">
        <w:tc>
          <w:tcPr>
            <w:tcW w:w="609" w:type="dxa"/>
            <w:shd w:val="clear" w:color="auto" w:fill="auto"/>
          </w:tcPr>
          <w:p w:rsidR="00E032C7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6474" w:type="dxa"/>
            <w:shd w:val="clear" w:color="auto" w:fill="auto"/>
          </w:tcPr>
          <w:p w:rsidR="00E032C7" w:rsidRPr="00A5066A" w:rsidRDefault="00E032C7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Забезпечення контролю за розподілом путівок для оздоровлення дітей</w:t>
            </w:r>
            <w:r w:rsidR="00805F90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в ДПУ «МДЦ «Артек» і ДП «УДЦ «Молода гвардія»</w:t>
            </w:r>
            <w:r w:rsidR="00EF61B3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, інших оздоровчих закладах</w:t>
            </w:r>
          </w:p>
        </w:tc>
        <w:tc>
          <w:tcPr>
            <w:tcW w:w="3260" w:type="dxa"/>
            <w:shd w:val="clear" w:color="auto" w:fill="auto"/>
          </w:tcPr>
          <w:p w:rsidR="00E032C7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805F90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E032C7" w:rsidRPr="00A5066A" w:rsidRDefault="00805F90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соціально</w:t>
            </w:r>
            <w:r w:rsidR="00A5066A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го захисту населення облдерж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адміністрації</w:t>
            </w:r>
          </w:p>
        </w:tc>
      </w:tr>
      <w:tr w:rsidR="00805F90" w:rsidRPr="00A5066A" w:rsidTr="00EF61B3">
        <w:tc>
          <w:tcPr>
            <w:tcW w:w="609" w:type="dxa"/>
            <w:shd w:val="clear" w:color="auto" w:fill="auto"/>
          </w:tcPr>
          <w:p w:rsidR="00805F90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6474" w:type="dxa"/>
            <w:shd w:val="clear" w:color="auto" w:fill="auto"/>
          </w:tcPr>
          <w:p w:rsidR="00805F90" w:rsidRPr="00A5066A" w:rsidRDefault="00805F90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Створення ефективної системи відбору пріоритетних об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’єктів </w:t>
            </w:r>
            <w:r w:rsidRPr="004F1C65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бюджетної сфери, які потребують впровадження енергоефективних заходів</w:t>
            </w:r>
          </w:p>
        </w:tc>
        <w:tc>
          <w:tcPr>
            <w:tcW w:w="3260" w:type="dxa"/>
            <w:shd w:val="clear" w:color="auto" w:fill="auto"/>
          </w:tcPr>
          <w:p w:rsidR="00805F90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</w:pPr>
            <w:r w:rsidRP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805F90"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805F90" w:rsidRPr="001531BD" w:rsidRDefault="00805F90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1531BD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Департамент </w:t>
            </w:r>
            <w:r w:rsidR="001531BD" w:rsidRPr="001531BD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 w:bidi="uk-UA"/>
              </w:rPr>
              <w:t>паливно-енергетичного комплексу, енергоефективності житлово-комунального гос</w:t>
            </w:r>
            <w:bookmarkStart w:id="5" w:name="_GoBack"/>
            <w:bookmarkEnd w:id="5"/>
            <w:r w:rsidR="001531BD" w:rsidRPr="001531BD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 w:bidi="uk-UA"/>
              </w:rPr>
              <w:t>подарства</w:t>
            </w:r>
            <w:r w:rsidR="001531BD" w:rsidRPr="001531BD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 w:bidi="uk-UA"/>
              </w:rPr>
              <w:t xml:space="preserve"> </w:t>
            </w:r>
            <w:r w:rsidR="00A5066A" w:rsidRPr="001531BD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D848BD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Здійснення експертизи проє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ктів нормативно-правових актів, що приймаються головою облдержадміністрації щодо виявлення корупційних ризиків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Аналіз скарг і звернень фізичних та юридичних осіб до облдержадміністрації щодо порушення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lastRenderedPageBreak/>
              <w:t>антикорупційного законодавства України посадовими особами під час надання адміністративних послуг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щ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окварталу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апарату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11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серед посадових осіб облдержадміністрації організаційної та роз’яснювальної роботи із запобігання, виявлення і протидії корупції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Здійснення контролю за дотриманням посадовими особами облдержадміністрації правил етичної поведінки під час виконання посадових обов’язків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805F90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А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парат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Забезпечення підвищення кваліфікації працівників облдержадміністрації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Відділ персоналу та нагород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rPr>
          <w:trHeight w:val="437"/>
        </w:trPr>
        <w:tc>
          <w:tcPr>
            <w:tcW w:w="609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  <w:r w:rsidR="00EF61B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Організація роботи відповідно до статті 45 Закону України «Про запобігання корупції», проведення перевірки своєчасності подання декларацій та забезпечення роз’яснювальної роботи щодо додаткових заходів фінансового контролю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остійно, у строки,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визначені Порядком перевірки факту подання суб’єктами декларування декларацій відповідно до Закону України «Про запобігання корупції» та</w:t>
            </w:r>
            <w:r w:rsidR="00093F75" w:rsidRPr="00A5066A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повідомлення Національного агентства з питань запобігання корупції про випадки неподання чи несвоєчасного подання таких декларацій,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lastRenderedPageBreak/>
              <w:t>затверджений</w:t>
            </w:r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рішенням НАЗК від 06.09.2016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№ 19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15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Забезпечення дотримання обмежень щодо використання службових повноважень, одержання подарунків та неправомірної вигоди, сумісництва та суміщення з іншими видами діяльності, обмеження спільної роботи близьких осіб, запобігання та врегулювання конфлікту інтересів, у тому числі у зв’язку з наявністю в особи підприємств чи корпоративних прав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  <w:r w:rsidR="00EF61B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перевірок (аудитів) та вжиття заходів щодо притягнення до відповідальності осіб, винних у вчиненні корупційних та пов’язаних із корупцією правопорушень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ектор внутрішнього аудиту;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17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Здійснення закупівель товарів, робіт та послуг відповідно до Закону України «Про публічні закупівлі»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економічної політики облдержадміністрації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18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Аналіз та організація постійного контролю за практичною реалізацією та застосуванням Закону України «Про доступ до публічної інформації»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ідділ діловодства  та документообігу адміністративного управління апарату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19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Збереження конфіденційності інформації щодо осіб, які добросовісно повідомляють про можливі факти корупційних або пов’язаних із корупцією правопорушень чи про факти підбурення до їх вчинення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4F1C65">
        <w:trPr>
          <w:trHeight w:val="3827"/>
        </w:trPr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20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Сприяння та забезпечен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ня доступу громадськості до проє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ктів нормативно-правових актів органів виконавчої влади та органів місцевого самоврядування</w:t>
            </w:r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шляхом розміщення цих проє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ктів на офіційних сайтах для проведення громадської антикорупційної експертизи, а також аналізу та обговорення, зорієнтованих на вироблення доречних та об’єктивних пропозицій і рекомендацій, які можуть бути врах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овані в конкретному нормативно-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правовому акті та подальшій роботі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парат облдержадміністрації; структурні підрозділи облдержадміністрації</w:t>
            </w:r>
          </w:p>
        </w:tc>
      </w:tr>
      <w:tr w:rsidR="00093F75" w:rsidRPr="00A5066A" w:rsidTr="004F1C65">
        <w:trPr>
          <w:trHeight w:val="1555"/>
        </w:trPr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спеціальних перевірок щодо осіб, які претендують на зайняття посад державних службовців категорії «Б»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7D359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ідділ персоналу та нагород апарату облдержадміністрації</w:t>
            </w:r>
          </w:p>
        </w:tc>
      </w:tr>
      <w:tr w:rsidR="00093F75" w:rsidRPr="00A5066A" w:rsidTr="006F4ED8">
        <w:trPr>
          <w:trHeight w:val="1606"/>
        </w:trPr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22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Забезпечення проведення оцінювання корупційних ризиків у діяльності облдержадміністрації відповідно до Закону України «Про запобігання корупції» та Методології, затвердженої рішенням Національного агентства з питань запобігання корупції від 02.12.2016 № 126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03991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років,</w:t>
            </w:r>
          </w:p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у випадку  отримання інформації про виявлення чинника корупційного ризику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К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омісія з оцінки корупційних ризиків в облдержадміністрації</w:t>
            </w:r>
          </w:p>
        </w:tc>
      </w:tr>
    </w:tbl>
    <w:p w:rsidR="003B44FD" w:rsidRPr="00A5066A" w:rsidRDefault="003B44FD" w:rsidP="004F1C6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F3A14" w:rsidRPr="004F1C65" w:rsidRDefault="000F3A14" w:rsidP="004F1C65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F3A14" w:rsidRPr="004F1C65" w:rsidRDefault="009F449C" w:rsidP="004F1C65">
      <w:pPr>
        <w:spacing w:line="276" w:lineRule="auto"/>
        <w:rPr>
          <w:rFonts w:ascii="Times New Roman" w:hAnsi="Times New Roman"/>
          <w:b/>
          <w:sz w:val="26"/>
          <w:szCs w:val="26"/>
        </w:rPr>
      </w:pPr>
      <w:r w:rsidRPr="004F1C65">
        <w:rPr>
          <w:rFonts w:ascii="Times New Roman" w:hAnsi="Times New Roman"/>
          <w:b/>
          <w:sz w:val="26"/>
          <w:szCs w:val="26"/>
        </w:rPr>
        <w:t xml:space="preserve">Т.в.о. завідувача сектору </w:t>
      </w:r>
      <w:r w:rsidR="000F3A14" w:rsidRPr="004F1C65">
        <w:rPr>
          <w:rFonts w:ascii="Times New Roman" w:hAnsi="Times New Roman"/>
          <w:b/>
          <w:sz w:val="26"/>
          <w:szCs w:val="26"/>
        </w:rPr>
        <w:t xml:space="preserve"> </w:t>
      </w:r>
      <w:r w:rsidRPr="004F1C65">
        <w:rPr>
          <w:rFonts w:ascii="Times New Roman" w:hAnsi="Times New Roman"/>
          <w:b/>
          <w:sz w:val="26"/>
          <w:szCs w:val="26"/>
        </w:rPr>
        <w:t>з питань запобігання</w:t>
      </w:r>
    </w:p>
    <w:p w:rsidR="000F3A14" w:rsidRPr="004F1C65" w:rsidRDefault="000F3A14" w:rsidP="004F1C6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4F1C65">
        <w:rPr>
          <w:rFonts w:ascii="Times New Roman" w:hAnsi="Times New Roman"/>
          <w:b/>
          <w:sz w:val="26"/>
          <w:szCs w:val="26"/>
        </w:rPr>
        <w:t xml:space="preserve">та виявлення корупції апарату облдержадміністрації                                                                                           </w:t>
      </w:r>
      <w:r w:rsidR="009F449C" w:rsidRPr="004F1C65">
        <w:rPr>
          <w:rFonts w:ascii="Times New Roman" w:hAnsi="Times New Roman"/>
          <w:b/>
          <w:sz w:val="26"/>
          <w:szCs w:val="26"/>
        </w:rPr>
        <w:t xml:space="preserve">    </w:t>
      </w:r>
      <w:r w:rsidR="004F1C65" w:rsidRPr="004F1C65">
        <w:rPr>
          <w:rFonts w:ascii="Times New Roman" w:hAnsi="Times New Roman"/>
          <w:b/>
          <w:sz w:val="26"/>
          <w:szCs w:val="26"/>
        </w:rPr>
        <w:t xml:space="preserve">          </w:t>
      </w:r>
      <w:r w:rsidRPr="004F1C65">
        <w:rPr>
          <w:rFonts w:ascii="Times New Roman" w:hAnsi="Times New Roman"/>
          <w:b/>
          <w:sz w:val="26"/>
          <w:szCs w:val="26"/>
        </w:rPr>
        <w:t>Ю.</w:t>
      </w:r>
      <w:r w:rsidR="004F1C65" w:rsidRPr="004F1C65">
        <w:rPr>
          <w:rFonts w:ascii="Times New Roman" w:hAnsi="Times New Roman"/>
          <w:b/>
          <w:sz w:val="26"/>
          <w:szCs w:val="26"/>
        </w:rPr>
        <w:t xml:space="preserve"> ЮРЕВИЧ</w:t>
      </w:r>
    </w:p>
    <w:p w:rsidR="006F4ED8" w:rsidRPr="00A5066A" w:rsidRDefault="000F3A14" w:rsidP="004F1C6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sectPr w:rsidR="006F4ED8" w:rsidRPr="00A5066A" w:rsidSect="00666E84">
      <w:headerReference w:type="default" r:id="rId7"/>
      <w:headerReference w:type="first" r:id="rId8"/>
      <w:pgSz w:w="16838" w:h="11906" w:orient="landscape"/>
      <w:pgMar w:top="1417" w:right="85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BCB" w:rsidRDefault="00621BCB" w:rsidP="00A76033">
      <w:pPr>
        <w:spacing w:after="0" w:line="240" w:lineRule="auto"/>
      </w:pPr>
      <w:r>
        <w:separator/>
      </w:r>
    </w:p>
  </w:endnote>
  <w:endnote w:type="continuationSeparator" w:id="0">
    <w:p w:rsidR="00621BCB" w:rsidRDefault="00621BCB" w:rsidP="00A7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BCB" w:rsidRDefault="00621BCB" w:rsidP="00A76033">
      <w:pPr>
        <w:spacing w:after="0" w:line="240" w:lineRule="auto"/>
      </w:pPr>
      <w:r>
        <w:separator/>
      </w:r>
    </w:p>
  </w:footnote>
  <w:footnote w:type="continuationSeparator" w:id="0">
    <w:p w:rsidR="00621BCB" w:rsidRDefault="00621BCB" w:rsidP="00A7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446611"/>
      <w:docPartObj>
        <w:docPartGallery w:val="Page Numbers (Top of Page)"/>
        <w:docPartUnique/>
      </w:docPartObj>
    </w:sdtPr>
    <w:sdtEndPr/>
    <w:sdtContent>
      <w:p w:rsidR="000F3A14" w:rsidRDefault="000F3A14">
        <w:pPr>
          <w:pStyle w:val="a3"/>
          <w:jc w:val="center"/>
        </w:pPr>
        <w:r>
          <w:t xml:space="preserve">                                                                                                                                           </w:t>
        </w:r>
        <w:r w:rsidRPr="00463649">
          <w:rPr>
            <w:rFonts w:ascii="Times New Roman" w:hAnsi="Times New Roman" w:cs="Times New Roman"/>
          </w:rPr>
          <w:fldChar w:fldCharType="begin"/>
        </w:r>
        <w:r w:rsidRPr="00463649">
          <w:rPr>
            <w:rFonts w:ascii="Times New Roman" w:hAnsi="Times New Roman" w:cs="Times New Roman"/>
          </w:rPr>
          <w:instrText>PAGE   \* MERGEFORMAT</w:instrText>
        </w:r>
        <w:r w:rsidRPr="00463649">
          <w:rPr>
            <w:rFonts w:ascii="Times New Roman" w:hAnsi="Times New Roman" w:cs="Times New Roman"/>
          </w:rPr>
          <w:fldChar w:fldCharType="separate"/>
        </w:r>
        <w:r w:rsidR="001531BD">
          <w:rPr>
            <w:rFonts w:ascii="Times New Roman" w:hAnsi="Times New Roman" w:cs="Times New Roman"/>
            <w:noProof/>
          </w:rPr>
          <w:t>5</w:t>
        </w:r>
        <w:r w:rsidRPr="00463649">
          <w:rPr>
            <w:rFonts w:ascii="Times New Roman" w:hAnsi="Times New Roman" w:cs="Times New Roman"/>
          </w:rPr>
          <w:fldChar w:fldCharType="end"/>
        </w:r>
        <w:r w:rsidRPr="00463649">
          <w:rPr>
            <w:rFonts w:ascii="Times New Roman" w:hAnsi="Times New Roman" w:cs="Times New Roman"/>
          </w:rPr>
          <w:t xml:space="preserve">                                                                                            </w:t>
        </w:r>
        <w:r w:rsidR="00463649">
          <w:rPr>
            <w:rFonts w:ascii="Times New Roman" w:hAnsi="Times New Roman" w:cs="Times New Roman"/>
          </w:rPr>
          <w:t xml:space="preserve">     </w:t>
        </w:r>
        <w:r w:rsidRPr="00463649">
          <w:rPr>
            <w:rFonts w:ascii="Times New Roman" w:hAnsi="Times New Roman" w:cs="Times New Roman"/>
          </w:rPr>
          <w:t>Продовження додатка</w:t>
        </w:r>
        <w:r>
          <w:t xml:space="preserve"> </w:t>
        </w:r>
      </w:p>
    </w:sdtContent>
  </w:sdt>
  <w:p w:rsidR="00A76033" w:rsidRPr="00A76033" w:rsidRDefault="00A76033" w:rsidP="00A76033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E84" w:rsidRDefault="00666E84">
    <w:pPr>
      <w:pStyle w:val="a3"/>
      <w:jc w:val="center"/>
    </w:pPr>
  </w:p>
  <w:p w:rsidR="006F4ED8" w:rsidRDefault="006F4E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7B"/>
    <w:rsid w:val="00093F75"/>
    <w:rsid w:val="000D12B5"/>
    <w:rsid w:val="000F3A14"/>
    <w:rsid w:val="001531BD"/>
    <w:rsid w:val="001D547C"/>
    <w:rsid w:val="002219E6"/>
    <w:rsid w:val="002A2220"/>
    <w:rsid w:val="0038232E"/>
    <w:rsid w:val="003B44FD"/>
    <w:rsid w:val="003E68BA"/>
    <w:rsid w:val="00422B9B"/>
    <w:rsid w:val="00463649"/>
    <w:rsid w:val="00485295"/>
    <w:rsid w:val="004F1C65"/>
    <w:rsid w:val="00503C98"/>
    <w:rsid w:val="00621BCB"/>
    <w:rsid w:val="00666E84"/>
    <w:rsid w:val="006F4ED8"/>
    <w:rsid w:val="007D359B"/>
    <w:rsid w:val="00805F90"/>
    <w:rsid w:val="00880933"/>
    <w:rsid w:val="008F032B"/>
    <w:rsid w:val="009F449C"/>
    <w:rsid w:val="00A426A2"/>
    <w:rsid w:val="00A5066A"/>
    <w:rsid w:val="00A66B12"/>
    <w:rsid w:val="00A76033"/>
    <w:rsid w:val="00BB04C0"/>
    <w:rsid w:val="00C35ED9"/>
    <w:rsid w:val="00CF767B"/>
    <w:rsid w:val="00D848BD"/>
    <w:rsid w:val="00DF6557"/>
    <w:rsid w:val="00E032C7"/>
    <w:rsid w:val="00E03991"/>
    <w:rsid w:val="00EF61B3"/>
    <w:rsid w:val="00F62DB5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6638"/>
  <w15:chartTrackingRefBased/>
  <w15:docId w15:val="{FC795859-F21E-49FD-84D7-CFAB3EEF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0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033"/>
  </w:style>
  <w:style w:type="paragraph" w:styleId="a5">
    <w:name w:val="footer"/>
    <w:basedOn w:val="a"/>
    <w:link w:val="a6"/>
    <w:uiPriority w:val="99"/>
    <w:unhideWhenUsed/>
    <w:rsid w:val="00A760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1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3CF91-5B01-4C3A-917A-49A45A31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5452</Words>
  <Characters>3109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Продовження додатка</vt:lpstr>
      <vt:lpstr/>
    </vt:vector>
  </TitlesOfParts>
  <Company>SPecialiST RePack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</dc:title>
  <dc:subject/>
  <dc:creator>ANDRE</dc:creator>
  <cp:keywords/>
  <dc:description/>
  <cp:lastModifiedBy>user</cp:lastModifiedBy>
  <cp:revision>6</cp:revision>
  <dcterms:created xsi:type="dcterms:W3CDTF">2021-06-03T07:19:00Z</dcterms:created>
  <dcterms:modified xsi:type="dcterms:W3CDTF">2021-06-03T07:57:00Z</dcterms:modified>
</cp:coreProperties>
</file>