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B8E" w:rsidRDefault="00980B8E" w:rsidP="00980B8E">
      <w:pPr>
        <w:spacing w:after="0"/>
        <w:jc w:val="right"/>
        <w:rPr>
          <w:rFonts w:ascii="Times New Roman" w:hAnsi="Times New Roman" w:cs="Times New Roman"/>
          <w:sz w:val="24"/>
          <w:szCs w:val="24"/>
        </w:rPr>
      </w:pPr>
    </w:p>
    <w:p w:rsidR="00CA09B3" w:rsidRDefault="00F82ED8" w:rsidP="00F82ED8">
      <w:pPr>
        <w:spacing w:after="0" w:line="240" w:lineRule="auto"/>
        <w:jc w:val="center"/>
        <w:rPr>
          <w:rFonts w:ascii="Times New Roman" w:eastAsia="Times New Roman" w:hAnsi="Times New Roman" w:cs="Times New Roman"/>
          <w:b/>
          <w:sz w:val="28"/>
          <w:szCs w:val="28"/>
          <w:lang w:val="ru-RU" w:eastAsia="ru-RU"/>
        </w:rPr>
      </w:pPr>
      <w:proofErr w:type="spellStart"/>
      <w:r w:rsidRPr="00F82ED8">
        <w:rPr>
          <w:rFonts w:ascii="Times New Roman" w:eastAsia="Times New Roman" w:hAnsi="Times New Roman" w:cs="Times New Roman"/>
          <w:b/>
          <w:sz w:val="28"/>
          <w:szCs w:val="28"/>
          <w:lang w:val="ru-RU" w:eastAsia="ru-RU"/>
        </w:rPr>
        <w:t>Пропозиції</w:t>
      </w:r>
      <w:proofErr w:type="spellEnd"/>
      <w:r w:rsidRPr="00F82ED8">
        <w:rPr>
          <w:rFonts w:ascii="Times New Roman" w:eastAsia="Times New Roman" w:hAnsi="Times New Roman" w:cs="Times New Roman"/>
          <w:b/>
          <w:sz w:val="28"/>
          <w:szCs w:val="28"/>
          <w:lang w:val="ru-RU" w:eastAsia="ru-RU"/>
        </w:rPr>
        <w:t xml:space="preserve"> </w:t>
      </w:r>
      <w:proofErr w:type="spellStart"/>
      <w:r w:rsidR="00CA09B3">
        <w:rPr>
          <w:rFonts w:ascii="Times New Roman" w:eastAsia="Times New Roman" w:hAnsi="Times New Roman" w:cs="Times New Roman"/>
          <w:b/>
          <w:sz w:val="28"/>
          <w:szCs w:val="28"/>
          <w:lang w:val="ru-RU" w:eastAsia="ru-RU"/>
        </w:rPr>
        <w:t>наукових</w:t>
      </w:r>
      <w:proofErr w:type="spellEnd"/>
      <w:r w:rsidR="00CA09B3">
        <w:rPr>
          <w:rFonts w:ascii="Times New Roman" w:eastAsia="Times New Roman" w:hAnsi="Times New Roman" w:cs="Times New Roman"/>
          <w:b/>
          <w:sz w:val="28"/>
          <w:szCs w:val="28"/>
          <w:lang w:val="ru-RU" w:eastAsia="ru-RU"/>
        </w:rPr>
        <w:t xml:space="preserve"> </w:t>
      </w:r>
      <w:proofErr w:type="spellStart"/>
      <w:r w:rsidR="00CA09B3">
        <w:rPr>
          <w:rFonts w:ascii="Times New Roman" w:eastAsia="Times New Roman" w:hAnsi="Times New Roman" w:cs="Times New Roman"/>
          <w:b/>
          <w:sz w:val="28"/>
          <w:szCs w:val="28"/>
          <w:lang w:val="ru-RU" w:eastAsia="ru-RU"/>
        </w:rPr>
        <w:t>розробок</w:t>
      </w:r>
      <w:proofErr w:type="spellEnd"/>
      <w:r w:rsidR="00CA09B3">
        <w:rPr>
          <w:rFonts w:ascii="Times New Roman" w:eastAsia="Times New Roman" w:hAnsi="Times New Roman" w:cs="Times New Roman"/>
          <w:b/>
          <w:sz w:val="28"/>
          <w:szCs w:val="28"/>
          <w:lang w:val="ru-RU" w:eastAsia="ru-RU"/>
        </w:rPr>
        <w:t xml:space="preserve"> </w:t>
      </w:r>
    </w:p>
    <w:p w:rsidR="00CA09B3" w:rsidRDefault="00CA09B3" w:rsidP="00F82ED8">
      <w:pPr>
        <w:spacing w:after="0" w:line="240" w:lineRule="auto"/>
        <w:jc w:val="center"/>
        <w:rPr>
          <w:rFonts w:ascii="Times New Roman" w:eastAsia="Times New Roman" w:hAnsi="Times New Roman" w:cs="Times New Roman"/>
          <w:b/>
          <w:sz w:val="28"/>
          <w:szCs w:val="28"/>
          <w:lang w:val="ru-RU" w:eastAsia="ru-RU"/>
        </w:rPr>
      </w:pPr>
      <w:proofErr w:type="spellStart"/>
      <w:r>
        <w:rPr>
          <w:rFonts w:ascii="Times New Roman" w:eastAsia="Times New Roman" w:hAnsi="Times New Roman" w:cs="Times New Roman"/>
          <w:b/>
          <w:sz w:val="28"/>
          <w:szCs w:val="28"/>
          <w:lang w:val="ru-RU" w:eastAsia="ru-RU"/>
        </w:rPr>
        <w:t>Інституту</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сільського</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господарства</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Карпатського</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регіону</w:t>
      </w:r>
      <w:proofErr w:type="spellEnd"/>
      <w:r>
        <w:rPr>
          <w:rFonts w:ascii="Times New Roman" w:eastAsia="Times New Roman" w:hAnsi="Times New Roman" w:cs="Times New Roman"/>
          <w:b/>
          <w:sz w:val="28"/>
          <w:szCs w:val="28"/>
          <w:lang w:val="ru-RU" w:eastAsia="ru-RU"/>
        </w:rPr>
        <w:t xml:space="preserve"> НААН </w:t>
      </w:r>
    </w:p>
    <w:p w:rsidR="00F82ED8" w:rsidRPr="00F82ED8" w:rsidRDefault="00F82ED8" w:rsidP="00F82ED8">
      <w:pPr>
        <w:spacing w:after="0" w:line="240" w:lineRule="auto"/>
        <w:jc w:val="center"/>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val="ru-RU" w:eastAsia="ru-RU"/>
        </w:rPr>
        <w:t xml:space="preserve">для </w:t>
      </w:r>
      <w:proofErr w:type="spellStart"/>
      <w:r w:rsidRPr="00F82ED8">
        <w:rPr>
          <w:rFonts w:ascii="Times New Roman" w:eastAsia="Times New Roman" w:hAnsi="Times New Roman" w:cs="Times New Roman"/>
          <w:b/>
          <w:sz w:val="28"/>
          <w:szCs w:val="28"/>
          <w:lang w:val="ru-RU" w:eastAsia="ru-RU"/>
        </w:rPr>
        <w:t>товаровиробників</w:t>
      </w:r>
      <w:proofErr w:type="spellEnd"/>
      <w:r w:rsidRPr="00F82ED8">
        <w:rPr>
          <w:rFonts w:ascii="Times New Roman" w:eastAsia="Times New Roman" w:hAnsi="Times New Roman" w:cs="Times New Roman"/>
          <w:b/>
          <w:sz w:val="28"/>
          <w:szCs w:val="28"/>
          <w:lang w:val="ru-RU" w:eastAsia="ru-RU"/>
        </w:rPr>
        <w:t>:</w:t>
      </w:r>
    </w:p>
    <w:p w:rsidR="00CA09B3" w:rsidRDefault="00CA09B3" w:rsidP="00F82ED8">
      <w:pPr>
        <w:spacing w:after="0"/>
        <w:ind w:firstLine="567"/>
        <w:rPr>
          <w:rFonts w:ascii="Times New Roman" w:eastAsia="Times New Roman" w:hAnsi="Times New Roman" w:cs="Times New Roman"/>
          <w:b/>
          <w:i/>
          <w:sz w:val="28"/>
          <w:szCs w:val="28"/>
        </w:rPr>
      </w:pPr>
    </w:p>
    <w:p w:rsidR="00F82ED8" w:rsidRPr="00F82ED8" w:rsidRDefault="00F82ED8" w:rsidP="00F82ED8">
      <w:pPr>
        <w:spacing w:after="0"/>
        <w:ind w:firstLine="567"/>
        <w:rPr>
          <w:rFonts w:ascii="Times New Roman" w:eastAsia="Times New Roman" w:hAnsi="Times New Roman" w:cs="Times New Roman"/>
          <w:b/>
          <w:i/>
          <w:sz w:val="28"/>
          <w:szCs w:val="28"/>
        </w:rPr>
      </w:pPr>
      <w:r w:rsidRPr="00F82ED8">
        <w:rPr>
          <w:rFonts w:ascii="Times New Roman" w:eastAsia="Times New Roman" w:hAnsi="Times New Roman" w:cs="Times New Roman"/>
          <w:b/>
          <w:i/>
          <w:sz w:val="28"/>
          <w:szCs w:val="28"/>
        </w:rPr>
        <w:t>‒ в рослинництві</w:t>
      </w:r>
      <w:bookmarkStart w:id="0" w:name="_GoBack"/>
      <w:bookmarkEnd w:id="0"/>
    </w:p>
    <w:p w:rsidR="00F82ED8" w:rsidRPr="00F82ED8" w:rsidRDefault="00F82ED8" w:rsidP="00F82ED8">
      <w:pPr>
        <w:spacing w:after="0"/>
        <w:ind w:firstLine="567"/>
        <w:jc w:val="both"/>
        <w:rPr>
          <w:rFonts w:ascii="Times New Roman" w:eastAsia="Times New Roman" w:hAnsi="Times New Roman" w:cs="Times New Roman"/>
          <w:b/>
          <w:sz w:val="28"/>
          <w:szCs w:val="28"/>
          <w:lang w:eastAsia="ru-RU"/>
        </w:rPr>
      </w:pPr>
    </w:p>
    <w:p w:rsidR="00F82ED8" w:rsidRPr="00F82ED8" w:rsidRDefault="00F82ED8" w:rsidP="00F82ED8">
      <w:pPr>
        <w:spacing w:after="0"/>
        <w:ind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 xml:space="preserve">Сорт вівса </w:t>
      </w:r>
      <w:proofErr w:type="spellStart"/>
      <w:r w:rsidRPr="00F82ED8">
        <w:rPr>
          <w:rFonts w:ascii="Times New Roman" w:eastAsia="Times New Roman" w:hAnsi="Times New Roman" w:cs="Times New Roman"/>
          <w:b/>
          <w:sz w:val="28"/>
          <w:szCs w:val="28"/>
          <w:lang w:eastAsia="ru-RU"/>
        </w:rPr>
        <w:t>голозерного</w:t>
      </w:r>
      <w:proofErr w:type="spellEnd"/>
      <w:r w:rsidRPr="00F82ED8">
        <w:rPr>
          <w:rFonts w:ascii="Times New Roman" w:eastAsia="Times New Roman" w:hAnsi="Times New Roman" w:cs="Times New Roman"/>
          <w:b/>
          <w:sz w:val="28"/>
          <w:szCs w:val="28"/>
          <w:lang w:eastAsia="ru-RU"/>
        </w:rPr>
        <w:t xml:space="preserve"> </w:t>
      </w:r>
      <w:proofErr w:type="spellStart"/>
      <w:r w:rsidRPr="00F82ED8">
        <w:rPr>
          <w:rFonts w:ascii="Times New Roman" w:eastAsia="Times New Roman" w:hAnsi="Times New Roman" w:cs="Times New Roman"/>
          <w:b/>
          <w:sz w:val="28"/>
          <w:szCs w:val="28"/>
          <w:lang w:eastAsia="ru-RU"/>
        </w:rPr>
        <w:t>Авгол</w:t>
      </w:r>
      <w:proofErr w:type="spellEnd"/>
    </w:p>
    <w:p w:rsidR="00F82ED8" w:rsidRPr="00F82ED8" w:rsidRDefault="00F82ED8" w:rsidP="00F82ED8">
      <w:pPr>
        <w:spacing w:after="0"/>
        <w:ind w:firstLine="567"/>
        <w:jc w:val="both"/>
        <w:rPr>
          <w:rFonts w:ascii="Times New Roman" w:eastAsia="Times New Roman" w:hAnsi="Times New Roman" w:cs="Times New Roman"/>
          <w:sz w:val="28"/>
          <w:szCs w:val="28"/>
        </w:rPr>
      </w:pPr>
      <w:r w:rsidRPr="00F82ED8">
        <w:rPr>
          <w:rFonts w:ascii="Times New Roman" w:eastAsia="Times New Roman" w:hAnsi="Times New Roman" w:cs="Times New Roman"/>
          <w:sz w:val="28"/>
          <w:szCs w:val="28"/>
        </w:rPr>
        <w:t xml:space="preserve">Сорт вівса ярого </w:t>
      </w:r>
      <w:proofErr w:type="spellStart"/>
      <w:r w:rsidRPr="00F82ED8">
        <w:rPr>
          <w:rFonts w:ascii="Times New Roman" w:eastAsia="Times New Roman" w:hAnsi="Times New Roman" w:cs="Times New Roman"/>
          <w:sz w:val="28"/>
          <w:szCs w:val="28"/>
        </w:rPr>
        <w:t>Авгол</w:t>
      </w:r>
      <w:proofErr w:type="spellEnd"/>
      <w:r w:rsidRPr="00F82ED8">
        <w:rPr>
          <w:rFonts w:ascii="Times New Roman" w:eastAsia="Times New Roman" w:hAnsi="Times New Roman" w:cs="Times New Roman"/>
          <w:sz w:val="28"/>
          <w:szCs w:val="28"/>
        </w:rPr>
        <w:t xml:space="preserve"> з </w:t>
      </w:r>
      <w:proofErr w:type="spellStart"/>
      <w:r w:rsidRPr="00F82ED8">
        <w:rPr>
          <w:rFonts w:ascii="Times New Roman" w:eastAsia="Times New Roman" w:hAnsi="Times New Roman" w:cs="Times New Roman"/>
          <w:sz w:val="28"/>
          <w:szCs w:val="28"/>
        </w:rPr>
        <w:t>голозерним</w:t>
      </w:r>
      <w:proofErr w:type="spellEnd"/>
      <w:r w:rsidRPr="00F82ED8">
        <w:rPr>
          <w:rFonts w:ascii="Times New Roman" w:eastAsia="Times New Roman" w:hAnsi="Times New Roman" w:cs="Times New Roman"/>
          <w:sz w:val="28"/>
          <w:szCs w:val="28"/>
        </w:rPr>
        <w:t xml:space="preserve"> типом зерна створений у результаті індивідуального добору з гібридної популяції від схрещувань іноземних </w:t>
      </w:r>
      <w:proofErr w:type="spellStart"/>
      <w:r w:rsidRPr="00F82ED8">
        <w:rPr>
          <w:rFonts w:ascii="Times New Roman" w:eastAsia="Times New Roman" w:hAnsi="Times New Roman" w:cs="Times New Roman"/>
          <w:sz w:val="28"/>
          <w:szCs w:val="28"/>
        </w:rPr>
        <w:t>голозерних</w:t>
      </w:r>
      <w:proofErr w:type="spellEnd"/>
      <w:r w:rsidRPr="00F82ED8">
        <w:rPr>
          <w:rFonts w:ascii="Times New Roman" w:eastAsia="Times New Roman" w:hAnsi="Times New Roman" w:cs="Times New Roman"/>
          <w:sz w:val="28"/>
          <w:szCs w:val="28"/>
        </w:rPr>
        <w:t xml:space="preserve"> і вітчизняних плівчастих сортів. Різновидність </w:t>
      </w:r>
      <w:proofErr w:type="spellStart"/>
      <w:r w:rsidRPr="00F82ED8">
        <w:rPr>
          <w:rFonts w:ascii="Times New Roman" w:eastAsia="Times New Roman" w:hAnsi="Times New Roman" w:cs="Times New Roman"/>
          <w:sz w:val="28"/>
          <w:szCs w:val="28"/>
          <w:lang w:val="en-US"/>
        </w:rPr>
        <w:t>inermis</w:t>
      </w:r>
      <w:proofErr w:type="spellEnd"/>
      <w:r w:rsidRPr="00F82ED8">
        <w:rPr>
          <w:rFonts w:ascii="Times New Roman" w:eastAsia="Times New Roman" w:hAnsi="Times New Roman" w:cs="Times New Roman"/>
          <w:sz w:val="28"/>
          <w:szCs w:val="28"/>
        </w:rPr>
        <w:t>, напрям використання – зерновий для виготовлення дієтичних продуктів харчування і годівлі нежуйних тварин.</w:t>
      </w:r>
    </w:p>
    <w:p w:rsidR="00F82ED8" w:rsidRPr="00F82ED8" w:rsidRDefault="00F82ED8" w:rsidP="00F82ED8">
      <w:pPr>
        <w:spacing w:after="0"/>
        <w:ind w:firstLine="709"/>
        <w:jc w:val="both"/>
        <w:rPr>
          <w:rFonts w:ascii="Times New Roman" w:eastAsia="Times New Roman" w:hAnsi="Times New Roman" w:cs="Times New Roman"/>
          <w:sz w:val="28"/>
          <w:szCs w:val="28"/>
        </w:rPr>
      </w:pPr>
      <w:r w:rsidRPr="00F82ED8">
        <w:rPr>
          <w:rFonts w:ascii="Times New Roman" w:eastAsia="Times New Roman" w:hAnsi="Times New Roman" w:cs="Times New Roman"/>
          <w:sz w:val="28"/>
          <w:szCs w:val="28"/>
        </w:rPr>
        <w:t xml:space="preserve">Урожайність сорту </w:t>
      </w:r>
      <w:proofErr w:type="spellStart"/>
      <w:r w:rsidRPr="00F82ED8">
        <w:rPr>
          <w:rFonts w:ascii="Times New Roman" w:eastAsia="Times New Roman" w:hAnsi="Times New Roman" w:cs="Times New Roman"/>
          <w:sz w:val="28"/>
          <w:szCs w:val="28"/>
        </w:rPr>
        <w:t>Авгол</w:t>
      </w:r>
      <w:proofErr w:type="spellEnd"/>
      <w:r w:rsidRPr="00F82ED8">
        <w:rPr>
          <w:rFonts w:ascii="Times New Roman" w:eastAsia="Times New Roman" w:hAnsi="Times New Roman" w:cs="Times New Roman"/>
          <w:sz w:val="28"/>
          <w:szCs w:val="28"/>
        </w:rPr>
        <w:t xml:space="preserve"> знаходиться на рівні національного стандарту плівчастого сорту Чернігівський 27, а по урожаю зерна без плівок переважав його в середньому за три роки на 0,63 т/га. Сорт </w:t>
      </w:r>
      <w:proofErr w:type="spellStart"/>
      <w:r w:rsidRPr="00F82ED8">
        <w:rPr>
          <w:rFonts w:ascii="Times New Roman" w:eastAsia="Times New Roman" w:hAnsi="Times New Roman" w:cs="Times New Roman"/>
          <w:sz w:val="28"/>
          <w:szCs w:val="28"/>
        </w:rPr>
        <w:t>Авгол</w:t>
      </w:r>
      <w:proofErr w:type="spellEnd"/>
      <w:r w:rsidRPr="00F82ED8">
        <w:rPr>
          <w:rFonts w:ascii="Times New Roman" w:eastAsia="Times New Roman" w:hAnsi="Times New Roman" w:cs="Times New Roman"/>
          <w:sz w:val="28"/>
          <w:szCs w:val="28"/>
        </w:rPr>
        <w:t xml:space="preserve">  відзначається стійкістю до вилягання і </w:t>
      </w:r>
      <w:proofErr w:type="spellStart"/>
      <w:r w:rsidRPr="00F82ED8">
        <w:rPr>
          <w:rFonts w:ascii="Times New Roman" w:eastAsia="Times New Roman" w:hAnsi="Times New Roman" w:cs="Times New Roman"/>
          <w:sz w:val="28"/>
          <w:szCs w:val="28"/>
        </w:rPr>
        <w:t>фітозахворювань</w:t>
      </w:r>
      <w:proofErr w:type="spellEnd"/>
      <w:r w:rsidRPr="00F82ED8">
        <w:rPr>
          <w:rFonts w:ascii="Times New Roman" w:eastAsia="Times New Roman" w:hAnsi="Times New Roman" w:cs="Times New Roman"/>
          <w:sz w:val="28"/>
          <w:szCs w:val="28"/>
        </w:rPr>
        <w:t xml:space="preserve">, високим вмістом протеїну в зерні – 16,5 % та натурною масою зерна – 580–600 г/л. Довжина волоті 18–19 см, кількість зерен у волоті 55–70 шт., маса зерна у волоті 1,0–1,2 г. Висота рослин 90–95 см. Стійкість до вилягання, </w:t>
      </w:r>
      <w:proofErr w:type="spellStart"/>
      <w:r w:rsidRPr="00F82ED8">
        <w:rPr>
          <w:rFonts w:ascii="Times New Roman" w:eastAsia="Times New Roman" w:hAnsi="Times New Roman" w:cs="Times New Roman"/>
          <w:sz w:val="28"/>
          <w:szCs w:val="28"/>
        </w:rPr>
        <w:t>внутрішньостеблових</w:t>
      </w:r>
      <w:proofErr w:type="spellEnd"/>
      <w:r w:rsidRPr="00F82ED8">
        <w:rPr>
          <w:rFonts w:ascii="Times New Roman" w:eastAsia="Times New Roman" w:hAnsi="Times New Roman" w:cs="Times New Roman"/>
          <w:sz w:val="28"/>
          <w:szCs w:val="28"/>
        </w:rPr>
        <w:t xml:space="preserve"> шкідників, борошнистої роси, твердою та летючою сажками, придатність до механізованого збирання 7–</w:t>
      </w:r>
      <w:r w:rsidRPr="00F82ED8">
        <w:rPr>
          <w:rFonts w:ascii="Times New Roman" w:eastAsia="Times New Roman" w:hAnsi="Times New Roman" w:cs="Times New Roman"/>
          <w:sz w:val="28"/>
          <w:szCs w:val="28"/>
        </w:rPr>
        <w:br/>
        <w:t xml:space="preserve">9 балів. Технологічні показники якості зерна: маса 1000 зерен 24–27 г, натурна маса зерна 580–600 г/л. </w:t>
      </w:r>
    </w:p>
    <w:p w:rsidR="00F82ED8" w:rsidRPr="00F82ED8" w:rsidRDefault="00F82ED8" w:rsidP="00F82ED8">
      <w:pPr>
        <w:spacing w:after="0"/>
        <w:ind w:firstLine="567"/>
        <w:jc w:val="both"/>
        <w:rPr>
          <w:rFonts w:ascii="Times New Roman" w:eastAsia="Times New Roman" w:hAnsi="Times New Roman" w:cs="Times New Roman"/>
          <w:b/>
          <w:sz w:val="28"/>
          <w:szCs w:val="28"/>
          <w:lang w:eastAsia="ru-RU"/>
        </w:rPr>
      </w:pPr>
    </w:p>
    <w:p w:rsidR="00F82ED8" w:rsidRPr="00F82ED8" w:rsidRDefault="00F82ED8" w:rsidP="00F82ED8">
      <w:pPr>
        <w:spacing w:after="0"/>
        <w:ind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Сорт вівса Артур</w:t>
      </w:r>
    </w:p>
    <w:p w:rsidR="00F82ED8" w:rsidRPr="00F82ED8" w:rsidRDefault="00F82ED8" w:rsidP="00F82ED8">
      <w:pPr>
        <w:spacing w:after="0"/>
        <w:ind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 xml:space="preserve">Сорт вівса Артур створений шляхом індивідуального відбору з гібридної популяції </w:t>
      </w:r>
      <w:proofErr w:type="spellStart"/>
      <w:r w:rsidRPr="00F82ED8">
        <w:rPr>
          <w:rFonts w:ascii="Times New Roman" w:eastAsia="Times New Roman" w:hAnsi="Times New Roman" w:cs="Times New Roman"/>
          <w:sz w:val="28"/>
          <w:szCs w:val="28"/>
          <w:lang w:val="en-US" w:eastAsia="ru-RU"/>
        </w:rPr>
        <w:t>Leanda</w:t>
      </w:r>
      <w:proofErr w:type="spellEnd"/>
      <w:r w:rsidRPr="00F82ED8">
        <w:rPr>
          <w:rFonts w:ascii="Times New Roman" w:eastAsia="Times New Roman" w:hAnsi="Times New Roman" w:cs="Times New Roman"/>
          <w:sz w:val="28"/>
          <w:szCs w:val="28"/>
          <w:lang w:eastAsia="ru-RU"/>
        </w:rPr>
        <w:t xml:space="preserve"> х </w:t>
      </w:r>
      <w:r w:rsidRPr="00F82ED8">
        <w:rPr>
          <w:rFonts w:ascii="Times New Roman" w:eastAsia="Times New Roman" w:hAnsi="Times New Roman" w:cs="Times New Roman"/>
          <w:sz w:val="28"/>
          <w:szCs w:val="28"/>
          <w:lang w:val="en-US" w:eastAsia="ru-RU"/>
        </w:rPr>
        <w:t>Caxias</w:t>
      </w:r>
      <w:r w:rsidRPr="00F82ED8">
        <w:rPr>
          <w:rFonts w:ascii="Times New Roman" w:eastAsia="Times New Roman" w:hAnsi="Times New Roman" w:cs="Times New Roman"/>
          <w:sz w:val="28"/>
          <w:szCs w:val="28"/>
          <w:lang w:eastAsia="ru-RU"/>
        </w:rPr>
        <w:t xml:space="preserve">. Сорт поєднує високу продуктивність з стійкістю до збудників </w:t>
      </w:r>
      <w:proofErr w:type="spellStart"/>
      <w:r w:rsidRPr="00F82ED8">
        <w:rPr>
          <w:rFonts w:ascii="Times New Roman" w:eastAsia="Times New Roman" w:hAnsi="Times New Roman" w:cs="Times New Roman"/>
          <w:sz w:val="28"/>
          <w:szCs w:val="28"/>
          <w:lang w:eastAsia="ru-RU"/>
        </w:rPr>
        <w:t>корончастої</w:t>
      </w:r>
      <w:proofErr w:type="spellEnd"/>
      <w:r w:rsidRPr="00F82ED8">
        <w:rPr>
          <w:rFonts w:ascii="Times New Roman" w:eastAsia="Times New Roman" w:hAnsi="Times New Roman" w:cs="Times New Roman"/>
          <w:sz w:val="28"/>
          <w:szCs w:val="28"/>
          <w:lang w:eastAsia="ru-RU"/>
        </w:rPr>
        <w:t xml:space="preserve"> іржі, борошнистої роси та сажкових </w:t>
      </w:r>
      <w:proofErr w:type="spellStart"/>
      <w:r w:rsidRPr="00F82ED8">
        <w:rPr>
          <w:rFonts w:ascii="Times New Roman" w:eastAsia="Times New Roman" w:hAnsi="Times New Roman" w:cs="Times New Roman"/>
          <w:sz w:val="28"/>
          <w:szCs w:val="28"/>
          <w:lang w:eastAsia="ru-RU"/>
        </w:rPr>
        <w:t>хворіб</w:t>
      </w:r>
      <w:proofErr w:type="spellEnd"/>
      <w:r w:rsidRPr="00F82ED8">
        <w:rPr>
          <w:rFonts w:ascii="Times New Roman" w:eastAsia="Times New Roman" w:hAnsi="Times New Roman" w:cs="Times New Roman"/>
          <w:sz w:val="28"/>
          <w:szCs w:val="28"/>
          <w:lang w:eastAsia="ru-RU"/>
        </w:rPr>
        <w:t>.</w:t>
      </w:r>
    </w:p>
    <w:p w:rsidR="00F82ED8" w:rsidRPr="00F82ED8" w:rsidRDefault="00F82ED8" w:rsidP="00F82ED8">
      <w:pPr>
        <w:spacing w:after="0"/>
        <w:ind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 xml:space="preserve">Висота рослини 92,9 см, довжина волоті 18,1 см. Стійкість до вилягання </w:t>
      </w:r>
      <w:r w:rsidRPr="00F82ED8">
        <w:rPr>
          <w:rFonts w:ascii="Times New Roman" w:eastAsia="Times New Roman" w:hAnsi="Times New Roman" w:cs="Times New Roman"/>
          <w:sz w:val="28"/>
          <w:szCs w:val="28"/>
          <w:lang w:eastAsia="ru-RU"/>
        </w:rPr>
        <w:br/>
        <w:t>7‒9 балів, придатність до механізованого збирання 7‒9 балів.</w:t>
      </w:r>
    </w:p>
    <w:p w:rsidR="00F82ED8" w:rsidRPr="00F82ED8" w:rsidRDefault="00F82ED8" w:rsidP="00F82ED8">
      <w:pPr>
        <w:spacing w:after="0"/>
        <w:ind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 xml:space="preserve">Вміст основних поживних речовин в зерні (% на суху речовину): сирий протеїн – 13,9, білок – 11,2. Технологічні показники якості зерна: натура – </w:t>
      </w:r>
      <w:r w:rsidRPr="00F82ED8">
        <w:rPr>
          <w:rFonts w:ascii="Times New Roman" w:eastAsia="Times New Roman" w:hAnsi="Times New Roman" w:cs="Times New Roman"/>
          <w:sz w:val="28"/>
          <w:szCs w:val="28"/>
          <w:lang w:eastAsia="ru-RU"/>
        </w:rPr>
        <w:br/>
        <w:t>492 г/л, маса 1000 насінин – 32 г, плівчастість зерна 26,5 %.</w:t>
      </w:r>
    </w:p>
    <w:p w:rsidR="00F82ED8" w:rsidRPr="00F82ED8" w:rsidRDefault="00F82ED8" w:rsidP="00F82ED8">
      <w:pPr>
        <w:spacing w:after="0"/>
        <w:ind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Урожайність сорту Артур за три роки становить 4,72 т/га і переважає національний стандарт сорт Чернігівський 27, на 0,64 т/га.</w:t>
      </w:r>
    </w:p>
    <w:p w:rsidR="00F82ED8" w:rsidRPr="00F82ED8" w:rsidRDefault="00F82ED8" w:rsidP="00F82ED8">
      <w:pPr>
        <w:spacing w:after="0"/>
        <w:ind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Сорт середньостиглий в умовах Львівської області дозріває за 93 дні.</w:t>
      </w:r>
    </w:p>
    <w:p w:rsidR="00F82ED8" w:rsidRPr="00F82ED8" w:rsidRDefault="00F82ED8" w:rsidP="00F82ED8">
      <w:pPr>
        <w:spacing w:after="0"/>
        <w:ind w:firstLine="567"/>
        <w:jc w:val="both"/>
        <w:rPr>
          <w:rFonts w:ascii="Times New Roman" w:eastAsia="Times New Roman" w:hAnsi="Times New Roman" w:cs="Times New Roman"/>
          <w:b/>
          <w:sz w:val="28"/>
          <w:szCs w:val="28"/>
          <w:lang w:eastAsia="ru-RU"/>
        </w:rPr>
      </w:pPr>
    </w:p>
    <w:p w:rsidR="00F82ED8" w:rsidRPr="00F82ED8" w:rsidRDefault="00F82ED8" w:rsidP="00F82ED8">
      <w:pPr>
        <w:spacing w:after="0"/>
        <w:ind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 xml:space="preserve">Сорт ячменю ярого </w:t>
      </w:r>
      <w:proofErr w:type="spellStart"/>
      <w:r w:rsidRPr="00F82ED8">
        <w:rPr>
          <w:rFonts w:ascii="Times New Roman" w:eastAsia="Times New Roman" w:hAnsi="Times New Roman" w:cs="Times New Roman"/>
          <w:b/>
          <w:sz w:val="28"/>
          <w:szCs w:val="28"/>
          <w:lang w:eastAsia="ru-RU"/>
        </w:rPr>
        <w:t>Орвел</w:t>
      </w:r>
      <w:proofErr w:type="spellEnd"/>
    </w:p>
    <w:p w:rsidR="00F82ED8" w:rsidRPr="00F82ED8" w:rsidRDefault="00F82ED8" w:rsidP="00F82ED8">
      <w:pPr>
        <w:spacing w:after="0"/>
        <w:ind w:firstLine="567"/>
        <w:jc w:val="both"/>
        <w:rPr>
          <w:rFonts w:ascii="Times New Roman" w:eastAsia="Times New Roman" w:hAnsi="Times New Roman" w:cs="Times New Roman"/>
          <w:sz w:val="28"/>
          <w:szCs w:val="28"/>
        </w:rPr>
      </w:pPr>
      <w:r w:rsidRPr="00F82ED8">
        <w:rPr>
          <w:rFonts w:ascii="Times New Roman" w:eastAsia="Times New Roman" w:hAnsi="Times New Roman" w:cs="Times New Roman"/>
          <w:sz w:val="28"/>
          <w:szCs w:val="28"/>
        </w:rPr>
        <w:t xml:space="preserve">Сорт створено шляхом індивідуального відбору з гібридної комбінації Роланд х </w:t>
      </w:r>
      <w:proofErr w:type="spellStart"/>
      <w:r w:rsidRPr="00F82ED8">
        <w:rPr>
          <w:rFonts w:ascii="Times New Roman" w:eastAsia="Times New Roman" w:hAnsi="Times New Roman" w:cs="Times New Roman"/>
          <w:sz w:val="28"/>
          <w:szCs w:val="28"/>
        </w:rPr>
        <w:t>Азимут.Сорт</w:t>
      </w:r>
      <w:proofErr w:type="spellEnd"/>
      <w:r w:rsidRPr="00F82ED8">
        <w:rPr>
          <w:rFonts w:ascii="Times New Roman" w:eastAsia="Times New Roman" w:hAnsi="Times New Roman" w:cs="Times New Roman"/>
          <w:sz w:val="28"/>
          <w:szCs w:val="28"/>
        </w:rPr>
        <w:t xml:space="preserve"> середньостиглий, високоврожайний (переважає сорт Оболонь і Княжий відповідно 0,6; 0,7 т/га), стійкий до вилягання рослин (7‒</w:t>
      </w:r>
      <w:r w:rsidRPr="00F82ED8">
        <w:rPr>
          <w:rFonts w:ascii="Times New Roman" w:eastAsia="Times New Roman" w:hAnsi="Times New Roman" w:cs="Times New Roman"/>
          <w:sz w:val="28"/>
          <w:szCs w:val="28"/>
        </w:rPr>
        <w:br/>
        <w:t xml:space="preserve">9 балів), стійкий до летючої сажки та інших листостеблових захворювань, має </w:t>
      </w:r>
      <w:r w:rsidRPr="00F82ED8">
        <w:rPr>
          <w:rFonts w:ascii="Times New Roman" w:eastAsia="Times New Roman" w:hAnsi="Times New Roman" w:cs="Times New Roman"/>
          <w:sz w:val="28"/>
          <w:szCs w:val="28"/>
        </w:rPr>
        <w:lastRenderedPageBreak/>
        <w:t xml:space="preserve">добрі фізичні та пивоварні властивості зерна. Маса 1000 насінин 44‒45 г, натура зерна – 658‒660 г/л, крупність – 96 %, </w:t>
      </w:r>
      <w:proofErr w:type="spellStart"/>
      <w:r w:rsidRPr="00F82ED8">
        <w:rPr>
          <w:rFonts w:ascii="Times New Roman" w:eastAsia="Times New Roman" w:hAnsi="Times New Roman" w:cs="Times New Roman"/>
          <w:sz w:val="28"/>
          <w:szCs w:val="28"/>
        </w:rPr>
        <w:t>вирівняність</w:t>
      </w:r>
      <w:proofErr w:type="spellEnd"/>
      <w:r w:rsidRPr="00F82ED8">
        <w:rPr>
          <w:rFonts w:ascii="Times New Roman" w:eastAsia="Times New Roman" w:hAnsi="Times New Roman" w:cs="Times New Roman"/>
          <w:sz w:val="28"/>
          <w:szCs w:val="28"/>
        </w:rPr>
        <w:t xml:space="preserve"> – 94 %, вміст білка – 11,9 %, екстрактивність – 77‒78 %, плівчастість – 8,4‒8,5 %. Пройшов апробацію на 24 сортовипробувальних станціях України в зонах Полісся, Лісостепу і Степу. </w:t>
      </w:r>
    </w:p>
    <w:p w:rsidR="00F82ED8" w:rsidRPr="00F82ED8" w:rsidRDefault="00F82ED8" w:rsidP="00F82ED8">
      <w:pPr>
        <w:spacing w:after="0"/>
        <w:ind w:firstLine="709"/>
        <w:jc w:val="both"/>
        <w:rPr>
          <w:rFonts w:ascii="Times New Roman" w:eastAsia="Times New Roman" w:hAnsi="Times New Roman" w:cs="Times New Roman"/>
          <w:b/>
          <w:sz w:val="28"/>
          <w:szCs w:val="28"/>
        </w:rPr>
      </w:pPr>
    </w:p>
    <w:p w:rsidR="00F82ED8" w:rsidRPr="00F82ED8" w:rsidRDefault="00F82ED8" w:rsidP="00F82ED8">
      <w:pPr>
        <w:spacing w:after="0"/>
        <w:ind w:firstLine="709"/>
        <w:jc w:val="both"/>
        <w:rPr>
          <w:rFonts w:ascii="Times New Roman" w:eastAsia="Times New Roman" w:hAnsi="Times New Roman" w:cs="Times New Roman"/>
          <w:b/>
          <w:sz w:val="28"/>
          <w:szCs w:val="28"/>
        </w:rPr>
      </w:pPr>
      <w:r w:rsidRPr="00F82ED8">
        <w:rPr>
          <w:rFonts w:ascii="Times New Roman" w:eastAsia="Times New Roman" w:hAnsi="Times New Roman" w:cs="Times New Roman"/>
          <w:b/>
          <w:sz w:val="28"/>
          <w:szCs w:val="28"/>
        </w:rPr>
        <w:t>Сорт грястиці збірної Марічка</w:t>
      </w:r>
    </w:p>
    <w:p w:rsidR="00F82ED8" w:rsidRPr="00F82ED8" w:rsidRDefault="00F82ED8" w:rsidP="00F82ED8">
      <w:pPr>
        <w:spacing w:after="0"/>
        <w:ind w:firstLine="708"/>
        <w:jc w:val="both"/>
        <w:rPr>
          <w:rFonts w:ascii="Times New Roman" w:eastAsia="Times New Roman" w:hAnsi="Times New Roman" w:cs="Times New Roman"/>
          <w:sz w:val="28"/>
          <w:szCs w:val="28"/>
        </w:rPr>
      </w:pPr>
      <w:r w:rsidRPr="00F82ED8">
        <w:rPr>
          <w:rFonts w:ascii="Times New Roman" w:eastAsia="Times New Roman" w:hAnsi="Times New Roman" w:cs="Times New Roman"/>
          <w:color w:val="000000"/>
          <w:spacing w:val="7"/>
          <w:sz w:val="28"/>
          <w:szCs w:val="28"/>
        </w:rPr>
        <w:t>Сорт створено масовим добором із місцевої популяції сінокісно-пасовищного напряму використання, врожайність зеленої маси 32‒37 т/га, сухої речовини 9 т/га, насіння 0,58 т/га. Вміст білка 7,1 %.</w:t>
      </w:r>
    </w:p>
    <w:p w:rsidR="00F82ED8" w:rsidRPr="00F82ED8" w:rsidRDefault="00F82ED8" w:rsidP="00F82ED8">
      <w:pPr>
        <w:spacing w:after="0"/>
        <w:ind w:firstLine="539"/>
        <w:jc w:val="both"/>
        <w:rPr>
          <w:rFonts w:ascii="Times New Roman" w:eastAsia="Times New Roman" w:hAnsi="Times New Roman" w:cs="Times New Roman"/>
          <w:sz w:val="28"/>
          <w:szCs w:val="28"/>
        </w:rPr>
      </w:pPr>
      <w:r w:rsidRPr="00F82ED8">
        <w:rPr>
          <w:rFonts w:ascii="Times New Roman" w:eastAsia="Times New Roman" w:hAnsi="Times New Roman" w:cs="Times New Roman"/>
          <w:sz w:val="28"/>
          <w:szCs w:val="28"/>
        </w:rPr>
        <w:t xml:space="preserve">Рано відростає весною і добре після укосів і </w:t>
      </w:r>
      <w:proofErr w:type="spellStart"/>
      <w:r w:rsidRPr="00F82ED8">
        <w:rPr>
          <w:rFonts w:ascii="Times New Roman" w:eastAsia="Times New Roman" w:hAnsi="Times New Roman" w:cs="Times New Roman"/>
          <w:sz w:val="28"/>
          <w:szCs w:val="28"/>
        </w:rPr>
        <w:t>стравлювання</w:t>
      </w:r>
      <w:proofErr w:type="spellEnd"/>
      <w:r w:rsidRPr="00F82ED8">
        <w:rPr>
          <w:rFonts w:ascii="Times New Roman" w:eastAsia="Times New Roman" w:hAnsi="Times New Roman" w:cs="Times New Roman"/>
          <w:sz w:val="28"/>
          <w:szCs w:val="28"/>
        </w:rPr>
        <w:t>. Період від відновлення весняної вегетації до збиральної стиглості становить 120 днів.</w:t>
      </w:r>
    </w:p>
    <w:p w:rsidR="00F82ED8" w:rsidRPr="00F82ED8" w:rsidRDefault="00F82ED8" w:rsidP="00F82ED8">
      <w:pPr>
        <w:spacing w:after="0"/>
        <w:ind w:firstLine="539"/>
        <w:jc w:val="both"/>
        <w:rPr>
          <w:rFonts w:ascii="Times New Roman" w:eastAsia="Times New Roman" w:hAnsi="Times New Roman" w:cs="Times New Roman"/>
          <w:sz w:val="28"/>
          <w:szCs w:val="28"/>
        </w:rPr>
      </w:pPr>
      <w:r w:rsidRPr="00F82ED8">
        <w:rPr>
          <w:rFonts w:ascii="Times New Roman" w:eastAsia="Times New Roman" w:hAnsi="Times New Roman" w:cs="Times New Roman"/>
          <w:sz w:val="28"/>
          <w:szCs w:val="28"/>
        </w:rPr>
        <w:t>Сорт рекомендується для сінокісного та пасовищного використання в передгірних і гірських районах Карпат.</w:t>
      </w:r>
    </w:p>
    <w:p w:rsidR="00F82ED8" w:rsidRPr="00F82ED8" w:rsidRDefault="00F82ED8" w:rsidP="00F82ED8">
      <w:pPr>
        <w:spacing w:after="0"/>
        <w:ind w:firstLine="539"/>
        <w:jc w:val="both"/>
        <w:rPr>
          <w:rFonts w:ascii="Times New Roman" w:eastAsia="Times New Roman" w:hAnsi="Times New Roman" w:cs="Times New Roman"/>
          <w:sz w:val="28"/>
          <w:szCs w:val="28"/>
        </w:rPr>
      </w:pPr>
      <w:r w:rsidRPr="00F82ED8">
        <w:rPr>
          <w:rFonts w:ascii="Times New Roman" w:eastAsia="Times New Roman" w:hAnsi="Times New Roman" w:cs="Times New Roman"/>
          <w:sz w:val="28"/>
          <w:szCs w:val="28"/>
        </w:rPr>
        <w:t xml:space="preserve">Сорт </w:t>
      </w:r>
      <w:proofErr w:type="spellStart"/>
      <w:r w:rsidRPr="00F82ED8">
        <w:rPr>
          <w:rFonts w:ascii="Times New Roman" w:eastAsia="Times New Roman" w:hAnsi="Times New Roman" w:cs="Times New Roman"/>
          <w:sz w:val="28"/>
          <w:szCs w:val="28"/>
        </w:rPr>
        <w:t>занесено</w:t>
      </w:r>
      <w:proofErr w:type="spellEnd"/>
      <w:r w:rsidRPr="00F82ED8">
        <w:rPr>
          <w:rFonts w:ascii="Times New Roman" w:eastAsia="Times New Roman" w:hAnsi="Times New Roman" w:cs="Times New Roman"/>
          <w:sz w:val="28"/>
          <w:szCs w:val="28"/>
        </w:rPr>
        <w:t xml:space="preserve"> до Державного реєстру сортів рослин придатних для поширення в Україні в 2014 р.</w:t>
      </w:r>
    </w:p>
    <w:p w:rsidR="00F82ED8" w:rsidRPr="00F82ED8" w:rsidRDefault="00F82ED8" w:rsidP="00F82ED8">
      <w:pPr>
        <w:spacing w:after="0"/>
        <w:ind w:firstLine="709"/>
        <w:jc w:val="both"/>
        <w:rPr>
          <w:rFonts w:ascii="Times New Roman" w:eastAsia="Times New Roman" w:hAnsi="Times New Roman" w:cs="Times New Roman"/>
          <w:b/>
          <w:sz w:val="28"/>
          <w:szCs w:val="28"/>
        </w:rPr>
      </w:pPr>
    </w:p>
    <w:p w:rsidR="00F82ED8" w:rsidRPr="00F82ED8" w:rsidRDefault="00F82ED8" w:rsidP="00F82ED8">
      <w:pPr>
        <w:spacing w:after="0"/>
        <w:ind w:firstLine="709"/>
        <w:jc w:val="both"/>
        <w:rPr>
          <w:rFonts w:ascii="Times New Roman" w:eastAsia="Times New Roman" w:hAnsi="Times New Roman" w:cs="Times New Roman"/>
          <w:b/>
          <w:sz w:val="28"/>
          <w:szCs w:val="28"/>
        </w:rPr>
      </w:pPr>
      <w:r w:rsidRPr="00F82ED8">
        <w:rPr>
          <w:rFonts w:ascii="Times New Roman" w:eastAsia="Times New Roman" w:hAnsi="Times New Roman" w:cs="Times New Roman"/>
          <w:b/>
          <w:sz w:val="28"/>
          <w:szCs w:val="28"/>
        </w:rPr>
        <w:t xml:space="preserve">Сорт грястиці збірної </w:t>
      </w:r>
      <w:proofErr w:type="spellStart"/>
      <w:r w:rsidRPr="00F82ED8">
        <w:rPr>
          <w:rFonts w:ascii="Times New Roman" w:eastAsia="Times New Roman" w:hAnsi="Times New Roman" w:cs="Times New Roman"/>
          <w:b/>
          <w:sz w:val="28"/>
          <w:szCs w:val="28"/>
        </w:rPr>
        <w:t>Бойківчанка</w:t>
      </w:r>
      <w:proofErr w:type="spellEnd"/>
    </w:p>
    <w:p w:rsidR="00F82ED8" w:rsidRPr="00F82ED8" w:rsidRDefault="00F82ED8" w:rsidP="00F82ED8">
      <w:pPr>
        <w:spacing w:after="0"/>
        <w:ind w:firstLine="539"/>
        <w:jc w:val="both"/>
        <w:rPr>
          <w:rFonts w:ascii="Times New Roman" w:eastAsia="Times New Roman" w:hAnsi="Times New Roman" w:cs="Times New Roman"/>
          <w:spacing w:val="2"/>
          <w:sz w:val="28"/>
          <w:szCs w:val="28"/>
        </w:rPr>
      </w:pPr>
      <w:r w:rsidRPr="00F82ED8">
        <w:rPr>
          <w:rFonts w:ascii="Times New Roman" w:eastAsia="Times New Roman" w:hAnsi="Times New Roman" w:cs="Times New Roman"/>
          <w:sz w:val="28"/>
          <w:szCs w:val="28"/>
        </w:rPr>
        <w:t xml:space="preserve">Сорт створено багаторазовим індивідуальним добором із сорту </w:t>
      </w:r>
      <w:proofErr w:type="spellStart"/>
      <w:r w:rsidRPr="00F82ED8">
        <w:rPr>
          <w:rFonts w:ascii="Times New Roman" w:eastAsia="Times New Roman" w:hAnsi="Times New Roman" w:cs="Times New Roman"/>
          <w:sz w:val="28"/>
          <w:szCs w:val="28"/>
        </w:rPr>
        <w:t>Dainava</w:t>
      </w:r>
      <w:proofErr w:type="spellEnd"/>
      <w:r w:rsidRPr="00F82ED8">
        <w:rPr>
          <w:rFonts w:ascii="Times New Roman" w:eastAsia="Times New Roman" w:hAnsi="Times New Roman" w:cs="Times New Roman"/>
          <w:sz w:val="28"/>
          <w:szCs w:val="28"/>
        </w:rPr>
        <w:t xml:space="preserve">, сінокісно-пасовищного напряму використання. Врожай зеленої маси 48,8 </w:t>
      </w:r>
      <w:proofErr w:type="spellStart"/>
      <w:r w:rsidRPr="00F82ED8">
        <w:rPr>
          <w:rFonts w:ascii="Times New Roman" w:eastAsia="Times New Roman" w:hAnsi="Times New Roman" w:cs="Times New Roman"/>
          <w:sz w:val="28"/>
          <w:szCs w:val="28"/>
        </w:rPr>
        <w:t>т∕га</w:t>
      </w:r>
      <w:proofErr w:type="spellEnd"/>
      <w:r w:rsidRPr="00F82ED8">
        <w:rPr>
          <w:rFonts w:ascii="Times New Roman" w:eastAsia="Times New Roman" w:hAnsi="Times New Roman" w:cs="Times New Roman"/>
          <w:sz w:val="28"/>
          <w:szCs w:val="28"/>
        </w:rPr>
        <w:t xml:space="preserve">, сухої речовини 11,1 т/га, насіння 0,49 т/га. Вміст білка 9,2 %, клітковини </w:t>
      </w:r>
      <w:r w:rsidRPr="00F82ED8">
        <w:rPr>
          <w:rFonts w:ascii="Times New Roman" w:eastAsia="Times New Roman" w:hAnsi="Times New Roman" w:cs="Times New Roman"/>
          <w:sz w:val="28"/>
          <w:szCs w:val="28"/>
        </w:rPr>
        <w:br/>
        <w:t>28,5 %. Висота рослин 98‒102 см, маса 1000 насінин 1,14 г. Період відростання від весняної вегетації до збиральної стиглості становить 127 днів</w:t>
      </w:r>
      <w:r w:rsidRPr="00F82ED8">
        <w:rPr>
          <w:rFonts w:ascii="Times New Roman" w:eastAsia="Times New Roman" w:hAnsi="Times New Roman" w:cs="Times New Roman"/>
          <w:spacing w:val="2"/>
          <w:sz w:val="28"/>
          <w:szCs w:val="28"/>
        </w:rPr>
        <w:t>. В 2017 р. занесений до державного реєстру сортів рослин, придатних для поширення в Україні.</w:t>
      </w:r>
    </w:p>
    <w:p w:rsidR="00F82ED8" w:rsidRPr="00F82ED8" w:rsidRDefault="00F82ED8" w:rsidP="00F82ED8">
      <w:pPr>
        <w:spacing w:after="0"/>
        <w:ind w:firstLine="709"/>
        <w:jc w:val="both"/>
        <w:rPr>
          <w:rFonts w:ascii="Times New Roman" w:eastAsia="Times New Roman" w:hAnsi="Times New Roman" w:cs="Times New Roman"/>
          <w:b/>
          <w:sz w:val="28"/>
          <w:szCs w:val="28"/>
        </w:rPr>
      </w:pPr>
    </w:p>
    <w:p w:rsidR="00F82ED8" w:rsidRPr="00F82ED8" w:rsidRDefault="00F82ED8" w:rsidP="00F82ED8">
      <w:pPr>
        <w:spacing w:after="0"/>
        <w:ind w:firstLine="709"/>
        <w:jc w:val="both"/>
        <w:rPr>
          <w:rFonts w:ascii="Times New Roman" w:eastAsia="Times New Roman" w:hAnsi="Times New Roman" w:cs="Times New Roman"/>
          <w:b/>
          <w:sz w:val="28"/>
          <w:szCs w:val="28"/>
        </w:rPr>
      </w:pPr>
      <w:r w:rsidRPr="00F82ED8">
        <w:rPr>
          <w:rFonts w:ascii="Times New Roman" w:eastAsia="Times New Roman" w:hAnsi="Times New Roman" w:cs="Times New Roman"/>
          <w:b/>
          <w:sz w:val="28"/>
          <w:szCs w:val="28"/>
        </w:rPr>
        <w:t xml:space="preserve">Сорт костриці червоної </w:t>
      </w:r>
      <w:proofErr w:type="spellStart"/>
      <w:r w:rsidRPr="00F82ED8">
        <w:rPr>
          <w:rFonts w:ascii="Times New Roman" w:eastAsia="Times New Roman" w:hAnsi="Times New Roman" w:cs="Times New Roman"/>
          <w:b/>
          <w:sz w:val="28"/>
          <w:szCs w:val="28"/>
        </w:rPr>
        <w:t>Львів᾽янка</w:t>
      </w:r>
      <w:proofErr w:type="spellEnd"/>
    </w:p>
    <w:p w:rsidR="00F82ED8" w:rsidRPr="00F82ED8" w:rsidRDefault="00F82ED8" w:rsidP="00F82ED8">
      <w:pPr>
        <w:spacing w:after="0"/>
        <w:ind w:firstLine="709"/>
        <w:jc w:val="both"/>
        <w:rPr>
          <w:rFonts w:ascii="Times New Roman" w:eastAsia="Times New Roman" w:hAnsi="Times New Roman" w:cs="Times New Roman"/>
          <w:sz w:val="28"/>
          <w:szCs w:val="28"/>
        </w:rPr>
      </w:pPr>
      <w:r w:rsidRPr="00F82ED8">
        <w:rPr>
          <w:rFonts w:ascii="Times New Roman" w:eastAsia="Times New Roman" w:hAnsi="Times New Roman" w:cs="Times New Roman"/>
          <w:sz w:val="28"/>
          <w:szCs w:val="28"/>
        </w:rPr>
        <w:t xml:space="preserve">Сорт створено багаторазовим масовим добором із с. </w:t>
      </w:r>
      <w:proofErr w:type="spellStart"/>
      <w:r w:rsidRPr="00F82ED8">
        <w:rPr>
          <w:rFonts w:ascii="Times New Roman" w:eastAsia="Times New Roman" w:hAnsi="Times New Roman" w:cs="Times New Roman"/>
          <w:sz w:val="28"/>
          <w:szCs w:val="28"/>
        </w:rPr>
        <w:t>Глудас</w:t>
      </w:r>
      <w:proofErr w:type="spellEnd"/>
      <w:r w:rsidRPr="00F82ED8">
        <w:rPr>
          <w:rFonts w:ascii="Times New Roman" w:eastAsia="Times New Roman" w:hAnsi="Times New Roman" w:cs="Times New Roman"/>
          <w:sz w:val="28"/>
          <w:szCs w:val="28"/>
        </w:rPr>
        <w:t xml:space="preserve">, пасовищного напряму використання. Врожай зеленої маси 40,7 т/га, сухої речовини 7,78 т/га, насіння 0,35 т/га. Вміст білка 6,62 %. Рано відростає весною і добре після укосів і </w:t>
      </w:r>
      <w:proofErr w:type="spellStart"/>
      <w:r w:rsidRPr="00F82ED8">
        <w:rPr>
          <w:rFonts w:ascii="Times New Roman" w:eastAsia="Times New Roman" w:hAnsi="Times New Roman" w:cs="Times New Roman"/>
          <w:sz w:val="28"/>
          <w:szCs w:val="28"/>
        </w:rPr>
        <w:t>стравлювання</w:t>
      </w:r>
      <w:proofErr w:type="spellEnd"/>
      <w:r w:rsidRPr="00F82ED8">
        <w:rPr>
          <w:rFonts w:ascii="Times New Roman" w:eastAsia="Times New Roman" w:hAnsi="Times New Roman" w:cs="Times New Roman"/>
          <w:sz w:val="28"/>
          <w:szCs w:val="28"/>
        </w:rPr>
        <w:t>. Період від відновлення весняної вегетації до збиральної стиглості становить 105 діб. Придатний для закладки газону.</w:t>
      </w:r>
    </w:p>
    <w:p w:rsidR="00F82ED8" w:rsidRPr="00F82ED8" w:rsidRDefault="00F82ED8" w:rsidP="00F82ED8">
      <w:pPr>
        <w:spacing w:after="0"/>
        <w:ind w:firstLine="567"/>
        <w:jc w:val="both"/>
        <w:rPr>
          <w:rFonts w:ascii="Times New Roman" w:eastAsia="Times New Roman" w:hAnsi="Times New Roman" w:cs="Times New Roman"/>
          <w:b/>
          <w:sz w:val="28"/>
          <w:szCs w:val="28"/>
          <w:lang w:eastAsia="ru-RU"/>
        </w:rPr>
      </w:pPr>
    </w:p>
    <w:p w:rsidR="00F82ED8" w:rsidRPr="00F82ED8" w:rsidRDefault="00F82ED8" w:rsidP="00F82ED8">
      <w:pPr>
        <w:spacing w:after="0"/>
        <w:ind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 xml:space="preserve">Сорт льону-довгунця </w:t>
      </w:r>
      <w:proofErr w:type="spellStart"/>
      <w:r w:rsidRPr="00F82ED8">
        <w:rPr>
          <w:rFonts w:ascii="Times New Roman" w:eastAsia="Times New Roman" w:hAnsi="Times New Roman" w:cs="Times New Roman"/>
          <w:b/>
          <w:sz w:val="28"/>
          <w:szCs w:val="28"/>
          <w:lang w:eastAsia="ru-RU"/>
        </w:rPr>
        <w:t>Міандр</w:t>
      </w:r>
      <w:proofErr w:type="spellEnd"/>
    </w:p>
    <w:p w:rsidR="00F82ED8" w:rsidRPr="00F82ED8" w:rsidRDefault="00F82ED8" w:rsidP="00F82ED8">
      <w:pPr>
        <w:autoSpaceDE w:val="0"/>
        <w:autoSpaceDN w:val="0"/>
        <w:adjustRightInd w:val="0"/>
        <w:spacing w:after="0"/>
        <w:ind w:firstLine="567"/>
        <w:jc w:val="both"/>
        <w:rPr>
          <w:rFonts w:ascii="Times New Roman" w:eastAsia="Times New Roman" w:hAnsi="Times New Roman" w:cs="Times New Roman"/>
          <w:sz w:val="28"/>
          <w:szCs w:val="28"/>
        </w:rPr>
      </w:pPr>
      <w:r w:rsidRPr="00F82ED8">
        <w:rPr>
          <w:rFonts w:ascii="Times New Roman" w:eastAsia="Times New Roman" w:hAnsi="Times New Roman" w:cs="Times New Roman"/>
          <w:sz w:val="28"/>
          <w:szCs w:val="28"/>
        </w:rPr>
        <w:t xml:space="preserve">Сорт </w:t>
      </w:r>
      <w:proofErr w:type="spellStart"/>
      <w:r w:rsidRPr="00F82ED8">
        <w:rPr>
          <w:rFonts w:ascii="Times New Roman" w:eastAsia="Times New Roman" w:hAnsi="Times New Roman" w:cs="Times New Roman"/>
          <w:bCs/>
          <w:sz w:val="28"/>
          <w:szCs w:val="28"/>
        </w:rPr>
        <w:t>Міандр</w:t>
      </w:r>
      <w:proofErr w:type="spellEnd"/>
      <w:r w:rsidRPr="00F82ED8">
        <w:rPr>
          <w:rFonts w:ascii="Times New Roman" w:eastAsia="Times New Roman" w:hAnsi="Times New Roman" w:cs="Times New Roman"/>
          <w:bCs/>
          <w:sz w:val="28"/>
          <w:szCs w:val="28"/>
        </w:rPr>
        <w:t xml:space="preserve"> створено </w:t>
      </w:r>
      <w:proofErr w:type="spellStart"/>
      <w:r w:rsidRPr="00F82ED8">
        <w:rPr>
          <w:rFonts w:ascii="Times New Roman" w:eastAsia="Times New Roman" w:hAnsi="Times New Roman" w:cs="Times New Roman"/>
          <w:bCs/>
          <w:sz w:val="28"/>
          <w:szCs w:val="28"/>
        </w:rPr>
        <w:t>методом</w:t>
      </w:r>
      <w:r w:rsidRPr="00F82ED8">
        <w:rPr>
          <w:rFonts w:ascii="Times New Roman" w:eastAsia="Times New Roman" w:hAnsi="Times New Roman" w:cs="Times New Roman"/>
          <w:sz w:val="28"/>
          <w:szCs w:val="28"/>
        </w:rPr>
        <w:t>гібридизаціїв</w:t>
      </w:r>
      <w:proofErr w:type="spellEnd"/>
      <w:r w:rsidRPr="00F82ED8">
        <w:rPr>
          <w:rFonts w:ascii="Times New Roman" w:eastAsia="Times New Roman" w:hAnsi="Times New Roman" w:cs="Times New Roman"/>
          <w:sz w:val="28"/>
          <w:szCs w:val="28"/>
        </w:rPr>
        <w:t xml:space="preserve"> поєднанні з систематичним індивідуальним добором; вегетаційний період – 109 днів; врожайність </w:t>
      </w:r>
      <w:r w:rsidRPr="00F82ED8">
        <w:rPr>
          <w:rFonts w:ascii="Times New Roman" w:eastAsia="Times New Roman" w:hAnsi="Times New Roman" w:cs="Times New Roman"/>
          <w:sz w:val="28"/>
          <w:szCs w:val="28"/>
        </w:rPr>
        <w:br/>
        <w:t>волокна – 1,4‒1,7 т/га; врожайність насіння – 8,7 ц/га; висота рослин – 73‒</w:t>
      </w:r>
      <w:r w:rsidRPr="00F82ED8">
        <w:rPr>
          <w:rFonts w:ascii="Times New Roman" w:eastAsia="Times New Roman" w:hAnsi="Times New Roman" w:cs="Times New Roman"/>
          <w:sz w:val="28"/>
          <w:szCs w:val="28"/>
        </w:rPr>
        <w:br/>
        <w:t xml:space="preserve">83 см; вміст волокна – 28 %; міцність волокна – 27,3 </w:t>
      </w:r>
      <w:proofErr w:type="spellStart"/>
      <w:r w:rsidRPr="00F82ED8">
        <w:rPr>
          <w:rFonts w:ascii="Times New Roman" w:eastAsia="Times New Roman" w:hAnsi="Times New Roman" w:cs="Times New Roman"/>
          <w:sz w:val="28"/>
          <w:szCs w:val="28"/>
        </w:rPr>
        <w:t>даН</w:t>
      </w:r>
      <w:proofErr w:type="spellEnd"/>
      <w:r w:rsidRPr="00F82ED8">
        <w:rPr>
          <w:rFonts w:ascii="Times New Roman" w:eastAsia="Times New Roman" w:hAnsi="Times New Roman" w:cs="Times New Roman"/>
          <w:sz w:val="28"/>
          <w:szCs w:val="28"/>
        </w:rPr>
        <w:t xml:space="preserve">; гнучкість волокна – 55 мм; маса 1000 насінин – 4,5 г. Занесений у Державний реєстр сортів рослин України у 2014 р. Пізньостиглий високопродуктивний сорт з високою стійкістю до комплексу </w:t>
      </w:r>
      <w:proofErr w:type="spellStart"/>
      <w:r w:rsidRPr="00F82ED8">
        <w:rPr>
          <w:rFonts w:ascii="Times New Roman" w:eastAsia="Times New Roman" w:hAnsi="Times New Roman" w:cs="Times New Roman"/>
          <w:sz w:val="28"/>
          <w:szCs w:val="28"/>
        </w:rPr>
        <w:t>хворіб</w:t>
      </w:r>
      <w:proofErr w:type="spellEnd"/>
      <w:r w:rsidRPr="00F82ED8">
        <w:rPr>
          <w:rFonts w:ascii="Times New Roman" w:eastAsia="Times New Roman" w:hAnsi="Times New Roman" w:cs="Times New Roman"/>
          <w:sz w:val="28"/>
          <w:szCs w:val="28"/>
        </w:rPr>
        <w:t xml:space="preserve">, вилягання та осипання. </w:t>
      </w:r>
    </w:p>
    <w:p w:rsidR="00F82ED8" w:rsidRPr="00F82ED8" w:rsidRDefault="00F82ED8" w:rsidP="00F82ED8">
      <w:pPr>
        <w:spacing w:after="0"/>
        <w:ind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lastRenderedPageBreak/>
        <w:t xml:space="preserve">Спосіб підвищення врожайності картоплі. </w:t>
      </w:r>
    </w:p>
    <w:p w:rsidR="00F82ED8" w:rsidRPr="00F82ED8" w:rsidRDefault="00F82ED8" w:rsidP="00F82ED8">
      <w:pPr>
        <w:spacing w:after="0"/>
        <w:ind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Патент України на корисну модель № 128326.</w:t>
      </w:r>
    </w:p>
    <w:p w:rsidR="00F82ED8" w:rsidRPr="00F82ED8" w:rsidRDefault="00F82ED8" w:rsidP="00F82ED8">
      <w:pPr>
        <w:spacing w:after="0"/>
        <w:ind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rPr>
        <w:t>Спосіб підвищення врожайності картоплі включає обприскування вегетативної маси рослин картоплі мікродобривами. Як мікродобрива використовують «</w:t>
      </w:r>
      <w:proofErr w:type="spellStart"/>
      <w:r w:rsidRPr="00F82ED8">
        <w:rPr>
          <w:rFonts w:ascii="Times New Roman" w:eastAsia="Times New Roman" w:hAnsi="Times New Roman" w:cs="Times New Roman"/>
          <w:sz w:val="28"/>
          <w:szCs w:val="28"/>
        </w:rPr>
        <w:t>Мікро-Мінераліс</w:t>
      </w:r>
      <w:proofErr w:type="spellEnd"/>
      <w:r w:rsidRPr="00F82ED8">
        <w:rPr>
          <w:rFonts w:ascii="Times New Roman" w:eastAsia="Times New Roman" w:hAnsi="Times New Roman" w:cs="Times New Roman"/>
          <w:sz w:val="28"/>
          <w:szCs w:val="28"/>
        </w:rPr>
        <w:t>» (картопля) та «</w:t>
      </w:r>
      <w:proofErr w:type="spellStart"/>
      <w:r w:rsidRPr="00F82ED8">
        <w:rPr>
          <w:rFonts w:ascii="Times New Roman" w:eastAsia="Times New Roman" w:hAnsi="Times New Roman" w:cs="Times New Roman"/>
          <w:sz w:val="28"/>
          <w:szCs w:val="28"/>
        </w:rPr>
        <w:t>Нано-Мінераліс</w:t>
      </w:r>
      <w:proofErr w:type="spellEnd"/>
      <w:r w:rsidRPr="00F82ED8">
        <w:rPr>
          <w:rFonts w:ascii="Times New Roman" w:eastAsia="Times New Roman" w:hAnsi="Times New Roman" w:cs="Times New Roman"/>
          <w:sz w:val="28"/>
          <w:szCs w:val="28"/>
        </w:rPr>
        <w:t>», причому обприскування мікродобривами проводять однократно.</w:t>
      </w:r>
    </w:p>
    <w:p w:rsidR="00F82ED8" w:rsidRPr="00F82ED8" w:rsidRDefault="00F82ED8" w:rsidP="00F82ED8">
      <w:pPr>
        <w:spacing w:after="0"/>
        <w:ind w:firstLine="567"/>
        <w:jc w:val="both"/>
        <w:rPr>
          <w:rFonts w:ascii="Times New Roman" w:eastAsia="Times New Roman" w:hAnsi="Times New Roman" w:cs="Times New Roman"/>
          <w:sz w:val="28"/>
          <w:szCs w:val="28"/>
        </w:rPr>
      </w:pPr>
      <w:proofErr w:type="spellStart"/>
      <w:r w:rsidRPr="00F82ED8">
        <w:rPr>
          <w:rFonts w:ascii="Times New Roman" w:eastAsia="Times New Roman" w:hAnsi="Times New Roman" w:cs="Times New Roman"/>
          <w:b/>
          <w:i/>
          <w:sz w:val="28"/>
          <w:szCs w:val="28"/>
          <w:lang w:val="ru-RU" w:eastAsia="ru-RU"/>
        </w:rPr>
        <w:t>Економічний</w:t>
      </w:r>
      <w:proofErr w:type="spellEnd"/>
      <w:r w:rsidRPr="00F82ED8">
        <w:rPr>
          <w:rFonts w:ascii="Times New Roman" w:eastAsia="Times New Roman" w:hAnsi="Times New Roman" w:cs="Times New Roman"/>
          <w:b/>
          <w:i/>
          <w:sz w:val="28"/>
          <w:szCs w:val="28"/>
          <w:lang w:val="ru-RU" w:eastAsia="ru-RU"/>
        </w:rPr>
        <w:t xml:space="preserve"> </w:t>
      </w:r>
      <w:proofErr w:type="spellStart"/>
      <w:r w:rsidRPr="00F82ED8">
        <w:rPr>
          <w:rFonts w:ascii="Times New Roman" w:eastAsia="Times New Roman" w:hAnsi="Times New Roman" w:cs="Times New Roman"/>
          <w:b/>
          <w:i/>
          <w:sz w:val="28"/>
          <w:szCs w:val="28"/>
          <w:lang w:val="ru-RU" w:eastAsia="ru-RU"/>
        </w:rPr>
        <w:t>ефект</w:t>
      </w:r>
      <w:proofErr w:type="spellEnd"/>
      <w:r w:rsidRPr="00F82ED8">
        <w:rPr>
          <w:rFonts w:ascii="Times New Roman" w:eastAsia="Times New Roman" w:hAnsi="Times New Roman" w:cs="Times New Roman"/>
          <w:sz w:val="28"/>
          <w:szCs w:val="28"/>
          <w:lang w:val="ru-RU" w:eastAsia="ru-RU"/>
        </w:rPr>
        <w:t xml:space="preserve"> </w:t>
      </w:r>
      <w:proofErr w:type="gramStart"/>
      <w:r w:rsidRPr="00F82ED8">
        <w:rPr>
          <w:rFonts w:ascii="Times New Roman" w:eastAsia="Times New Roman" w:hAnsi="Times New Roman" w:cs="Times New Roman"/>
          <w:sz w:val="28"/>
          <w:szCs w:val="28"/>
          <w:lang w:val="ru-RU" w:eastAsia="ru-RU"/>
        </w:rPr>
        <w:t>–</w:t>
      </w:r>
      <w:r w:rsidRPr="00F82ED8">
        <w:rPr>
          <w:rFonts w:ascii="Times New Roman" w:eastAsia="Times New Roman" w:hAnsi="Times New Roman" w:cs="Times New Roman"/>
          <w:sz w:val="28"/>
          <w:szCs w:val="28"/>
        </w:rPr>
        <w:t>з</w:t>
      </w:r>
      <w:proofErr w:type="gramEnd"/>
      <w:r w:rsidRPr="00F82ED8">
        <w:rPr>
          <w:rFonts w:ascii="Times New Roman" w:eastAsia="Times New Roman" w:hAnsi="Times New Roman" w:cs="Times New Roman"/>
          <w:sz w:val="28"/>
          <w:szCs w:val="28"/>
        </w:rPr>
        <w:t>астосування мікродобрива "</w:t>
      </w:r>
      <w:proofErr w:type="spellStart"/>
      <w:r w:rsidRPr="00F82ED8">
        <w:rPr>
          <w:rFonts w:ascii="Times New Roman" w:eastAsia="Times New Roman" w:hAnsi="Times New Roman" w:cs="Times New Roman"/>
          <w:sz w:val="28"/>
          <w:szCs w:val="28"/>
        </w:rPr>
        <w:t>Мікро-Мінераліс</w:t>
      </w:r>
      <w:proofErr w:type="spellEnd"/>
      <w:r w:rsidRPr="00F82ED8">
        <w:rPr>
          <w:rFonts w:ascii="Times New Roman" w:eastAsia="Times New Roman" w:hAnsi="Times New Roman" w:cs="Times New Roman"/>
          <w:sz w:val="28"/>
          <w:szCs w:val="28"/>
        </w:rPr>
        <w:t>" (картопля) для позакореневого підживлення рослин картоплі на фоні рекомендованого живлення призвело до суттєвого приросту урожайності, який коливався від 7,2 до 22,0 т/га, при цьому вміст крохмалю зріс на 0,3-2,9 %.</w:t>
      </w:r>
    </w:p>
    <w:p w:rsidR="00F82ED8" w:rsidRPr="00F82ED8" w:rsidRDefault="00F82ED8" w:rsidP="00F82ED8">
      <w:pPr>
        <w:spacing w:after="0"/>
        <w:ind w:firstLine="567"/>
        <w:jc w:val="both"/>
        <w:rPr>
          <w:rFonts w:ascii="Times New Roman" w:eastAsia="Times New Roman" w:hAnsi="Times New Roman" w:cs="Times New Roman"/>
          <w:b/>
          <w:sz w:val="28"/>
          <w:szCs w:val="28"/>
          <w:lang w:val="ru-RU" w:eastAsia="ru-RU"/>
        </w:rPr>
      </w:pPr>
    </w:p>
    <w:p w:rsidR="00F82ED8" w:rsidRPr="00F82ED8" w:rsidRDefault="00F82ED8" w:rsidP="00F82ED8">
      <w:pPr>
        <w:spacing w:after="0"/>
        <w:ind w:firstLine="567"/>
        <w:jc w:val="both"/>
        <w:rPr>
          <w:rFonts w:ascii="Times New Roman" w:eastAsia="Times New Roman" w:hAnsi="Times New Roman" w:cs="Times New Roman"/>
          <w:sz w:val="28"/>
          <w:szCs w:val="28"/>
          <w:lang w:eastAsia="ru-RU"/>
        </w:rPr>
      </w:pPr>
      <w:proofErr w:type="spellStart"/>
      <w:r w:rsidRPr="00F82ED8">
        <w:rPr>
          <w:rFonts w:ascii="Times New Roman" w:eastAsia="Times New Roman" w:hAnsi="Times New Roman" w:cs="Times New Roman"/>
          <w:b/>
          <w:sz w:val="28"/>
          <w:szCs w:val="28"/>
          <w:lang w:val="ru-RU" w:eastAsia="ru-RU"/>
        </w:rPr>
        <w:t>Спосіб</w:t>
      </w:r>
      <w:proofErr w:type="spellEnd"/>
      <w:r w:rsidRPr="00F82ED8">
        <w:rPr>
          <w:rFonts w:ascii="Times New Roman" w:eastAsia="Times New Roman" w:hAnsi="Times New Roman" w:cs="Times New Roman"/>
          <w:b/>
          <w:sz w:val="28"/>
          <w:szCs w:val="28"/>
          <w:lang w:val="ru-RU" w:eastAsia="ru-RU"/>
        </w:rPr>
        <w:t xml:space="preserve"> </w:t>
      </w:r>
      <w:proofErr w:type="spellStart"/>
      <w:r w:rsidRPr="00F82ED8">
        <w:rPr>
          <w:rFonts w:ascii="Times New Roman" w:eastAsia="Times New Roman" w:hAnsi="Times New Roman" w:cs="Times New Roman"/>
          <w:b/>
          <w:sz w:val="28"/>
          <w:szCs w:val="28"/>
          <w:lang w:val="ru-RU" w:eastAsia="ru-RU"/>
        </w:rPr>
        <w:t>створення</w:t>
      </w:r>
      <w:proofErr w:type="spellEnd"/>
      <w:r w:rsidRPr="00F82ED8">
        <w:rPr>
          <w:rFonts w:ascii="Times New Roman" w:eastAsia="Times New Roman" w:hAnsi="Times New Roman" w:cs="Times New Roman"/>
          <w:b/>
          <w:sz w:val="28"/>
          <w:szCs w:val="28"/>
          <w:lang w:val="ru-RU" w:eastAsia="ru-RU"/>
        </w:rPr>
        <w:t xml:space="preserve"> </w:t>
      </w:r>
      <w:proofErr w:type="spellStart"/>
      <w:r w:rsidRPr="00F82ED8">
        <w:rPr>
          <w:rFonts w:ascii="Times New Roman" w:eastAsia="Times New Roman" w:hAnsi="Times New Roman" w:cs="Times New Roman"/>
          <w:b/>
          <w:sz w:val="28"/>
          <w:szCs w:val="28"/>
          <w:lang w:val="ru-RU" w:eastAsia="ru-RU"/>
        </w:rPr>
        <w:t>високопродуктивних</w:t>
      </w:r>
      <w:proofErr w:type="spellEnd"/>
      <w:r w:rsidRPr="00F82ED8">
        <w:rPr>
          <w:rFonts w:ascii="Times New Roman" w:eastAsia="Times New Roman" w:hAnsi="Times New Roman" w:cs="Times New Roman"/>
          <w:b/>
          <w:sz w:val="28"/>
          <w:szCs w:val="28"/>
          <w:lang w:val="ru-RU" w:eastAsia="ru-RU"/>
        </w:rPr>
        <w:t xml:space="preserve"> бобово-</w:t>
      </w:r>
      <w:proofErr w:type="spellStart"/>
      <w:r w:rsidRPr="00F82ED8">
        <w:rPr>
          <w:rFonts w:ascii="Times New Roman" w:eastAsia="Times New Roman" w:hAnsi="Times New Roman" w:cs="Times New Roman"/>
          <w:b/>
          <w:sz w:val="28"/>
          <w:szCs w:val="28"/>
          <w:lang w:val="ru-RU" w:eastAsia="ru-RU"/>
        </w:rPr>
        <w:t>злакових</w:t>
      </w:r>
      <w:proofErr w:type="spellEnd"/>
      <w:r w:rsidRPr="00F82ED8">
        <w:rPr>
          <w:rFonts w:ascii="Times New Roman" w:eastAsia="Times New Roman" w:hAnsi="Times New Roman" w:cs="Times New Roman"/>
          <w:b/>
          <w:sz w:val="28"/>
          <w:szCs w:val="28"/>
          <w:lang w:val="ru-RU" w:eastAsia="ru-RU"/>
        </w:rPr>
        <w:t xml:space="preserve"> </w:t>
      </w:r>
      <w:proofErr w:type="spellStart"/>
      <w:r w:rsidRPr="00F82ED8">
        <w:rPr>
          <w:rFonts w:ascii="Times New Roman" w:eastAsia="Times New Roman" w:hAnsi="Times New Roman" w:cs="Times New Roman"/>
          <w:b/>
          <w:sz w:val="28"/>
          <w:szCs w:val="28"/>
          <w:lang w:val="ru-RU" w:eastAsia="ru-RU"/>
        </w:rPr>
        <w:t>травостоїв</w:t>
      </w:r>
      <w:proofErr w:type="spellEnd"/>
      <w:r w:rsidRPr="00F82ED8">
        <w:rPr>
          <w:rFonts w:ascii="Times New Roman" w:eastAsia="Times New Roman" w:hAnsi="Times New Roman" w:cs="Times New Roman"/>
          <w:b/>
          <w:sz w:val="28"/>
          <w:szCs w:val="28"/>
          <w:lang w:val="ru-RU" w:eastAsia="ru-RU"/>
        </w:rPr>
        <w:t xml:space="preserve"> на </w:t>
      </w:r>
      <w:proofErr w:type="spellStart"/>
      <w:r w:rsidRPr="00F82ED8">
        <w:rPr>
          <w:rFonts w:ascii="Times New Roman" w:eastAsia="Times New Roman" w:hAnsi="Times New Roman" w:cs="Times New Roman"/>
          <w:b/>
          <w:sz w:val="28"/>
          <w:szCs w:val="28"/>
          <w:lang w:val="ru-RU" w:eastAsia="ru-RU"/>
        </w:rPr>
        <w:t>осушенних</w:t>
      </w:r>
      <w:proofErr w:type="spellEnd"/>
      <w:r w:rsidRPr="00F82ED8">
        <w:rPr>
          <w:rFonts w:ascii="Times New Roman" w:eastAsia="Times New Roman" w:hAnsi="Times New Roman" w:cs="Times New Roman"/>
          <w:b/>
          <w:sz w:val="28"/>
          <w:szCs w:val="28"/>
          <w:lang w:val="ru-RU" w:eastAsia="ru-RU"/>
        </w:rPr>
        <w:t xml:space="preserve"> </w:t>
      </w:r>
      <w:proofErr w:type="spellStart"/>
      <w:r w:rsidRPr="00F82ED8">
        <w:rPr>
          <w:rFonts w:ascii="Times New Roman" w:eastAsia="Times New Roman" w:hAnsi="Times New Roman" w:cs="Times New Roman"/>
          <w:b/>
          <w:sz w:val="28"/>
          <w:szCs w:val="28"/>
          <w:lang w:val="ru-RU" w:eastAsia="ru-RU"/>
        </w:rPr>
        <w:t>низинних</w:t>
      </w:r>
      <w:proofErr w:type="spellEnd"/>
      <w:r w:rsidRPr="00F82ED8">
        <w:rPr>
          <w:rFonts w:ascii="Times New Roman" w:eastAsia="Times New Roman" w:hAnsi="Times New Roman" w:cs="Times New Roman"/>
          <w:b/>
          <w:sz w:val="28"/>
          <w:szCs w:val="28"/>
          <w:lang w:val="ru-RU" w:eastAsia="ru-RU"/>
        </w:rPr>
        <w:t xml:space="preserve"> лугах.</w:t>
      </w:r>
    </w:p>
    <w:p w:rsidR="00F82ED8" w:rsidRPr="00F82ED8" w:rsidRDefault="00F82ED8" w:rsidP="00F82ED8">
      <w:pPr>
        <w:spacing w:after="0"/>
        <w:ind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sz w:val="28"/>
          <w:szCs w:val="28"/>
          <w:lang w:eastAsia="ru-RU"/>
        </w:rPr>
        <w:t>Патент України на корисну модель № 127191.</w:t>
      </w:r>
    </w:p>
    <w:p w:rsidR="00F82ED8" w:rsidRPr="00F82ED8" w:rsidRDefault="00F82ED8" w:rsidP="00F82ED8">
      <w:pPr>
        <w:spacing w:after="0"/>
        <w:ind w:firstLine="567"/>
        <w:jc w:val="both"/>
        <w:rPr>
          <w:rFonts w:ascii="Times New Roman" w:eastAsia="Times New Roman" w:hAnsi="Times New Roman" w:cs="Times New Roman"/>
          <w:color w:val="000000"/>
          <w:sz w:val="28"/>
          <w:szCs w:val="28"/>
        </w:rPr>
      </w:pPr>
      <w:r w:rsidRPr="00F82ED8">
        <w:rPr>
          <w:rFonts w:ascii="Times New Roman" w:eastAsia="Times New Roman" w:hAnsi="Times New Roman" w:cs="Times New Roman"/>
          <w:color w:val="000000"/>
          <w:sz w:val="28"/>
          <w:szCs w:val="28"/>
        </w:rPr>
        <w:t>Спосіб передбачає вапнування, залуження без покриву травосумішкою із конюшини гібридної, козлятнику східного, костриці лучної, тимофіївки лучної та стоколосу безостого, який відрізняється тим, що азотні добрива повністю виключені, а для удобрення використовують лише фосфорні та калійні добрива поверхнево в поєднанні із органо-мінеральним добривом добродій позакоренево та три рази скошують травостій.</w:t>
      </w:r>
    </w:p>
    <w:p w:rsidR="00F82ED8" w:rsidRPr="00F82ED8" w:rsidRDefault="00F82ED8" w:rsidP="00F82ED8">
      <w:pPr>
        <w:spacing w:after="0"/>
        <w:ind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b/>
          <w:i/>
          <w:sz w:val="28"/>
          <w:szCs w:val="28"/>
          <w:lang w:eastAsia="ru-RU"/>
        </w:rPr>
        <w:t>Економічний ефект</w:t>
      </w:r>
      <w:r w:rsidRPr="00F82ED8">
        <w:rPr>
          <w:rFonts w:ascii="Times New Roman" w:eastAsia="Times New Roman" w:hAnsi="Times New Roman" w:cs="Times New Roman"/>
          <w:sz w:val="28"/>
          <w:szCs w:val="28"/>
          <w:lang w:eastAsia="ru-RU"/>
        </w:rPr>
        <w:t xml:space="preserve"> –</w:t>
      </w:r>
      <w:r w:rsidRPr="00F82ED8">
        <w:rPr>
          <w:rFonts w:ascii="Times New Roman" w:eastAsia="Times New Roman" w:hAnsi="Times New Roman" w:cs="Times New Roman"/>
          <w:sz w:val="28"/>
          <w:szCs w:val="28"/>
        </w:rPr>
        <w:t xml:space="preserve"> за докорінного поліпшення високу продуктивність новоствореного бобово-злакового травостою забезпечує застосування фосфорних, калійних добрив та органо-мінерального добрива "Добродій" разом із вапнуванням за трикратного використання (вихід сухої речовини ‒ 8,5 т/га, кормових одиниць ‒ 6,5 т/га та 0,95 т/га перетравного протеїну).</w:t>
      </w:r>
    </w:p>
    <w:p w:rsidR="00F82ED8" w:rsidRPr="00F82ED8" w:rsidRDefault="00F82ED8" w:rsidP="00F82ED8">
      <w:pPr>
        <w:spacing w:after="0"/>
        <w:ind w:right="142" w:firstLine="567"/>
        <w:jc w:val="both"/>
        <w:rPr>
          <w:rFonts w:ascii="Times New Roman" w:eastAsia="Times New Roman" w:hAnsi="Times New Roman" w:cs="Times New Roman"/>
          <w:b/>
          <w:sz w:val="28"/>
          <w:szCs w:val="28"/>
          <w:lang w:val="ru-RU" w:eastAsia="ru-RU"/>
        </w:rPr>
      </w:pP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proofErr w:type="spellStart"/>
      <w:r w:rsidRPr="00F82ED8">
        <w:rPr>
          <w:rFonts w:ascii="Times New Roman" w:eastAsia="Times New Roman" w:hAnsi="Times New Roman" w:cs="Times New Roman"/>
          <w:b/>
          <w:sz w:val="28"/>
          <w:szCs w:val="28"/>
          <w:lang w:val="ru-RU" w:eastAsia="ru-RU"/>
        </w:rPr>
        <w:t>Спосіб</w:t>
      </w:r>
      <w:proofErr w:type="spellEnd"/>
      <w:r w:rsidRPr="00F82ED8">
        <w:rPr>
          <w:rFonts w:ascii="Times New Roman" w:eastAsia="Times New Roman" w:hAnsi="Times New Roman" w:cs="Times New Roman"/>
          <w:b/>
          <w:sz w:val="28"/>
          <w:szCs w:val="28"/>
          <w:lang w:val="ru-RU" w:eastAsia="ru-RU"/>
        </w:rPr>
        <w:t xml:space="preserve"> </w:t>
      </w:r>
      <w:proofErr w:type="spellStart"/>
      <w:proofErr w:type="gramStart"/>
      <w:r w:rsidRPr="00F82ED8">
        <w:rPr>
          <w:rFonts w:ascii="Times New Roman" w:eastAsia="Times New Roman" w:hAnsi="Times New Roman" w:cs="Times New Roman"/>
          <w:b/>
          <w:sz w:val="28"/>
          <w:szCs w:val="28"/>
          <w:lang w:val="ru-RU" w:eastAsia="ru-RU"/>
        </w:rPr>
        <w:t>п</w:t>
      </w:r>
      <w:proofErr w:type="gramEnd"/>
      <w:r w:rsidRPr="00F82ED8">
        <w:rPr>
          <w:rFonts w:ascii="Times New Roman" w:eastAsia="Times New Roman" w:hAnsi="Times New Roman" w:cs="Times New Roman"/>
          <w:b/>
          <w:sz w:val="28"/>
          <w:szCs w:val="28"/>
          <w:lang w:val="ru-RU" w:eastAsia="ru-RU"/>
        </w:rPr>
        <w:t>ідвищення</w:t>
      </w:r>
      <w:proofErr w:type="spellEnd"/>
      <w:r w:rsidRPr="00F82ED8">
        <w:rPr>
          <w:rFonts w:ascii="Times New Roman" w:eastAsia="Times New Roman" w:hAnsi="Times New Roman" w:cs="Times New Roman"/>
          <w:b/>
          <w:sz w:val="28"/>
          <w:szCs w:val="28"/>
          <w:lang w:val="ru-RU" w:eastAsia="ru-RU"/>
        </w:rPr>
        <w:t xml:space="preserve"> </w:t>
      </w:r>
      <w:proofErr w:type="spellStart"/>
      <w:r w:rsidRPr="00F82ED8">
        <w:rPr>
          <w:rFonts w:ascii="Times New Roman" w:eastAsia="Times New Roman" w:hAnsi="Times New Roman" w:cs="Times New Roman"/>
          <w:b/>
          <w:sz w:val="28"/>
          <w:szCs w:val="28"/>
          <w:lang w:val="ru-RU" w:eastAsia="ru-RU"/>
        </w:rPr>
        <w:t>продуктивності</w:t>
      </w:r>
      <w:proofErr w:type="spellEnd"/>
      <w:r w:rsidRPr="00F82ED8">
        <w:rPr>
          <w:rFonts w:ascii="Times New Roman" w:eastAsia="Times New Roman" w:hAnsi="Times New Roman" w:cs="Times New Roman"/>
          <w:b/>
          <w:sz w:val="28"/>
          <w:szCs w:val="28"/>
          <w:lang w:val="ru-RU" w:eastAsia="ru-RU"/>
        </w:rPr>
        <w:t xml:space="preserve"> </w:t>
      </w:r>
      <w:proofErr w:type="spellStart"/>
      <w:r w:rsidRPr="00F82ED8">
        <w:rPr>
          <w:rFonts w:ascii="Times New Roman" w:eastAsia="Times New Roman" w:hAnsi="Times New Roman" w:cs="Times New Roman"/>
          <w:b/>
          <w:sz w:val="28"/>
          <w:szCs w:val="28"/>
          <w:lang w:val="ru-RU" w:eastAsia="ru-RU"/>
        </w:rPr>
        <w:t>довготривалих</w:t>
      </w:r>
      <w:proofErr w:type="spellEnd"/>
      <w:r w:rsidRPr="00F82ED8">
        <w:rPr>
          <w:rFonts w:ascii="Times New Roman" w:eastAsia="Times New Roman" w:hAnsi="Times New Roman" w:cs="Times New Roman"/>
          <w:b/>
          <w:sz w:val="28"/>
          <w:szCs w:val="28"/>
          <w:lang w:val="ru-RU" w:eastAsia="ru-RU"/>
        </w:rPr>
        <w:t xml:space="preserve"> </w:t>
      </w:r>
      <w:proofErr w:type="spellStart"/>
      <w:r w:rsidRPr="00F82ED8">
        <w:rPr>
          <w:rFonts w:ascii="Times New Roman" w:eastAsia="Times New Roman" w:hAnsi="Times New Roman" w:cs="Times New Roman"/>
          <w:b/>
          <w:sz w:val="28"/>
          <w:szCs w:val="28"/>
          <w:lang w:val="ru-RU" w:eastAsia="ru-RU"/>
        </w:rPr>
        <w:t>лучних</w:t>
      </w:r>
      <w:proofErr w:type="spellEnd"/>
      <w:r w:rsidRPr="00F82ED8">
        <w:rPr>
          <w:rFonts w:ascii="Times New Roman" w:eastAsia="Times New Roman" w:hAnsi="Times New Roman" w:cs="Times New Roman"/>
          <w:b/>
          <w:sz w:val="28"/>
          <w:szCs w:val="28"/>
          <w:lang w:val="ru-RU" w:eastAsia="ru-RU"/>
        </w:rPr>
        <w:t xml:space="preserve"> </w:t>
      </w:r>
      <w:proofErr w:type="spellStart"/>
      <w:r w:rsidRPr="00F82ED8">
        <w:rPr>
          <w:rFonts w:ascii="Times New Roman" w:eastAsia="Times New Roman" w:hAnsi="Times New Roman" w:cs="Times New Roman"/>
          <w:b/>
          <w:sz w:val="28"/>
          <w:szCs w:val="28"/>
          <w:lang w:val="ru-RU" w:eastAsia="ru-RU"/>
        </w:rPr>
        <w:t>фітоценозів</w:t>
      </w:r>
      <w:proofErr w:type="spellEnd"/>
      <w:r w:rsidRPr="00F82ED8">
        <w:rPr>
          <w:rFonts w:ascii="Times New Roman" w:eastAsia="Times New Roman" w:hAnsi="Times New Roman" w:cs="Times New Roman"/>
          <w:b/>
          <w:sz w:val="28"/>
          <w:szCs w:val="28"/>
          <w:lang w:eastAsia="ru-RU"/>
        </w:rPr>
        <w:t>.</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Патент України на корисну модель № 126259.</w:t>
      </w:r>
    </w:p>
    <w:p w:rsidR="00F82ED8" w:rsidRPr="00F82ED8" w:rsidRDefault="00F82ED8" w:rsidP="00F82ED8">
      <w:pPr>
        <w:spacing w:after="0"/>
        <w:ind w:right="142" w:firstLine="567"/>
        <w:jc w:val="both"/>
        <w:rPr>
          <w:rFonts w:ascii="Times New Roman" w:eastAsia="Times New Roman" w:hAnsi="Times New Roman" w:cs="Times New Roman"/>
          <w:color w:val="000000"/>
          <w:sz w:val="28"/>
          <w:szCs w:val="28"/>
        </w:rPr>
      </w:pPr>
      <w:r w:rsidRPr="00F82ED8">
        <w:rPr>
          <w:rFonts w:ascii="Times New Roman" w:eastAsia="Times New Roman" w:hAnsi="Times New Roman" w:cs="Times New Roman"/>
          <w:color w:val="000000"/>
          <w:sz w:val="28"/>
          <w:szCs w:val="28"/>
        </w:rPr>
        <w:t xml:space="preserve">Спосіб передбачає щорічне застосування </w:t>
      </w:r>
      <w:r w:rsidRPr="00F82ED8">
        <w:rPr>
          <w:rFonts w:ascii="Times New Roman" w:eastAsia="Times New Roman" w:hAnsi="Times New Roman" w:cs="Times New Roman"/>
          <w:color w:val="000000"/>
          <w:sz w:val="28"/>
          <w:szCs w:val="28"/>
          <w:lang w:val="en-US"/>
        </w:rPr>
        <w:t>N</w:t>
      </w:r>
      <w:r w:rsidRPr="00F82ED8">
        <w:rPr>
          <w:rFonts w:ascii="Times New Roman" w:eastAsia="Times New Roman" w:hAnsi="Times New Roman" w:cs="Times New Roman"/>
          <w:color w:val="000000"/>
          <w:sz w:val="28"/>
          <w:szCs w:val="28"/>
          <w:vertAlign w:val="subscript"/>
        </w:rPr>
        <w:t>150</w:t>
      </w:r>
      <w:r w:rsidRPr="00F82ED8">
        <w:rPr>
          <w:rFonts w:ascii="Times New Roman" w:eastAsia="Times New Roman" w:hAnsi="Times New Roman" w:cs="Times New Roman"/>
          <w:color w:val="000000"/>
          <w:sz w:val="28"/>
          <w:szCs w:val="28"/>
          <w:lang w:val="en-US"/>
        </w:rPr>
        <w:t>P</w:t>
      </w:r>
      <w:r w:rsidRPr="00F82ED8">
        <w:rPr>
          <w:rFonts w:ascii="Times New Roman" w:eastAsia="Times New Roman" w:hAnsi="Times New Roman" w:cs="Times New Roman"/>
          <w:color w:val="000000"/>
          <w:sz w:val="28"/>
          <w:szCs w:val="28"/>
          <w:vertAlign w:val="subscript"/>
        </w:rPr>
        <w:t>60</w:t>
      </w:r>
      <w:r w:rsidRPr="00F82ED8">
        <w:rPr>
          <w:rFonts w:ascii="Times New Roman" w:eastAsia="Times New Roman" w:hAnsi="Times New Roman" w:cs="Times New Roman"/>
          <w:color w:val="000000"/>
          <w:sz w:val="28"/>
          <w:szCs w:val="28"/>
          <w:lang w:val="en-US"/>
        </w:rPr>
        <w:t>K</w:t>
      </w:r>
      <w:r w:rsidRPr="00F82ED8">
        <w:rPr>
          <w:rFonts w:ascii="Times New Roman" w:eastAsia="Times New Roman" w:hAnsi="Times New Roman" w:cs="Times New Roman"/>
          <w:color w:val="000000"/>
          <w:sz w:val="28"/>
          <w:szCs w:val="28"/>
          <w:vertAlign w:val="subscript"/>
        </w:rPr>
        <w:t>90</w:t>
      </w:r>
      <w:r w:rsidRPr="00F82ED8">
        <w:rPr>
          <w:rFonts w:ascii="Times New Roman" w:eastAsia="Times New Roman" w:hAnsi="Times New Roman" w:cs="Times New Roman"/>
          <w:color w:val="000000"/>
          <w:sz w:val="28"/>
          <w:szCs w:val="28"/>
        </w:rPr>
        <w:t>, який</w:t>
      </w:r>
      <w:r w:rsidRPr="00F82ED8">
        <w:rPr>
          <w:rFonts w:ascii="Times New Roman" w:eastAsia="Times New Roman" w:hAnsi="Times New Roman" w:cs="Times New Roman"/>
          <w:color w:val="000000"/>
          <w:sz w:val="28"/>
          <w:szCs w:val="28"/>
          <w:lang w:val="en-US"/>
        </w:rPr>
        <w:t> </w:t>
      </w:r>
      <w:r w:rsidRPr="00F82ED8">
        <w:rPr>
          <w:rFonts w:ascii="Times New Roman" w:eastAsia="Times New Roman" w:hAnsi="Times New Roman" w:cs="Times New Roman"/>
          <w:color w:val="000000"/>
          <w:sz w:val="28"/>
          <w:szCs w:val="28"/>
        </w:rPr>
        <w:t>відрізняється тим, що здійснюють триразове скошування трав у фазі трубкування злакових видів, а азотні добрива вносять порційно-рівномірно (по </w:t>
      </w:r>
      <w:r w:rsidRPr="00F82ED8">
        <w:rPr>
          <w:rFonts w:ascii="Times New Roman" w:eastAsia="Times New Roman" w:hAnsi="Times New Roman" w:cs="Times New Roman"/>
          <w:color w:val="000000"/>
          <w:sz w:val="28"/>
          <w:szCs w:val="28"/>
          <w:lang w:val="en-US"/>
        </w:rPr>
        <w:t>N</w:t>
      </w:r>
      <w:r w:rsidRPr="00F82ED8">
        <w:rPr>
          <w:rFonts w:ascii="Times New Roman" w:eastAsia="Times New Roman" w:hAnsi="Times New Roman" w:cs="Times New Roman"/>
          <w:color w:val="000000"/>
          <w:sz w:val="28"/>
          <w:szCs w:val="28"/>
          <w:vertAlign w:val="subscript"/>
        </w:rPr>
        <w:t>50</w:t>
      </w:r>
      <w:r w:rsidRPr="00F82ED8">
        <w:rPr>
          <w:rFonts w:ascii="Times New Roman" w:eastAsia="Times New Roman" w:hAnsi="Times New Roman" w:cs="Times New Roman"/>
          <w:color w:val="000000"/>
          <w:sz w:val="28"/>
          <w:szCs w:val="28"/>
        </w:rPr>
        <w:t>) під кожен укіс.</w:t>
      </w:r>
    </w:p>
    <w:p w:rsidR="00F82ED8" w:rsidRPr="00F82ED8" w:rsidRDefault="00F82ED8" w:rsidP="00F82ED8">
      <w:pPr>
        <w:spacing w:after="0"/>
        <w:ind w:right="142" w:firstLine="567"/>
        <w:jc w:val="both"/>
        <w:rPr>
          <w:rFonts w:ascii="Times New Roman" w:eastAsia="Times New Roman" w:hAnsi="Times New Roman" w:cs="Times New Roman"/>
          <w:sz w:val="28"/>
          <w:szCs w:val="28"/>
        </w:rPr>
      </w:pPr>
      <w:r w:rsidRPr="00F82ED8">
        <w:rPr>
          <w:rFonts w:ascii="Times New Roman" w:eastAsia="Times New Roman" w:hAnsi="Times New Roman" w:cs="Times New Roman"/>
          <w:b/>
          <w:i/>
          <w:sz w:val="28"/>
          <w:szCs w:val="28"/>
          <w:lang w:eastAsia="ru-RU"/>
        </w:rPr>
        <w:t>Економічний ефект</w:t>
      </w:r>
      <w:r w:rsidRPr="00F82ED8">
        <w:rPr>
          <w:rFonts w:ascii="Times New Roman" w:eastAsia="Times New Roman" w:hAnsi="Times New Roman" w:cs="Times New Roman"/>
          <w:sz w:val="28"/>
          <w:szCs w:val="28"/>
          <w:lang w:eastAsia="ru-RU"/>
        </w:rPr>
        <w:t xml:space="preserve"> </w:t>
      </w:r>
      <w:proofErr w:type="spellStart"/>
      <w:r w:rsidRPr="00F82ED8">
        <w:rPr>
          <w:rFonts w:ascii="Times New Roman" w:eastAsia="Times New Roman" w:hAnsi="Times New Roman" w:cs="Times New Roman"/>
          <w:sz w:val="28"/>
          <w:szCs w:val="28"/>
          <w:lang w:eastAsia="ru-RU"/>
        </w:rPr>
        <w:t>–</w:t>
      </w:r>
      <w:r w:rsidRPr="00F82ED8">
        <w:rPr>
          <w:rFonts w:ascii="Times New Roman" w:eastAsia="Times New Roman" w:hAnsi="Times New Roman" w:cs="Times New Roman"/>
          <w:sz w:val="28"/>
          <w:szCs w:val="28"/>
        </w:rPr>
        <w:t>забезпечує</w:t>
      </w:r>
      <w:proofErr w:type="spellEnd"/>
      <w:r w:rsidRPr="00F82ED8">
        <w:rPr>
          <w:rFonts w:ascii="Times New Roman" w:eastAsia="Times New Roman" w:hAnsi="Times New Roman" w:cs="Times New Roman"/>
          <w:sz w:val="28"/>
          <w:szCs w:val="28"/>
        </w:rPr>
        <w:t xml:space="preserve"> найвищий рівень рентабельності ‒ 38 %, при цьому собівартість продукції становить 1807,5 грн., а окупність однієї гривні витрат 1,4 грн. Даний спосіб характеризується високими показниками енергетичної ефективності ‒ коефіцієнт 25 енергетичної ефективності становив 4,2, а енергетичний ‒ 7,3.</w:t>
      </w:r>
    </w:p>
    <w:p w:rsidR="00F82ED8" w:rsidRPr="00F82ED8" w:rsidRDefault="00F82ED8" w:rsidP="00F82ED8">
      <w:pPr>
        <w:ind w:firstLine="567"/>
        <w:rPr>
          <w:rFonts w:ascii="Times New Roman" w:eastAsia="Times New Roman" w:hAnsi="Times New Roman" w:cs="Times New Roman"/>
          <w:b/>
          <w:i/>
          <w:sz w:val="28"/>
          <w:szCs w:val="28"/>
        </w:rPr>
      </w:pPr>
    </w:p>
    <w:p w:rsidR="00F82ED8" w:rsidRPr="00F82ED8" w:rsidRDefault="00F82ED8" w:rsidP="00F82ED8">
      <w:pPr>
        <w:spacing w:after="160" w:line="259" w:lineRule="auto"/>
        <w:rPr>
          <w:rFonts w:ascii="Times New Roman" w:eastAsia="Times New Roman" w:hAnsi="Times New Roman" w:cs="Times New Roman"/>
          <w:b/>
          <w:i/>
          <w:sz w:val="28"/>
          <w:szCs w:val="28"/>
        </w:rPr>
      </w:pPr>
      <w:r w:rsidRPr="00F82ED8">
        <w:rPr>
          <w:rFonts w:ascii="Times New Roman" w:eastAsia="Times New Roman" w:hAnsi="Times New Roman" w:cs="Times New Roman"/>
          <w:b/>
          <w:i/>
          <w:sz w:val="28"/>
          <w:szCs w:val="28"/>
        </w:rPr>
        <w:br w:type="page"/>
      </w:r>
    </w:p>
    <w:p w:rsidR="00F82ED8" w:rsidRPr="00F82ED8" w:rsidRDefault="00F82ED8" w:rsidP="00F82ED8">
      <w:pPr>
        <w:ind w:firstLine="567"/>
        <w:rPr>
          <w:rFonts w:ascii="Times New Roman" w:eastAsia="Times New Roman" w:hAnsi="Times New Roman" w:cs="Times New Roman"/>
          <w:b/>
          <w:i/>
          <w:sz w:val="28"/>
          <w:szCs w:val="28"/>
        </w:rPr>
      </w:pPr>
      <w:r w:rsidRPr="00F82ED8">
        <w:rPr>
          <w:rFonts w:ascii="Times New Roman" w:eastAsia="Times New Roman" w:hAnsi="Times New Roman" w:cs="Times New Roman"/>
          <w:b/>
          <w:i/>
          <w:sz w:val="28"/>
          <w:szCs w:val="28"/>
        </w:rPr>
        <w:lastRenderedPageBreak/>
        <w:t>‒ в тваринництві</w:t>
      </w:r>
    </w:p>
    <w:p w:rsidR="00F82ED8" w:rsidRPr="00F82ED8" w:rsidRDefault="00F82ED8" w:rsidP="00F82ED8">
      <w:pPr>
        <w:spacing w:after="0"/>
        <w:ind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 xml:space="preserve">Гомеопатичний препарат для підвищення </w:t>
      </w:r>
      <w:proofErr w:type="spellStart"/>
      <w:r w:rsidRPr="00F82ED8">
        <w:rPr>
          <w:rFonts w:ascii="Times New Roman" w:eastAsia="Times New Roman" w:hAnsi="Times New Roman" w:cs="Times New Roman"/>
          <w:b/>
          <w:sz w:val="28"/>
          <w:szCs w:val="28"/>
          <w:lang w:eastAsia="ru-RU"/>
        </w:rPr>
        <w:t>імуні</w:t>
      </w:r>
      <w:r w:rsidRPr="00F82ED8">
        <w:rPr>
          <w:rFonts w:ascii="Times New Roman" w:eastAsia="Times New Roman" w:hAnsi="Times New Roman" w:cs="Times New Roman"/>
          <w:b/>
          <w:sz w:val="28"/>
          <w:szCs w:val="28"/>
          <w:lang w:val="ru-RU" w:eastAsia="ru-RU"/>
        </w:rPr>
        <w:t>тету</w:t>
      </w:r>
      <w:proofErr w:type="spellEnd"/>
      <w:r w:rsidRPr="00F82ED8">
        <w:rPr>
          <w:rFonts w:ascii="Times New Roman" w:eastAsia="Times New Roman" w:hAnsi="Times New Roman" w:cs="Times New Roman"/>
          <w:b/>
          <w:sz w:val="28"/>
          <w:szCs w:val="28"/>
          <w:lang w:val="ru-RU" w:eastAsia="ru-RU"/>
        </w:rPr>
        <w:t xml:space="preserve"> у </w:t>
      </w:r>
      <w:proofErr w:type="spellStart"/>
      <w:r w:rsidRPr="00F82ED8">
        <w:rPr>
          <w:rFonts w:ascii="Times New Roman" w:eastAsia="Times New Roman" w:hAnsi="Times New Roman" w:cs="Times New Roman"/>
          <w:b/>
          <w:sz w:val="28"/>
          <w:szCs w:val="28"/>
          <w:lang w:val="ru-RU" w:eastAsia="ru-RU"/>
        </w:rPr>
        <w:t>тварин</w:t>
      </w:r>
      <w:proofErr w:type="spellEnd"/>
      <w:r w:rsidRPr="00F82ED8">
        <w:rPr>
          <w:rFonts w:ascii="Times New Roman" w:eastAsia="Times New Roman" w:hAnsi="Times New Roman" w:cs="Times New Roman"/>
          <w:b/>
          <w:sz w:val="28"/>
          <w:szCs w:val="28"/>
          <w:lang w:val="ru-RU" w:eastAsia="ru-RU"/>
        </w:rPr>
        <w:t>.</w:t>
      </w:r>
    </w:p>
    <w:p w:rsidR="00F82ED8" w:rsidRPr="00F82ED8" w:rsidRDefault="00F82ED8" w:rsidP="00F82ED8">
      <w:pPr>
        <w:spacing w:after="0"/>
        <w:ind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 xml:space="preserve">Патент України на корисну модель № 128123. </w:t>
      </w:r>
    </w:p>
    <w:p w:rsidR="00F82ED8" w:rsidRPr="00F82ED8" w:rsidRDefault="00F82ED8" w:rsidP="00F82ED8">
      <w:pPr>
        <w:spacing w:after="0"/>
        <w:ind w:firstLine="567"/>
        <w:rPr>
          <w:rFonts w:ascii="Times New Roman" w:eastAsia="Times New Roman" w:hAnsi="Times New Roman" w:cs="Times New Roman"/>
          <w:color w:val="000000"/>
          <w:sz w:val="28"/>
          <w:szCs w:val="28"/>
        </w:rPr>
      </w:pPr>
      <w:r w:rsidRPr="00F82ED8">
        <w:rPr>
          <w:rFonts w:ascii="Times New Roman" w:eastAsia="Times New Roman" w:hAnsi="Times New Roman" w:cs="Times New Roman"/>
          <w:color w:val="000000"/>
          <w:sz w:val="28"/>
          <w:szCs w:val="28"/>
        </w:rPr>
        <w:t>Гомеопатичний препарат для підвищення імунітету у тварин, який відрізняється тим, що в його склад до суміші потенцій спектру 4СН, 12СН, 30СН, 200СН, 1000СН водних розчинів мінералу глауконіту та подрібнених кісточок винограду додатково введено Ехінацею пурпурову в вищезазначених потенціях.</w:t>
      </w:r>
    </w:p>
    <w:p w:rsidR="00F82ED8" w:rsidRPr="00F82ED8" w:rsidRDefault="00F82ED8" w:rsidP="00F82ED8">
      <w:pPr>
        <w:spacing w:after="0"/>
        <w:ind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i/>
          <w:sz w:val="28"/>
          <w:szCs w:val="28"/>
          <w:lang w:eastAsia="ru-RU"/>
        </w:rPr>
        <w:t>Економічний ефект</w:t>
      </w:r>
      <w:r w:rsidRPr="00F82ED8">
        <w:rPr>
          <w:rFonts w:ascii="Times New Roman" w:eastAsia="Times New Roman" w:hAnsi="Times New Roman" w:cs="Times New Roman"/>
          <w:b/>
          <w:sz w:val="28"/>
          <w:szCs w:val="28"/>
          <w:lang w:eastAsia="ru-RU"/>
        </w:rPr>
        <w:t xml:space="preserve"> – </w:t>
      </w:r>
      <w:r w:rsidRPr="00F82ED8">
        <w:rPr>
          <w:rFonts w:ascii="Times New Roman" w:eastAsia="Times New Roman" w:hAnsi="Times New Roman" w:cs="Times New Roman"/>
          <w:sz w:val="28"/>
          <w:szCs w:val="28"/>
        </w:rPr>
        <w:t xml:space="preserve">переваги гомеопатичного препарату проявляються у підвищенні показників неспецифічної резистентності (бактерицидної, </w:t>
      </w:r>
      <w:proofErr w:type="spellStart"/>
      <w:r w:rsidRPr="00F82ED8">
        <w:rPr>
          <w:rFonts w:ascii="Times New Roman" w:eastAsia="Times New Roman" w:hAnsi="Times New Roman" w:cs="Times New Roman"/>
          <w:sz w:val="28"/>
          <w:szCs w:val="28"/>
        </w:rPr>
        <w:t>лізоцимної</w:t>
      </w:r>
      <w:proofErr w:type="spellEnd"/>
      <w:r w:rsidRPr="00F82ED8">
        <w:rPr>
          <w:rFonts w:ascii="Times New Roman" w:eastAsia="Times New Roman" w:hAnsi="Times New Roman" w:cs="Times New Roman"/>
          <w:sz w:val="28"/>
          <w:szCs w:val="28"/>
        </w:rPr>
        <w:t xml:space="preserve"> та фагоцитарної активності), яка діє на імунобіологічну реактивність організму і підвищує стійкість тварин до захворювань та суттєво впливає на кількість одержаної 10 продукції. Молочна продуктивність корів, яким вводився заявлений препарат, за період дослідження (30 днів) порівняно з контролем зросла на 92 кг, що у відсотковому відношенні складала 18,1 %, а у порівнянні з найближчим аналогом продуктивність підвищилася на 64 кг, тобто 12 %</w:t>
      </w:r>
      <w:r w:rsidRPr="00F82ED8">
        <w:rPr>
          <w:rFonts w:ascii="Times New Roman" w:eastAsia="Times New Roman" w:hAnsi="Times New Roman" w:cs="Times New Roman"/>
          <w:sz w:val="28"/>
          <w:szCs w:val="28"/>
          <w:lang w:eastAsia="ru-RU"/>
        </w:rPr>
        <w:t>.</w:t>
      </w: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Спосіб підвищення продуктивності та біологічної цінності м</w:t>
      </w:r>
      <w:r w:rsidRPr="00F82ED8">
        <w:rPr>
          <w:rFonts w:ascii="Times New Roman" w:eastAsia="Times New Roman" w:hAnsi="Times New Roman" w:cs="Times New Roman"/>
          <w:b/>
          <w:sz w:val="28"/>
          <w:szCs w:val="28"/>
          <w:lang w:val="ru-RU" w:eastAsia="ru-RU"/>
        </w:rPr>
        <w:t>᾿</w:t>
      </w:r>
      <w:r w:rsidRPr="00F82ED8">
        <w:rPr>
          <w:rFonts w:ascii="Times New Roman" w:eastAsia="Times New Roman" w:hAnsi="Times New Roman" w:cs="Times New Roman"/>
          <w:b/>
          <w:sz w:val="28"/>
          <w:szCs w:val="28"/>
          <w:lang w:eastAsia="ru-RU"/>
        </w:rPr>
        <w:t xml:space="preserve">яса товарних коропів. </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Патент України на корисну модель № 126255.</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color w:val="000000"/>
          <w:sz w:val="28"/>
          <w:szCs w:val="28"/>
        </w:rPr>
        <w:t>Спосіб підвищення продуктивності та біологічної цінності м'яса товарних коропів шляхом згодовування стандартного гранульованого комбікорму марки К 111-3/4, що містить в своєму складі сульфат цинку в кількості 102‒123 мг/кг та па котрий нанесена ріпакова олія в кількості 5 %, який відрізняється тим, що перед його гранулюванням до нього додають сульфат міді в кількості 12‒13 мг/кг.</w:t>
      </w: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proofErr w:type="spellStart"/>
      <w:r w:rsidRPr="00F82ED8">
        <w:rPr>
          <w:rFonts w:ascii="Times New Roman" w:eastAsia="Times New Roman" w:hAnsi="Times New Roman" w:cs="Times New Roman"/>
          <w:b/>
          <w:i/>
          <w:sz w:val="28"/>
          <w:szCs w:val="28"/>
          <w:lang w:val="ru-RU" w:eastAsia="ru-RU"/>
        </w:rPr>
        <w:t>Економічний</w:t>
      </w:r>
      <w:proofErr w:type="spellEnd"/>
      <w:r w:rsidRPr="00F82ED8">
        <w:rPr>
          <w:rFonts w:ascii="Times New Roman" w:eastAsia="Times New Roman" w:hAnsi="Times New Roman" w:cs="Times New Roman"/>
          <w:b/>
          <w:i/>
          <w:sz w:val="28"/>
          <w:szCs w:val="28"/>
          <w:lang w:val="ru-RU" w:eastAsia="ru-RU"/>
        </w:rPr>
        <w:t xml:space="preserve"> </w:t>
      </w:r>
      <w:proofErr w:type="spellStart"/>
      <w:r w:rsidRPr="00F82ED8">
        <w:rPr>
          <w:rFonts w:ascii="Times New Roman" w:eastAsia="Times New Roman" w:hAnsi="Times New Roman" w:cs="Times New Roman"/>
          <w:b/>
          <w:i/>
          <w:sz w:val="28"/>
          <w:szCs w:val="28"/>
          <w:lang w:val="ru-RU" w:eastAsia="ru-RU"/>
        </w:rPr>
        <w:t>ефект</w:t>
      </w:r>
      <w:proofErr w:type="spellEnd"/>
      <w:r w:rsidRPr="00F82ED8">
        <w:rPr>
          <w:rFonts w:ascii="Times New Roman" w:eastAsia="Times New Roman" w:hAnsi="Times New Roman" w:cs="Times New Roman"/>
          <w:sz w:val="28"/>
          <w:szCs w:val="28"/>
          <w:lang w:val="ru-RU" w:eastAsia="ru-RU"/>
        </w:rPr>
        <w:t xml:space="preserve"> – </w:t>
      </w:r>
      <w:r w:rsidRPr="00F82ED8">
        <w:rPr>
          <w:rFonts w:ascii="Times New Roman" w:eastAsia="Times New Roman" w:hAnsi="Times New Roman" w:cs="Times New Roman"/>
          <w:sz w:val="28"/>
          <w:szCs w:val="28"/>
        </w:rPr>
        <w:t xml:space="preserve">у кінці вирощування середня маса коропів за заявленим способом у </w:t>
      </w:r>
      <w:proofErr w:type="gramStart"/>
      <w:r w:rsidRPr="00F82ED8">
        <w:rPr>
          <w:rFonts w:ascii="Times New Roman" w:eastAsia="Times New Roman" w:hAnsi="Times New Roman" w:cs="Times New Roman"/>
          <w:sz w:val="28"/>
          <w:szCs w:val="28"/>
        </w:rPr>
        <w:t>досл</w:t>
      </w:r>
      <w:proofErr w:type="gramEnd"/>
      <w:r w:rsidRPr="00F82ED8">
        <w:rPr>
          <w:rFonts w:ascii="Times New Roman" w:eastAsia="Times New Roman" w:hAnsi="Times New Roman" w:cs="Times New Roman"/>
          <w:sz w:val="28"/>
          <w:szCs w:val="28"/>
        </w:rPr>
        <w:t>ідному ставі була на 11,1 % вищою, ніж середня маса коропів за способом найближчого аналога в контрольному ставу</w:t>
      </w:r>
      <w:r w:rsidRPr="00F82ED8">
        <w:rPr>
          <w:rFonts w:ascii="Times New Roman" w:eastAsia="Times New Roman" w:hAnsi="Times New Roman" w:cs="Times New Roman"/>
          <w:sz w:val="28"/>
          <w:szCs w:val="28"/>
          <w:lang w:eastAsia="ru-RU"/>
        </w:rPr>
        <w:t>.</w:t>
      </w: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 xml:space="preserve">Спосіб підвищення молочної продуктивності корів у зоні західного Лісостепу. </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 xml:space="preserve">Патент України на корисну модель № 119501. </w:t>
      </w: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color w:val="000000"/>
          <w:sz w:val="28"/>
          <w:szCs w:val="28"/>
        </w:rPr>
        <w:t>Спосіб підвищення молочної продуктивності корів у зоні Західного Лісостепу, що здійснюють шляхом додавання до комбікорму кормової добавки, яка містить мікроелементи ‒ фосфор, сірку, мідь, цинк, кобальт, який відрізняється тим, що додатково вводять глауконіт із розрахунку 175 мг/кг живої маси тіла.</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b/>
          <w:i/>
          <w:sz w:val="28"/>
          <w:szCs w:val="28"/>
          <w:lang w:eastAsia="ru-RU"/>
        </w:rPr>
        <w:lastRenderedPageBreak/>
        <w:t>Економічний ефект</w:t>
      </w:r>
      <w:r w:rsidRPr="00F82ED8">
        <w:rPr>
          <w:rFonts w:ascii="Times New Roman" w:eastAsia="Times New Roman" w:hAnsi="Times New Roman" w:cs="Times New Roman"/>
          <w:b/>
          <w:sz w:val="28"/>
          <w:szCs w:val="28"/>
          <w:lang w:eastAsia="ru-RU"/>
        </w:rPr>
        <w:t xml:space="preserve"> – </w:t>
      </w:r>
      <w:r w:rsidRPr="00F82ED8">
        <w:rPr>
          <w:rFonts w:ascii="Times New Roman" w:eastAsia="Times New Roman" w:hAnsi="Times New Roman" w:cs="Times New Roman"/>
          <w:sz w:val="28"/>
          <w:szCs w:val="28"/>
        </w:rPr>
        <w:t>середньодобовий надій натурального молока по дослідній групі корів за дослідний період становив 27,5 кг і був на 7,5 % вищим, ніж у контролі</w:t>
      </w:r>
      <w:r w:rsidRPr="00F82ED8">
        <w:rPr>
          <w:rFonts w:ascii="Times New Roman" w:eastAsia="Times New Roman" w:hAnsi="Times New Roman" w:cs="Times New Roman"/>
          <w:sz w:val="28"/>
          <w:szCs w:val="28"/>
          <w:lang w:eastAsia="ru-RU"/>
        </w:rPr>
        <w:t>.</w:t>
      </w: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 xml:space="preserve">Спосіб підвищення продуктивності молочної худоби та покращення складу молока. </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 xml:space="preserve">Патент України на корисну модель № 119183. </w:t>
      </w:r>
    </w:p>
    <w:p w:rsidR="00F82ED8" w:rsidRPr="00F82ED8" w:rsidRDefault="00F82ED8" w:rsidP="00F82ED8">
      <w:pPr>
        <w:spacing w:after="0"/>
        <w:ind w:right="142" w:firstLine="567"/>
        <w:jc w:val="both"/>
        <w:rPr>
          <w:rFonts w:ascii="Times New Roman" w:eastAsia="Times New Roman" w:hAnsi="Times New Roman" w:cs="Times New Roman"/>
          <w:color w:val="000000"/>
          <w:sz w:val="28"/>
          <w:szCs w:val="28"/>
          <w:shd w:val="clear" w:color="auto" w:fill="FFFFFF"/>
        </w:rPr>
      </w:pPr>
      <w:r w:rsidRPr="00F82ED8">
        <w:rPr>
          <w:rFonts w:ascii="Times New Roman" w:eastAsia="Times New Roman" w:hAnsi="Times New Roman" w:cs="Times New Roman"/>
          <w:color w:val="000000"/>
          <w:sz w:val="28"/>
          <w:szCs w:val="28"/>
          <w:shd w:val="clear" w:color="auto" w:fill="FFFFFF"/>
        </w:rPr>
        <w:t xml:space="preserve">Спосіб здійснюють шляхом </w:t>
      </w:r>
      <w:proofErr w:type="spellStart"/>
      <w:r w:rsidRPr="00F82ED8">
        <w:rPr>
          <w:rFonts w:ascii="Times New Roman" w:eastAsia="Times New Roman" w:hAnsi="Times New Roman" w:cs="Times New Roman"/>
          <w:color w:val="000000"/>
          <w:sz w:val="28"/>
          <w:szCs w:val="28"/>
          <w:shd w:val="clear" w:color="auto" w:fill="FFFFFF"/>
        </w:rPr>
        <w:t>додавання клітковиновміс</w:t>
      </w:r>
      <w:proofErr w:type="spellEnd"/>
      <w:r w:rsidRPr="00F82ED8">
        <w:rPr>
          <w:rFonts w:ascii="Times New Roman" w:eastAsia="Times New Roman" w:hAnsi="Times New Roman" w:cs="Times New Roman"/>
          <w:color w:val="000000"/>
          <w:sz w:val="28"/>
          <w:szCs w:val="28"/>
          <w:shd w:val="clear" w:color="auto" w:fill="FFFFFF"/>
        </w:rPr>
        <w:t>ного корму до основного раціону, який складається з молодої, трави та комбікорму, який відрізняється тим, що додатково використовують відходи кавового виробництва ‒ сухий кавовий шлам у кількості 8‒16 % від маси комбікорму.</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b/>
          <w:i/>
          <w:sz w:val="28"/>
          <w:szCs w:val="28"/>
          <w:lang w:eastAsia="ru-RU"/>
        </w:rPr>
        <w:t>Економічний ефект</w:t>
      </w:r>
      <w:r w:rsidRPr="00F82ED8">
        <w:rPr>
          <w:rFonts w:ascii="Times New Roman" w:eastAsia="Times New Roman" w:hAnsi="Times New Roman" w:cs="Times New Roman"/>
          <w:b/>
          <w:sz w:val="28"/>
          <w:szCs w:val="28"/>
          <w:lang w:eastAsia="ru-RU"/>
        </w:rPr>
        <w:t xml:space="preserve"> – </w:t>
      </w:r>
      <w:r w:rsidRPr="00F82ED8">
        <w:rPr>
          <w:rFonts w:ascii="Times New Roman" w:eastAsia="Times New Roman" w:hAnsi="Times New Roman" w:cs="Times New Roman"/>
          <w:sz w:val="28"/>
          <w:szCs w:val="28"/>
        </w:rPr>
        <w:t>вартість використаної в годівлі корів контрольної групи січки сіна із злакових трав складає 3 грн./кг, а використаного в годівлі корів І та II дослідних груп відходів кавового виробництва ‒ сухого кавового шламу ‒ 2 грн./кг</w:t>
      </w:r>
      <w:r w:rsidRPr="00F82ED8">
        <w:rPr>
          <w:rFonts w:ascii="Times New Roman" w:eastAsia="Times New Roman" w:hAnsi="Times New Roman" w:cs="Times New Roman"/>
          <w:sz w:val="28"/>
          <w:szCs w:val="28"/>
          <w:lang w:eastAsia="ru-RU"/>
        </w:rPr>
        <w:t>.</w:t>
      </w: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 xml:space="preserve">Спосіб підвищення продуктивності ремонтних теличок.  </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 xml:space="preserve">Патент України на корисну модель № 115146. </w:t>
      </w:r>
    </w:p>
    <w:p w:rsidR="00F82ED8" w:rsidRPr="00F82ED8" w:rsidRDefault="00F82ED8" w:rsidP="00F82ED8">
      <w:pPr>
        <w:spacing w:after="0"/>
        <w:ind w:right="142" w:firstLine="567"/>
        <w:jc w:val="both"/>
        <w:rPr>
          <w:rFonts w:ascii="Times New Roman" w:eastAsia="Times New Roman" w:hAnsi="Times New Roman" w:cs="Times New Roman"/>
          <w:color w:val="000000"/>
          <w:sz w:val="28"/>
          <w:szCs w:val="28"/>
        </w:rPr>
      </w:pPr>
      <w:r w:rsidRPr="00F82ED8">
        <w:rPr>
          <w:rFonts w:ascii="Times New Roman" w:eastAsia="Times New Roman" w:hAnsi="Times New Roman" w:cs="Times New Roman"/>
          <w:color w:val="000000"/>
          <w:sz w:val="28"/>
          <w:szCs w:val="28"/>
        </w:rPr>
        <w:t>Спосіб підвищення продуктивності ремонтних теличок, який включає використання у кормових раціонах комбікорму, що містить зерно пшениці, ячменю, вівса, жита, кукурудзи, пшеничні висівки, жом буряковий сухий, кухонну сіль,</w:t>
      </w:r>
      <w:proofErr w:type="spellStart"/>
      <w:r w:rsidRPr="00F82ED8">
        <w:rPr>
          <w:rFonts w:ascii="Times New Roman" w:eastAsia="Times New Roman" w:hAnsi="Times New Roman" w:cs="Times New Roman"/>
          <w:color w:val="000000"/>
          <w:sz w:val="28"/>
          <w:szCs w:val="28"/>
        </w:rPr>
        <w:t> монокальційфосфа</w:t>
      </w:r>
      <w:proofErr w:type="spellEnd"/>
      <w:r w:rsidRPr="00F82ED8">
        <w:rPr>
          <w:rFonts w:ascii="Times New Roman" w:eastAsia="Times New Roman" w:hAnsi="Times New Roman" w:cs="Times New Roman"/>
          <w:color w:val="000000"/>
          <w:sz w:val="28"/>
          <w:szCs w:val="28"/>
        </w:rPr>
        <w:t>т, глауберову сіль,</w:t>
      </w:r>
      <w:proofErr w:type="spellStart"/>
      <w:r w:rsidRPr="00F82ED8">
        <w:rPr>
          <w:rFonts w:ascii="Times New Roman" w:eastAsia="Times New Roman" w:hAnsi="Times New Roman" w:cs="Times New Roman"/>
          <w:color w:val="000000"/>
          <w:sz w:val="28"/>
          <w:szCs w:val="28"/>
        </w:rPr>
        <w:t> премік</w:t>
      </w:r>
      <w:proofErr w:type="spellEnd"/>
      <w:r w:rsidRPr="00F82ED8">
        <w:rPr>
          <w:rFonts w:ascii="Times New Roman" w:eastAsia="Times New Roman" w:hAnsi="Times New Roman" w:cs="Times New Roman"/>
          <w:color w:val="000000"/>
          <w:sz w:val="28"/>
          <w:szCs w:val="28"/>
        </w:rPr>
        <w:t>с, що містить вітамін </w:t>
      </w:r>
      <w:r w:rsidRPr="00F82ED8">
        <w:rPr>
          <w:rFonts w:ascii="Times New Roman" w:eastAsia="Times New Roman" w:hAnsi="Times New Roman" w:cs="Times New Roman"/>
          <w:color w:val="000000"/>
          <w:sz w:val="28"/>
          <w:szCs w:val="28"/>
          <w:lang w:val="en-US"/>
        </w:rPr>
        <w:t>D </w:t>
      </w:r>
      <w:r w:rsidRPr="00F82ED8">
        <w:rPr>
          <w:rFonts w:ascii="Times New Roman" w:eastAsia="Times New Roman" w:hAnsi="Times New Roman" w:cs="Times New Roman"/>
          <w:color w:val="000000"/>
          <w:sz w:val="28"/>
          <w:szCs w:val="28"/>
        </w:rPr>
        <w:t xml:space="preserve">та </w:t>
      </w:r>
      <w:proofErr w:type="spellStart"/>
      <w:r w:rsidRPr="00F82ED8">
        <w:rPr>
          <w:rFonts w:ascii="Times New Roman" w:eastAsia="Times New Roman" w:hAnsi="Times New Roman" w:cs="Times New Roman"/>
          <w:color w:val="000000"/>
          <w:sz w:val="28"/>
          <w:szCs w:val="28"/>
        </w:rPr>
        <w:t>мікрое</w:t>
      </w:r>
      <w:proofErr w:type="spellEnd"/>
      <w:r w:rsidRPr="00F82ED8">
        <w:rPr>
          <w:rFonts w:ascii="Times New Roman" w:eastAsia="Times New Roman" w:hAnsi="Times New Roman" w:cs="Times New Roman"/>
          <w:color w:val="000000"/>
          <w:sz w:val="28"/>
          <w:szCs w:val="28"/>
        </w:rPr>
        <w:t xml:space="preserve">лементи Купрум, Цинк, Кобальт, Йод у формі неорганічних солей, який відрізняється тим, що у комбікорм ремонтних теличок у зимово-стійловий період вводять </w:t>
      </w:r>
      <w:proofErr w:type="spellStart"/>
      <w:r w:rsidRPr="00F82ED8">
        <w:rPr>
          <w:rFonts w:ascii="Times New Roman" w:eastAsia="Times New Roman" w:hAnsi="Times New Roman" w:cs="Times New Roman"/>
          <w:color w:val="000000"/>
          <w:sz w:val="28"/>
          <w:szCs w:val="28"/>
        </w:rPr>
        <w:t>суху післяспиртову </w:t>
      </w:r>
      <w:proofErr w:type="spellEnd"/>
      <w:r w:rsidRPr="00F82ED8">
        <w:rPr>
          <w:rFonts w:ascii="Times New Roman" w:eastAsia="Times New Roman" w:hAnsi="Times New Roman" w:cs="Times New Roman"/>
          <w:color w:val="000000"/>
          <w:sz w:val="28"/>
          <w:szCs w:val="28"/>
        </w:rPr>
        <w:t>барду у кількості 15 % та додатково вводять мікроелемент Селен.</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b/>
          <w:i/>
          <w:sz w:val="28"/>
          <w:szCs w:val="28"/>
          <w:lang w:eastAsia="ru-RU"/>
        </w:rPr>
        <w:t>Економічний ефект</w:t>
      </w:r>
      <w:r w:rsidRPr="00F82ED8">
        <w:rPr>
          <w:rFonts w:ascii="Times New Roman" w:eastAsia="Times New Roman" w:hAnsi="Times New Roman" w:cs="Times New Roman"/>
          <w:b/>
          <w:sz w:val="28"/>
          <w:szCs w:val="28"/>
          <w:lang w:eastAsia="ru-RU"/>
        </w:rPr>
        <w:t xml:space="preserve"> – </w:t>
      </w:r>
      <w:r w:rsidRPr="00F82ED8">
        <w:rPr>
          <w:rFonts w:ascii="Times New Roman" w:eastAsia="Times New Roman" w:hAnsi="Times New Roman" w:cs="Times New Roman"/>
          <w:sz w:val="28"/>
          <w:szCs w:val="28"/>
        </w:rPr>
        <w:t xml:space="preserve">від застосування кормової добавки, виготовленої на основі сухої </w:t>
      </w:r>
      <w:proofErr w:type="spellStart"/>
      <w:r w:rsidRPr="00F82ED8">
        <w:rPr>
          <w:rFonts w:ascii="Times New Roman" w:eastAsia="Times New Roman" w:hAnsi="Times New Roman" w:cs="Times New Roman"/>
          <w:sz w:val="28"/>
          <w:szCs w:val="28"/>
        </w:rPr>
        <w:t>післяспиртової</w:t>
      </w:r>
      <w:proofErr w:type="spellEnd"/>
      <w:r w:rsidRPr="00F82ED8">
        <w:rPr>
          <w:rFonts w:ascii="Times New Roman" w:eastAsia="Times New Roman" w:hAnsi="Times New Roman" w:cs="Times New Roman"/>
          <w:sz w:val="28"/>
          <w:szCs w:val="28"/>
        </w:rPr>
        <w:t xml:space="preserve"> барди склав 242,68 грн./гол. (протягом облікового періоду досліду).</w:t>
      </w: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Кормова добавка ремонтних телиць.</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 xml:space="preserve">Патент України на корисну модель № 114381. </w:t>
      </w:r>
    </w:p>
    <w:p w:rsidR="00F82ED8" w:rsidRPr="00F82ED8" w:rsidRDefault="00F82ED8" w:rsidP="00F82ED8">
      <w:pPr>
        <w:spacing w:after="0"/>
        <w:ind w:right="142" w:firstLine="567"/>
        <w:jc w:val="both"/>
        <w:rPr>
          <w:rFonts w:ascii="Times New Roman" w:eastAsia="Times New Roman" w:hAnsi="Times New Roman" w:cs="Times New Roman"/>
          <w:color w:val="000000"/>
          <w:sz w:val="28"/>
          <w:szCs w:val="28"/>
        </w:rPr>
      </w:pPr>
      <w:r w:rsidRPr="00F82ED8">
        <w:rPr>
          <w:rFonts w:ascii="Times New Roman" w:eastAsia="Times New Roman" w:hAnsi="Times New Roman" w:cs="Times New Roman"/>
          <w:color w:val="000000"/>
          <w:sz w:val="28"/>
          <w:szCs w:val="28"/>
        </w:rPr>
        <w:t xml:space="preserve">Кормова добавка для ремонтних телиць (13-18 міс.), яка містить горох, висівки пшеничні, макуху соняшникову, </w:t>
      </w:r>
      <w:proofErr w:type="spellStart"/>
      <w:r w:rsidRPr="00F82ED8">
        <w:rPr>
          <w:rFonts w:ascii="Times New Roman" w:eastAsia="Times New Roman" w:hAnsi="Times New Roman" w:cs="Times New Roman"/>
          <w:color w:val="000000"/>
          <w:sz w:val="28"/>
          <w:szCs w:val="28"/>
        </w:rPr>
        <w:t>монокальційфосфат</w:t>
      </w:r>
      <w:proofErr w:type="spellEnd"/>
      <w:r w:rsidRPr="00F82ED8">
        <w:rPr>
          <w:rFonts w:ascii="Times New Roman" w:eastAsia="Times New Roman" w:hAnsi="Times New Roman" w:cs="Times New Roman"/>
          <w:color w:val="000000"/>
          <w:sz w:val="28"/>
          <w:szCs w:val="28"/>
        </w:rPr>
        <w:t xml:space="preserve">, кухонну і глауберову сіль, </w:t>
      </w:r>
      <w:proofErr w:type="spellStart"/>
      <w:r w:rsidRPr="00F82ED8">
        <w:rPr>
          <w:rFonts w:ascii="Times New Roman" w:eastAsia="Times New Roman" w:hAnsi="Times New Roman" w:cs="Times New Roman"/>
          <w:color w:val="000000"/>
          <w:sz w:val="28"/>
          <w:szCs w:val="28"/>
        </w:rPr>
        <w:t>премікс</w:t>
      </w:r>
      <w:proofErr w:type="spellEnd"/>
      <w:r w:rsidRPr="00F82ED8">
        <w:rPr>
          <w:rFonts w:ascii="Times New Roman" w:eastAsia="Times New Roman" w:hAnsi="Times New Roman" w:cs="Times New Roman"/>
          <w:color w:val="000000"/>
          <w:sz w:val="28"/>
          <w:szCs w:val="28"/>
        </w:rPr>
        <w:t>, що містить вітамін </w:t>
      </w:r>
      <w:r w:rsidRPr="00F82ED8">
        <w:rPr>
          <w:rFonts w:ascii="Times New Roman" w:eastAsia="Times New Roman" w:hAnsi="Times New Roman" w:cs="Times New Roman"/>
          <w:color w:val="000000"/>
          <w:sz w:val="28"/>
          <w:szCs w:val="28"/>
          <w:lang w:val="en-US"/>
        </w:rPr>
        <w:t>D </w:t>
      </w:r>
      <w:r w:rsidRPr="00F82ED8">
        <w:rPr>
          <w:rFonts w:ascii="Times New Roman" w:eastAsia="Times New Roman" w:hAnsi="Times New Roman" w:cs="Times New Roman"/>
          <w:color w:val="000000"/>
          <w:sz w:val="28"/>
          <w:szCs w:val="28"/>
        </w:rPr>
        <w:t xml:space="preserve">та мікроелементи Йод, Кобальт, </w:t>
      </w:r>
      <w:proofErr w:type="spellStart"/>
      <w:r w:rsidRPr="00F82ED8">
        <w:rPr>
          <w:rFonts w:ascii="Times New Roman" w:eastAsia="Times New Roman" w:hAnsi="Times New Roman" w:cs="Times New Roman"/>
          <w:color w:val="000000"/>
          <w:sz w:val="28"/>
          <w:szCs w:val="28"/>
        </w:rPr>
        <w:t>Купрум</w:t>
      </w:r>
      <w:proofErr w:type="spellEnd"/>
      <w:r w:rsidRPr="00F82ED8">
        <w:rPr>
          <w:rFonts w:ascii="Times New Roman" w:eastAsia="Times New Roman" w:hAnsi="Times New Roman" w:cs="Times New Roman"/>
          <w:color w:val="000000"/>
          <w:sz w:val="28"/>
          <w:szCs w:val="28"/>
        </w:rPr>
        <w:t xml:space="preserve">, Цинк у формі неорганічних солей, яка відрізняється тим, що додатково введено суху </w:t>
      </w:r>
      <w:proofErr w:type="spellStart"/>
      <w:r w:rsidRPr="00F82ED8">
        <w:rPr>
          <w:rFonts w:ascii="Times New Roman" w:eastAsia="Times New Roman" w:hAnsi="Times New Roman" w:cs="Times New Roman"/>
          <w:color w:val="000000"/>
          <w:sz w:val="28"/>
          <w:szCs w:val="28"/>
        </w:rPr>
        <w:t>післяспиртову</w:t>
      </w:r>
      <w:proofErr w:type="spellEnd"/>
      <w:r w:rsidRPr="00F82ED8">
        <w:rPr>
          <w:rFonts w:ascii="Times New Roman" w:eastAsia="Times New Roman" w:hAnsi="Times New Roman" w:cs="Times New Roman"/>
          <w:color w:val="000000"/>
          <w:sz w:val="28"/>
          <w:szCs w:val="28"/>
        </w:rPr>
        <w:t xml:space="preserve"> барду та мікроелемент </w:t>
      </w:r>
      <w:proofErr w:type="spellStart"/>
      <w:r w:rsidRPr="00F82ED8">
        <w:rPr>
          <w:rFonts w:ascii="Times New Roman" w:eastAsia="Times New Roman" w:hAnsi="Times New Roman" w:cs="Times New Roman"/>
          <w:color w:val="000000"/>
          <w:sz w:val="28"/>
          <w:szCs w:val="28"/>
        </w:rPr>
        <w:t>Сульфур</w:t>
      </w:r>
      <w:proofErr w:type="spellEnd"/>
      <w:r w:rsidRPr="00F82ED8">
        <w:rPr>
          <w:rFonts w:ascii="Times New Roman" w:eastAsia="Times New Roman" w:hAnsi="Times New Roman" w:cs="Times New Roman"/>
          <w:color w:val="000000"/>
          <w:sz w:val="28"/>
          <w:szCs w:val="28"/>
        </w:rPr>
        <w:t>.</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b/>
          <w:i/>
          <w:sz w:val="28"/>
          <w:szCs w:val="28"/>
          <w:lang w:eastAsia="ru-RU"/>
        </w:rPr>
        <w:t>Економічний ефект</w:t>
      </w:r>
      <w:r w:rsidRPr="00F82ED8">
        <w:rPr>
          <w:rFonts w:ascii="Times New Roman" w:eastAsia="Times New Roman" w:hAnsi="Times New Roman" w:cs="Times New Roman"/>
          <w:sz w:val="28"/>
          <w:szCs w:val="28"/>
          <w:lang w:eastAsia="ru-RU"/>
        </w:rPr>
        <w:t xml:space="preserve"> –</w:t>
      </w:r>
      <w:r w:rsidRPr="00F82ED8">
        <w:rPr>
          <w:rFonts w:ascii="Times New Roman" w:eastAsia="Times New Roman" w:hAnsi="Times New Roman" w:cs="Times New Roman"/>
          <w:sz w:val="28"/>
          <w:szCs w:val="28"/>
        </w:rPr>
        <w:t xml:space="preserve"> середньодобові прирости живої маси телиць дослідної групи («Нова кормова добавка») за 121 добу облікового періоду склали 569 г і були на 9,2 % вищими, ніж у контролі (521 г). Економічний аналіз вирощування тварин показав, що зниження витрат кормів та ріст </w:t>
      </w:r>
      <w:r w:rsidRPr="00F82ED8">
        <w:rPr>
          <w:rFonts w:ascii="Times New Roman" w:eastAsia="Times New Roman" w:hAnsi="Times New Roman" w:cs="Times New Roman"/>
          <w:sz w:val="28"/>
          <w:szCs w:val="28"/>
        </w:rPr>
        <w:lastRenderedPageBreak/>
        <w:t>продуктивності телиць дослідної групи («Нова кормова добавка») зумовило зменшення собівартості 1 ц приросту на 27,1 грн. та підвищення рівня рентабельності їх вирощування на 2,3 %.</w:t>
      </w: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Спосіб оцінки молочної продуктивності корів за вмістом окремих жирних кислот загальних ліпідів в еритроцитах крові.</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 xml:space="preserve">Патент України на корисну модель № 114069. </w:t>
      </w:r>
    </w:p>
    <w:p w:rsidR="00F82ED8" w:rsidRPr="00F82ED8" w:rsidRDefault="00F82ED8" w:rsidP="00F82ED8">
      <w:pPr>
        <w:spacing w:after="0"/>
        <w:ind w:right="142" w:firstLine="567"/>
        <w:jc w:val="both"/>
        <w:rPr>
          <w:rFonts w:ascii="Times New Roman" w:eastAsia="Times New Roman" w:hAnsi="Times New Roman" w:cs="Times New Roman"/>
          <w:color w:val="000000"/>
          <w:sz w:val="28"/>
          <w:szCs w:val="28"/>
        </w:rPr>
      </w:pPr>
      <w:r w:rsidRPr="00F82ED8">
        <w:rPr>
          <w:rFonts w:ascii="Times New Roman" w:eastAsia="Times New Roman" w:hAnsi="Times New Roman" w:cs="Times New Roman"/>
          <w:bCs/>
          <w:color w:val="000000"/>
          <w:sz w:val="28"/>
          <w:szCs w:val="28"/>
        </w:rPr>
        <w:t>Спосіб відрізняється</w:t>
      </w:r>
      <w:r w:rsidRPr="00F82ED8">
        <w:rPr>
          <w:rFonts w:ascii="Times New Roman" w:eastAsia="Times New Roman" w:hAnsi="Times New Roman" w:cs="Times New Roman"/>
          <w:color w:val="000000"/>
          <w:sz w:val="28"/>
          <w:szCs w:val="28"/>
        </w:rPr>
        <w:t xml:space="preserve"> тим, що визначають </w:t>
      </w:r>
      <w:proofErr w:type="spellStart"/>
      <w:r w:rsidRPr="00F82ED8">
        <w:rPr>
          <w:rFonts w:ascii="Times New Roman" w:eastAsia="Times New Roman" w:hAnsi="Times New Roman" w:cs="Times New Roman"/>
          <w:color w:val="000000"/>
          <w:sz w:val="28"/>
          <w:szCs w:val="28"/>
        </w:rPr>
        <w:t>вміст лінол</w:t>
      </w:r>
      <w:proofErr w:type="spellEnd"/>
      <w:r w:rsidRPr="00F82ED8">
        <w:rPr>
          <w:rFonts w:ascii="Times New Roman" w:eastAsia="Times New Roman" w:hAnsi="Times New Roman" w:cs="Times New Roman"/>
          <w:color w:val="000000"/>
          <w:sz w:val="28"/>
          <w:szCs w:val="28"/>
        </w:rPr>
        <w:t xml:space="preserve">евої і ліноленової жирних кислот загальних ліпідів у еритроцитах крові, при вмісті в еритроцитах </w:t>
      </w:r>
      <w:proofErr w:type="spellStart"/>
      <w:r w:rsidRPr="00F82ED8">
        <w:rPr>
          <w:rFonts w:ascii="Times New Roman" w:eastAsia="Times New Roman" w:hAnsi="Times New Roman" w:cs="Times New Roman"/>
          <w:color w:val="000000"/>
          <w:sz w:val="28"/>
          <w:szCs w:val="28"/>
        </w:rPr>
        <w:t>крові лінолевої к</w:t>
      </w:r>
      <w:proofErr w:type="spellEnd"/>
      <w:r w:rsidRPr="00F82ED8">
        <w:rPr>
          <w:rFonts w:ascii="Times New Roman" w:eastAsia="Times New Roman" w:hAnsi="Times New Roman" w:cs="Times New Roman"/>
          <w:color w:val="000000"/>
          <w:sz w:val="28"/>
          <w:szCs w:val="28"/>
        </w:rPr>
        <w:t>ислоти на рівні 372 г</w:t>
      </w:r>
      <w:r w:rsidRPr="00F82ED8">
        <w:rPr>
          <w:rFonts w:ascii="Times New Roman" w:eastAsia="Times New Roman" w:hAnsi="Times New Roman" w:cs="Times New Roman"/>
          <w:color w:val="000000"/>
          <w:sz w:val="28"/>
          <w:szCs w:val="28"/>
          <w:vertAlign w:val="superscript"/>
        </w:rPr>
        <w:t>-3</w:t>
      </w:r>
      <w:r w:rsidRPr="00F82ED8">
        <w:rPr>
          <w:rFonts w:ascii="Times New Roman" w:eastAsia="Times New Roman" w:hAnsi="Times New Roman" w:cs="Times New Roman"/>
          <w:color w:val="000000"/>
          <w:sz w:val="28"/>
          <w:szCs w:val="28"/>
        </w:rPr>
        <w:t xml:space="preserve">/л, а ліноленової ‒ </w:t>
      </w:r>
      <w:r w:rsidRPr="00F82ED8">
        <w:rPr>
          <w:rFonts w:ascii="Times New Roman" w:eastAsia="Times New Roman" w:hAnsi="Times New Roman" w:cs="Times New Roman"/>
          <w:color w:val="000000"/>
          <w:sz w:val="28"/>
          <w:szCs w:val="28"/>
        </w:rPr>
        <w:br/>
        <w:t>136 г</w:t>
      </w:r>
      <w:r w:rsidRPr="00F82ED8">
        <w:rPr>
          <w:rFonts w:ascii="Times New Roman" w:eastAsia="Times New Roman" w:hAnsi="Times New Roman" w:cs="Times New Roman"/>
          <w:color w:val="000000"/>
          <w:sz w:val="28"/>
          <w:szCs w:val="28"/>
          <w:vertAlign w:val="superscript"/>
        </w:rPr>
        <w:t>-3</w:t>
      </w:r>
      <w:r w:rsidRPr="00F82ED8">
        <w:rPr>
          <w:rFonts w:ascii="Times New Roman" w:eastAsia="Times New Roman" w:hAnsi="Times New Roman" w:cs="Times New Roman"/>
          <w:color w:val="000000"/>
          <w:sz w:val="28"/>
          <w:szCs w:val="28"/>
        </w:rPr>
        <w:t xml:space="preserve">/л, первісток відносять до високопродуктивного типу, надій за першу лактацію у них складає 5242 кг молока, а при вмісті в еритроцитах </w:t>
      </w:r>
      <w:proofErr w:type="spellStart"/>
      <w:r w:rsidRPr="00F82ED8">
        <w:rPr>
          <w:rFonts w:ascii="Times New Roman" w:eastAsia="Times New Roman" w:hAnsi="Times New Roman" w:cs="Times New Roman"/>
          <w:color w:val="000000"/>
          <w:sz w:val="28"/>
          <w:szCs w:val="28"/>
        </w:rPr>
        <w:t>крові лінолевої к</w:t>
      </w:r>
      <w:proofErr w:type="spellEnd"/>
      <w:r w:rsidRPr="00F82ED8">
        <w:rPr>
          <w:rFonts w:ascii="Times New Roman" w:eastAsia="Times New Roman" w:hAnsi="Times New Roman" w:cs="Times New Roman"/>
          <w:color w:val="000000"/>
          <w:sz w:val="28"/>
          <w:szCs w:val="28"/>
        </w:rPr>
        <w:t>ислоти в межах 294 г</w:t>
      </w:r>
      <w:r w:rsidRPr="00F82ED8">
        <w:rPr>
          <w:rFonts w:ascii="Times New Roman" w:eastAsia="Times New Roman" w:hAnsi="Times New Roman" w:cs="Times New Roman"/>
          <w:color w:val="000000"/>
          <w:sz w:val="28"/>
          <w:szCs w:val="28"/>
          <w:vertAlign w:val="superscript"/>
        </w:rPr>
        <w:t>-3</w:t>
      </w:r>
      <w:r w:rsidRPr="00F82ED8">
        <w:rPr>
          <w:rFonts w:ascii="Times New Roman" w:eastAsia="Times New Roman" w:hAnsi="Times New Roman" w:cs="Times New Roman"/>
          <w:color w:val="000000"/>
          <w:sz w:val="28"/>
          <w:szCs w:val="28"/>
        </w:rPr>
        <w:t>/л, а ліноленової відповідно 116 г</w:t>
      </w:r>
      <w:r w:rsidRPr="00F82ED8">
        <w:rPr>
          <w:rFonts w:ascii="Times New Roman" w:eastAsia="Times New Roman" w:hAnsi="Times New Roman" w:cs="Times New Roman"/>
          <w:color w:val="000000"/>
          <w:sz w:val="28"/>
          <w:szCs w:val="28"/>
          <w:vertAlign w:val="superscript"/>
        </w:rPr>
        <w:t>-3</w:t>
      </w:r>
      <w:r w:rsidRPr="00F82ED8">
        <w:rPr>
          <w:rFonts w:ascii="Times New Roman" w:eastAsia="Times New Roman" w:hAnsi="Times New Roman" w:cs="Times New Roman"/>
          <w:color w:val="000000"/>
          <w:sz w:val="28"/>
          <w:szCs w:val="28"/>
        </w:rPr>
        <w:t>/л, первісток відносять до низькопродуктивного типу, надій за лактацію у них складає 3842 кг молока. </w:t>
      </w:r>
    </w:p>
    <w:p w:rsidR="00F82ED8" w:rsidRPr="00F82ED8" w:rsidRDefault="00F82ED8" w:rsidP="00F82ED8">
      <w:pPr>
        <w:spacing w:after="0"/>
        <w:ind w:right="142" w:firstLine="567"/>
        <w:jc w:val="both"/>
        <w:rPr>
          <w:rFonts w:ascii="Times New Roman" w:eastAsia="Times New Roman" w:hAnsi="Times New Roman" w:cs="Times New Roman"/>
          <w:sz w:val="28"/>
          <w:szCs w:val="28"/>
        </w:rPr>
      </w:pPr>
      <w:r w:rsidRPr="00F82ED8">
        <w:rPr>
          <w:rFonts w:ascii="Times New Roman" w:eastAsia="Times New Roman" w:hAnsi="Times New Roman" w:cs="Times New Roman"/>
          <w:b/>
          <w:i/>
          <w:sz w:val="28"/>
          <w:szCs w:val="28"/>
          <w:lang w:eastAsia="ru-RU"/>
        </w:rPr>
        <w:t>Економічний ефект</w:t>
      </w:r>
      <w:r w:rsidRPr="00F82ED8">
        <w:rPr>
          <w:rFonts w:ascii="Times New Roman" w:eastAsia="Times New Roman" w:hAnsi="Times New Roman" w:cs="Times New Roman"/>
          <w:b/>
          <w:sz w:val="28"/>
          <w:szCs w:val="28"/>
          <w:lang w:eastAsia="ru-RU"/>
        </w:rPr>
        <w:t xml:space="preserve"> – </w:t>
      </w:r>
      <w:r w:rsidRPr="00F82ED8">
        <w:rPr>
          <w:rFonts w:ascii="Times New Roman" w:eastAsia="Times New Roman" w:hAnsi="Times New Roman" w:cs="Times New Roman"/>
          <w:sz w:val="28"/>
          <w:szCs w:val="28"/>
        </w:rPr>
        <w:t xml:space="preserve">при вмісті </w:t>
      </w:r>
      <w:proofErr w:type="spellStart"/>
      <w:r w:rsidRPr="00F82ED8">
        <w:rPr>
          <w:rFonts w:ascii="Times New Roman" w:eastAsia="Times New Roman" w:hAnsi="Times New Roman" w:cs="Times New Roman"/>
          <w:sz w:val="28"/>
          <w:szCs w:val="28"/>
        </w:rPr>
        <w:t>лінолевої</w:t>
      </w:r>
      <w:proofErr w:type="spellEnd"/>
      <w:r w:rsidRPr="00F82ED8">
        <w:rPr>
          <w:rFonts w:ascii="Times New Roman" w:eastAsia="Times New Roman" w:hAnsi="Times New Roman" w:cs="Times New Roman"/>
          <w:sz w:val="28"/>
          <w:szCs w:val="28"/>
        </w:rPr>
        <w:t xml:space="preserve"> кислоти в еритроцитах крові на рівні 372 г</w:t>
      </w:r>
      <w:r w:rsidRPr="00F82ED8">
        <w:rPr>
          <w:rFonts w:ascii="Times New Roman" w:eastAsia="Times New Roman" w:hAnsi="Times New Roman" w:cs="Times New Roman"/>
          <w:sz w:val="28"/>
          <w:szCs w:val="28"/>
          <w:vertAlign w:val="superscript"/>
        </w:rPr>
        <w:t>-3</w:t>
      </w:r>
      <w:r w:rsidRPr="00F82ED8">
        <w:rPr>
          <w:rFonts w:ascii="Times New Roman" w:eastAsia="Times New Roman" w:hAnsi="Times New Roman" w:cs="Times New Roman"/>
          <w:sz w:val="28"/>
          <w:szCs w:val="28"/>
        </w:rPr>
        <w:t xml:space="preserve"> /л, а ліноленової ‒ 136 г</w:t>
      </w:r>
      <w:r w:rsidRPr="00F82ED8">
        <w:rPr>
          <w:rFonts w:ascii="Times New Roman" w:eastAsia="Times New Roman" w:hAnsi="Times New Roman" w:cs="Times New Roman"/>
          <w:sz w:val="28"/>
          <w:szCs w:val="28"/>
          <w:vertAlign w:val="superscript"/>
        </w:rPr>
        <w:t>-3</w:t>
      </w:r>
      <w:r w:rsidRPr="00F82ED8">
        <w:rPr>
          <w:rFonts w:ascii="Times New Roman" w:eastAsia="Times New Roman" w:hAnsi="Times New Roman" w:cs="Times New Roman"/>
          <w:sz w:val="28"/>
          <w:szCs w:val="28"/>
        </w:rPr>
        <w:t xml:space="preserve"> /л від корів-первісток можна одержати 5266 кг молока за першу лактацію і віднести їх до </w:t>
      </w:r>
      <w:proofErr w:type="spellStart"/>
      <w:r w:rsidRPr="00F82ED8">
        <w:rPr>
          <w:rFonts w:ascii="Times New Roman" w:eastAsia="Times New Roman" w:hAnsi="Times New Roman" w:cs="Times New Roman"/>
          <w:sz w:val="28"/>
          <w:szCs w:val="28"/>
        </w:rPr>
        <w:t>високо-продуктивного</w:t>
      </w:r>
      <w:proofErr w:type="spellEnd"/>
      <w:r w:rsidRPr="00F82ED8">
        <w:rPr>
          <w:rFonts w:ascii="Times New Roman" w:eastAsia="Times New Roman" w:hAnsi="Times New Roman" w:cs="Times New Roman"/>
          <w:sz w:val="28"/>
          <w:szCs w:val="28"/>
        </w:rPr>
        <w:t xml:space="preserve"> типу, а при вмісті в еритроцитах крові </w:t>
      </w:r>
      <w:proofErr w:type="spellStart"/>
      <w:r w:rsidRPr="00F82ED8">
        <w:rPr>
          <w:rFonts w:ascii="Times New Roman" w:eastAsia="Times New Roman" w:hAnsi="Times New Roman" w:cs="Times New Roman"/>
          <w:sz w:val="28"/>
          <w:szCs w:val="28"/>
        </w:rPr>
        <w:t>лінолевої</w:t>
      </w:r>
      <w:proofErr w:type="spellEnd"/>
      <w:r w:rsidRPr="00F82ED8">
        <w:rPr>
          <w:rFonts w:ascii="Times New Roman" w:eastAsia="Times New Roman" w:hAnsi="Times New Roman" w:cs="Times New Roman"/>
          <w:sz w:val="28"/>
          <w:szCs w:val="28"/>
        </w:rPr>
        <w:t xml:space="preserve"> кислоти в межах 294 г</w:t>
      </w:r>
      <w:r w:rsidRPr="00F82ED8">
        <w:rPr>
          <w:rFonts w:ascii="Times New Roman" w:eastAsia="Times New Roman" w:hAnsi="Times New Roman" w:cs="Times New Roman"/>
          <w:sz w:val="28"/>
          <w:szCs w:val="28"/>
          <w:vertAlign w:val="superscript"/>
        </w:rPr>
        <w:t>-3</w:t>
      </w:r>
      <w:r w:rsidRPr="00F82ED8">
        <w:rPr>
          <w:rFonts w:ascii="Times New Roman" w:eastAsia="Times New Roman" w:hAnsi="Times New Roman" w:cs="Times New Roman"/>
          <w:sz w:val="28"/>
          <w:szCs w:val="28"/>
        </w:rPr>
        <w:t xml:space="preserve"> /л, а ліноленової ‒ 116 г</w:t>
      </w:r>
      <w:r w:rsidRPr="00F82ED8">
        <w:rPr>
          <w:rFonts w:ascii="Times New Roman" w:eastAsia="Times New Roman" w:hAnsi="Times New Roman" w:cs="Times New Roman"/>
          <w:sz w:val="28"/>
          <w:szCs w:val="28"/>
          <w:vertAlign w:val="superscript"/>
        </w:rPr>
        <w:t>-3</w:t>
      </w:r>
      <w:r w:rsidRPr="00F82ED8">
        <w:rPr>
          <w:rFonts w:ascii="Times New Roman" w:eastAsia="Times New Roman" w:hAnsi="Times New Roman" w:cs="Times New Roman"/>
          <w:sz w:val="28"/>
          <w:szCs w:val="28"/>
        </w:rPr>
        <w:t xml:space="preserve"> 20 /л молочна продуктивність первісток за лактацію становила 3842 кг, їх відносять низькопродуктивного типу.</w:t>
      </w: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Комбікорм для ремонтних теличок.</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 xml:space="preserve">Патент України на корисну модель № 105420. </w:t>
      </w:r>
    </w:p>
    <w:p w:rsidR="00F82ED8" w:rsidRPr="00F82ED8" w:rsidRDefault="00F82ED8" w:rsidP="00F82ED8">
      <w:pPr>
        <w:spacing w:after="0"/>
        <w:ind w:right="142" w:firstLine="567"/>
        <w:jc w:val="both"/>
        <w:rPr>
          <w:rFonts w:ascii="Times New Roman" w:eastAsia="Times New Roman" w:hAnsi="Times New Roman" w:cs="Times New Roman"/>
          <w:color w:val="000000"/>
          <w:sz w:val="28"/>
          <w:szCs w:val="28"/>
        </w:rPr>
      </w:pPr>
      <w:r w:rsidRPr="00F82ED8">
        <w:rPr>
          <w:rFonts w:ascii="Times New Roman" w:eastAsia="Times New Roman" w:hAnsi="Times New Roman" w:cs="Times New Roman"/>
          <w:color w:val="000000"/>
          <w:sz w:val="28"/>
          <w:szCs w:val="28"/>
        </w:rPr>
        <w:t>Комбікорм для ремонтних теличок (7‒12 міс.) містить зерно пшениці, ячменю, вівса, жита, кукурудзи, пшеничні висівки, жом буряковий сухий,</w:t>
      </w:r>
      <w:proofErr w:type="spellStart"/>
      <w:r w:rsidRPr="00F82ED8">
        <w:rPr>
          <w:rFonts w:ascii="Times New Roman" w:eastAsia="Times New Roman" w:hAnsi="Times New Roman" w:cs="Times New Roman"/>
          <w:color w:val="000000"/>
          <w:sz w:val="28"/>
          <w:szCs w:val="28"/>
        </w:rPr>
        <w:t> премік</w:t>
      </w:r>
      <w:proofErr w:type="spellEnd"/>
      <w:r w:rsidRPr="00F82ED8">
        <w:rPr>
          <w:rFonts w:ascii="Times New Roman" w:eastAsia="Times New Roman" w:hAnsi="Times New Roman" w:cs="Times New Roman"/>
          <w:color w:val="000000"/>
          <w:sz w:val="28"/>
          <w:szCs w:val="28"/>
        </w:rPr>
        <w:t>с, що містить вітамін </w:t>
      </w:r>
      <w:r w:rsidRPr="00F82ED8">
        <w:rPr>
          <w:rFonts w:ascii="Times New Roman" w:eastAsia="Times New Roman" w:hAnsi="Times New Roman" w:cs="Times New Roman"/>
          <w:color w:val="000000"/>
          <w:sz w:val="28"/>
          <w:szCs w:val="28"/>
          <w:lang w:val="en-US"/>
        </w:rPr>
        <w:t>D </w:t>
      </w:r>
      <w:r w:rsidRPr="00F82ED8">
        <w:rPr>
          <w:rFonts w:ascii="Times New Roman" w:eastAsia="Times New Roman" w:hAnsi="Times New Roman" w:cs="Times New Roman"/>
          <w:color w:val="000000"/>
          <w:sz w:val="28"/>
          <w:szCs w:val="28"/>
        </w:rPr>
        <w:t xml:space="preserve">та мікроелементи </w:t>
      </w:r>
      <w:proofErr w:type="spellStart"/>
      <w:r w:rsidRPr="00F82ED8">
        <w:rPr>
          <w:rFonts w:ascii="Times New Roman" w:eastAsia="Times New Roman" w:hAnsi="Times New Roman" w:cs="Times New Roman"/>
          <w:color w:val="000000"/>
          <w:sz w:val="28"/>
          <w:szCs w:val="28"/>
        </w:rPr>
        <w:t>купрум</w:t>
      </w:r>
      <w:proofErr w:type="spellEnd"/>
      <w:r w:rsidRPr="00F82ED8">
        <w:rPr>
          <w:rFonts w:ascii="Times New Roman" w:eastAsia="Times New Roman" w:hAnsi="Times New Roman" w:cs="Times New Roman"/>
          <w:color w:val="000000"/>
          <w:sz w:val="28"/>
          <w:szCs w:val="28"/>
        </w:rPr>
        <w:t xml:space="preserve">, цинк, кобальт, йод у формі неорганічних солей, </w:t>
      </w:r>
      <w:proofErr w:type="spellStart"/>
      <w:r w:rsidRPr="00F82ED8">
        <w:rPr>
          <w:rFonts w:ascii="Times New Roman" w:eastAsia="Times New Roman" w:hAnsi="Times New Roman" w:cs="Times New Roman"/>
          <w:color w:val="000000"/>
          <w:sz w:val="28"/>
          <w:szCs w:val="28"/>
        </w:rPr>
        <w:t>монокальцій</w:t>
      </w:r>
      <w:proofErr w:type="spellEnd"/>
      <w:r w:rsidRPr="00F82ED8">
        <w:rPr>
          <w:rFonts w:ascii="Times New Roman" w:eastAsia="Times New Roman" w:hAnsi="Times New Roman" w:cs="Times New Roman"/>
          <w:color w:val="000000"/>
          <w:sz w:val="28"/>
          <w:szCs w:val="28"/>
        </w:rPr>
        <w:t xml:space="preserve"> фосфат, глауберову та кухонну сіль. Додатково введено суху </w:t>
      </w:r>
      <w:proofErr w:type="spellStart"/>
      <w:r w:rsidRPr="00F82ED8">
        <w:rPr>
          <w:rFonts w:ascii="Times New Roman" w:eastAsia="Times New Roman" w:hAnsi="Times New Roman" w:cs="Times New Roman"/>
          <w:color w:val="000000"/>
          <w:sz w:val="28"/>
          <w:szCs w:val="28"/>
        </w:rPr>
        <w:t>післяспиртову</w:t>
      </w:r>
      <w:proofErr w:type="spellEnd"/>
      <w:r w:rsidRPr="00F82ED8">
        <w:rPr>
          <w:rFonts w:ascii="Times New Roman" w:eastAsia="Times New Roman" w:hAnsi="Times New Roman" w:cs="Times New Roman"/>
          <w:color w:val="000000"/>
          <w:sz w:val="28"/>
          <w:szCs w:val="28"/>
        </w:rPr>
        <w:t xml:space="preserve"> барду та мікроелемент селен, при наступному співвідношенні компонентів (в розрахунку на 100 кг комбікорму.</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b/>
          <w:i/>
          <w:sz w:val="28"/>
          <w:szCs w:val="28"/>
          <w:lang w:eastAsia="ru-RU"/>
        </w:rPr>
        <w:t>Економічний ефект</w:t>
      </w:r>
      <w:r w:rsidRPr="00F82ED8">
        <w:rPr>
          <w:rFonts w:ascii="Times New Roman" w:eastAsia="Times New Roman" w:hAnsi="Times New Roman" w:cs="Times New Roman"/>
          <w:b/>
          <w:sz w:val="28"/>
          <w:szCs w:val="28"/>
          <w:lang w:eastAsia="ru-RU"/>
        </w:rPr>
        <w:t xml:space="preserve"> –</w:t>
      </w:r>
      <w:r w:rsidRPr="00F82ED8">
        <w:rPr>
          <w:rFonts w:ascii="Times New Roman" w:eastAsia="Times New Roman" w:hAnsi="Times New Roman" w:cs="Times New Roman"/>
          <w:sz w:val="28"/>
          <w:szCs w:val="28"/>
        </w:rPr>
        <w:t xml:space="preserve"> середньодобові прирости живої маси теличок дослідної групи за 120 діб облікового періоду склали 679 г і були на 13,5 % вищими, ніж у контролі (598 г). Економічний ефект від застосування кормової добавки, виготовленої на основі сухої після спиртової барди склав </w:t>
      </w:r>
      <w:r w:rsidRPr="00F82ED8">
        <w:rPr>
          <w:rFonts w:ascii="Times New Roman" w:eastAsia="Times New Roman" w:hAnsi="Times New Roman" w:cs="Times New Roman"/>
          <w:sz w:val="28"/>
          <w:szCs w:val="28"/>
        </w:rPr>
        <w:br/>
        <w:t>242,68 грн./гол. (протягом 25 облікового періоду досліду).</w:t>
      </w: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БВМКД для молодняку ВРХ в період дорощування.</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 xml:space="preserve">Патент України на корисну модель № 92709. </w:t>
      </w:r>
    </w:p>
    <w:p w:rsidR="00F82ED8" w:rsidRPr="00F82ED8" w:rsidRDefault="00F82ED8" w:rsidP="00F82ED8">
      <w:pPr>
        <w:spacing w:after="0"/>
        <w:ind w:right="142" w:firstLine="567"/>
        <w:jc w:val="both"/>
        <w:rPr>
          <w:rFonts w:ascii="Times New Roman" w:eastAsia="Times New Roman" w:hAnsi="Times New Roman" w:cs="Times New Roman"/>
          <w:color w:val="000000"/>
          <w:sz w:val="28"/>
          <w:szCs w:val="28"/>
        </w:rPr>
      </w:pPr>
      <w:r w:rsidRPr="00F82ED8">
        <w:rPr>
          <w:rFonts w:ascii="Times New Roman" w:eastAsia="Times New Roman" w:hAnsi="Times New Roman" w:cs="Times New Roman"/>
          <w:color w:val="000000"/>
          <w:sz w:val="28"/>
          <w:szCs w:val="28"/>
        </w:rPr>
        <w:t xml:space="preserve">Білково-вітамінна мінеральна кормова добавка (БВМКД) для молодняку ВРХ у період дорощування містить білковий компонент рослинного </w:t>
      </w:r>
      <w:r w:rsidRPr="00F82ED8">
        <w:rPr>
          <w:rFonts w:ascii="Times New Roman" w:eastAsia="Times New Roman" w:hAnsi="Times New Roman" w:cs="Times New Roman"/>
          <w:color w:val="000000"/>
          <w:sz w:val="28"/>
          <w:szCs w:val="28"/>
        </w:rPr>
        <w:lastRenderedPageBreak/>
        <w:t>походження, пшеничні висівки,</w:t>
      </w:r>
      <w:proofErr w:type="spellStart"/>
      <w:r w:rsidRPr="00F82ED8">
        <w:rPr>
          <w:rFonts w:ascii="Times New Roman" w:eastAsia="Times New Roman" w:hAnsi="Times New Roman" w:cs="Times New Roman"/>
          <w:color w:val="000000"/>
          <w:sz w:val="28"/>
          <w:szCs w:val="28"/>
        </w:rPr>
        <w:t> монокальційфосфа</w:t>
      </w:r>
      <w:proofErr w:type="spellEnd"/>
      <w:r w:rsidRPr="00F82ED8">
        <w:rPr>
          <w:rFonts w:ascii="Times New Roman" w:eastAsia="Times New Roman" w:hAnsi="Times New Roman" w:cs="Times New Roman"/>
          <w:color w:val="000000"/>
          <w:sz w:val="28"/>
          <w:szCs w:val="28"/>
        </w:rPr>
        <w:t>т, кухонну сіль, вітамін </w:t>
      </w:r>
      <w:r w:rsidRPr="00F82ED8">
        <w:rPr>
          <w:rFonts w:ascii="Times New Roman" w:eastAsia="Times New Roman" w:hAnsi="Times New Roman" w:cs="Times New Roman"/>
          <w:color w:val="000000"/>
          <w:sz w:val="28"/>
          <w:szCs w:val="28"/>
          <w:lang w:val="en-US"/>
        </w:rPr>
        <w:t>D </w:t>
      </w:r>
      <w:r w:rsidRPr="00F82ED8">
        <w:rPr>
          <w:rFonts w:ascii="Times New Roman" w:eastAsia="Times New Roman" w:hAnsi="Times New Roman" w:cs="Times New Roman"/>
          <w:color w:val="000000"/>
          <w:sz w:val="28"/>
          <w:szCs w:val="28"/>
        </w:rPr>
        <w:t xml:space="preserve">та </w:t>
      </w:r>
      <w:proofErr w:type="spellStart"/>
      <w:r w:rsidRPr="00F82ED8">
        <w:rPr>
          <w:rFonts w:ascii="Times New Roman" w:eastAsia="Times New Roman" w:hAnsi="Times New Roman" w:cs="Times New Roman"/>
          <w:color w:val="000000"/>
          <w:sz w:val="28"/>
          <w:szCs w:val="28"/>
        </w:rPr>
        <w:t>мікрое</w:t>
      </w:r>
      <w:proofErr w:type="spellEnd"/>
      <w:r w:rsidRPr="00F82ED8">
        <w:rPr>
          <w:rFonts w:ascii="Times New Roman" w:eastAsia="Times New Roman" w:hAnsi="Times New Roman" w:cs="Times New Roman"/>
          <w:color w:val="000000"/>
          <w:sz w:val="28"/>
          <w:szCs w:val="28"/>
        </w:rPr>
        <w:t xml:space="preserve">лементи купрум, цинк, кобальт, йод, селен у формі неорганічних солей у </w:t>
      </w:r>
      <w:proofErr w:type="spellStart"/>
      <w:r w:rsidRPr="00F82ED8">
        <w:rPr>
          <w:rFonts w:ascii="Times New Roman" w:eastAsia="Times New Roman" w:hAnsi="Times New Roman" w:cs="Times New Roman"/>
          <w:color w:val="000000"/>
          <w:sz w:val="28"/>
          <w:szCs w:val="28"/>
        </w:rPr>
        <w:t>складі п</w:t>
      </w:r>
      <w:proofErr w:type="spellEnd"/>
      <w:r w:rsidRPr="00F82ED8">
        <w:rPr>
          <w:rFonts w:ascii="Times New Roman" w:eastAsia="Times New Roman" w:hAnsi="Times New Roman" w:cs="Times New Roman"/>
          <w:color w:val="000000"/>
          <w:sz w:val="28"/>
          <w:szCs w:val="28"/>
        </w:rPr>
        <w:t xml:space="preserve">реміксу. В добавці </w:t>
      </w:r>
      <w:proofErr w:type="spellStart"/>
      <w:r w:rsidRPr="00F82ED8">
        <w:rPr>
          <w:rFonts w:ascii="Times New Roman" w:eastAsia="Times New Roman" w:hAnsi="Times New Roman" w:cs="Times New Roman"/>
          <w:color w:val="000000"/>
          <w:sz w:val="28"/>
          <w:szCs w:val="28"/>
        </w:rPr>
        <w:t>відкориговано</w:t>
      </w:r>
      <w:proofErr w:type="spellEnd"/>
      <w:r w:rsidRPr="00F82ED8">
        <w:rPr>
          <w:rFonts w:ascii="Times New Roman" w:eastAsia="Times New Roman" w:hAnsi="Times New Roman" w:cs="Times New Roman"/>
          <w:color w:val="000000"/>
          <w:sz w:val="28"/>
          <w:szCs w:val="28"/>
        </w:rPr>
        <w:t xml:space="preserve"> вміст </w:t>
      </w:r>
      <w:proofErr w:type="spellStart"/>
      <w:r w:rsidRPr="00F82ED8">
        <w:rPr>
          <w:rFonts w:ascii="Times New Roman" w:eastAsia="Times New Roman" w:hAnsi="Times New Roman" w:cs="Times New Roman"/>
          <w:color w:val="000000"/>
          <w:sz w:val="28"/>
          <w:szCs w:val="28"/>
        </w:rPr>
        <w:t>мікроел</w:t>
      </w:r>
      <w:proofErr w:type="spellEnd"/>
      <w:r w:rsidRPr="00F82ED8">
        <w:rPr>
          <w:rFonts w:ascii="Times New Roman" w:eastAsia="Times New Roman" w:hAnsi="Times New Roman" w:cs="Times New Roman"/>
          <w:color w:val="000000"/>
          <w:sz w:val="28"/>
          <w:szCs w:val="28"/>
        </w:rPr>
        <w:t>ементів купруму, цинку, кобальту, йоду, селену, а як білковий компонент рослинного походження до її складу введено </w:t>
      </w:r>
      <w:r w:rsidRPr="00F82ED8">
        <w:rPr>
          <w:rFonts w:ascii="Times New Roman" w:eastAsia="Times New Roman" w:hAnsi="Times New Roman" w:cs="Times New Roman"/>
          <w:color w:val="000000"/>
          <w:sz w:val="28"/>
          <w:szCs w:val="28"/>
          <w:lang w:val="en-US"/>
        </w:rPr>
        <w:t>c</w:t>
      </w:r>
      <w:r w:rsidRPr="00F82ED8">
        <w:rPr>
          <w:rFonts w:ascii="Times New Roman" w:eastAsia="Times New Roman" w:hAnsi="Times New Roman" w:cs="Times New Roman"/>
          <w:color w:val="000000"/>
          <w:sz w:val="28"/>
          <w:szCs w:val="28"/>
        </w:rPr>
        <w:t xml:space="preserve">уху пивну дробину </w:t>
      </w:r>
      <w:proofErr w:type="spellStart"/>
      <w:r w:rsidRPr="00F82ED8">
        <w:rPr>
          <w:rFonts w:ascii="Times New Roman" w:eastAsia="Times New Roman" w:hAnsi="Times New Roman" w:cs="Times New Roman"/>
          <w:color w:val="000000"/>
          <w:sz w:val="28"/>
          <w:szCs w:val="28"/>
        </w:rPr>
        <w:t>та екструдовані корм</w:t>
      </w:r>
      <w:proofErr w:type="spellEnd"/>
      <w:r w:rsidRPr="00F82ED8">
        <w:rPr>
          <w:rFonts w:ascii="Times New Roman" w:eastAsia="Times New Roman" w:hAnsi="Times New Roman" w:cs="Times New Roman"/>
          <w:color w:val="000000"/>
          <w:sz w:val="28"/>
          <w:szCs w:val="28"/>
        </w:rPr>
        <w:t>ові боби.</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b/>
          <w:i/>
          <w:sz w:val="28"/>
          <w:szCs w:val="28"/>
          <w:lang w:eastAsia="ru-RU"/>
        </w:rPr>
        <w:t>Економічний ефект</w:t>
      </w:r>
      <w:r w:rsidRPr="00F82ED8">
        <w:rPr>
          <w:rFonts w:ascii="Times New Roman" w:eastAsia="Times New Roman" w:hAnsi="Times New Roman" w:cs="Times New Roman"/>
          <w:b/>
          <w:sz w:val="28"/>
          <w:szCs w:val="28"/>
          <w:lang w:eastAsia="ru-RU"/>
        </w:rPr>
        <w:t xml:space="preserve"> –</w:t>
      </w:r>
      <w:r w:rsidRPr="00F82ED8">
        <w:rPr>
          <w:rFonts w:ascii="Times New Roman" w:eastAsia="Times New Roman" w:hAnsi="Times New Roman" w:cs="Times New Roman"/>
          <w:sz w:val="28"/>
          <w:szCs w:val="28"/>
        </w:rPr>
        <w:t xml:space="preserve"> середньодобові прирости живої маси по дослідній групі </w:t>
      </w:r>
      <w:proofErr w:type="spellStart"/>
      <w:r w:rsidRPr="00F82ED8">
        <w:rPr>
          <w:rFonts w:ascii="Times New Roman" w:eastAsia="Times New Roman" w:hAnsi="Times New Roman" w:cs="Times New Roman"/>
          <w:sz w:val="28"/>
          <w:szCs w:val="28"/>
        </w:rPr>
        <w:t>бугайців</w:t>
      </w:r>
      <w:proofErr w:type="spellEnd"/>
      <w:r w:rsidRPr="00F82ED8">
        <w:rPr>
          <w:rFonts w:ascii="Times New Roman" w:eastAsia="Times New Roman" w:hAnsi="Times New Roman" w:cs="Times New Roman"/>
          <w:sz w:val="28"/>
          <w:szCs w:val="28"/>
        </w:rPr>
        <w:t xml:space="preserve"> за 96 діб облікового періоду склали 801 г і були на 10,6 % вищими, ніж у контролі (723 г). Економічний ефект від застосування БВМКД, виготовленої на основі сухої пивної дробини 20 склав 104,8 грн./гол. (протягом облікового періоду досліду).</w:t>
      </w: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 xml:space="preserve">Вітамінно-мінеральна добавка для </w:t>
      </w:r>
      <w:proofErr w:type="spellStart"/>
      <w:r w:rsidRPr="00F82ED8">
        <w:rPr>
          <w:rFonts w:ascii="Times New Roman" w:eastAsia="Times New Roman" w:hAnsi="Times New Roman" w:cs="Times New Roman"/>
          <w:b/>
          <w:sz w:val="28"/>
          <w:szCs w:val="28"/>
          <w:lang w:eastAsia="ru-RU"/>
        </w:rPr>
        <w:t>лактуючих</w:t>
      </w:r>
      <w:proofErr w:type="spellEnd"/>
      <w:r w:rsidRPr="00F82ED8">
        <w:rPr>
          <w:rFonts w:ascii="Times New Roman" w:eastAsia="Times New Roman" w:hAnsi="Times New Roman" w:cs="Times New Roman"/>
          <w:b/>
          <w:sz w:val="28"/>
          <w:szCs w:val="28"/>
          <w:lang w:eastAsia="ru-RU"/>
        </w:rPr>
        <w:t xml:space="preserve"> корів у </w:t>
      </w:r>
      <w:proofErr w:type="spellStart"/>
      <w:r w:rsidRPr="00F82ED8">
        <w:rPr>
          <w:rFonts w:ascii="Times New Roman" w:eastAsia="Times New Roman" w:hAnsi="Times New Roman" w:cs="Times New Roman"/>
          <w:b/>
          <w:sz w:val="28"/>
          <w:szCs w:val="28"/>
          <w:lang w:eastAsia="ru-RU"/>
        </w:rPr>
        <w:t>літньо-пасовищний</w:t>
      </w:r>
      <w:proofErr w:type="spellEnd"/>
      <w:r w:rsidRPr="00F82ED8">
        <w:rPr>
          <w:rFonts w:ascii="Times New Roman" w:eastAsia="Times New Roman" w:hAnsi="Times New Roman" w:cs="Times New Roman"/>
          <w:b/>
          <w:sz w:val="28"/>
          <w:szCs w:val="28"/>
          <w:lang w:eastAsia="ru-RU"/>
        </w:rPr>
        <w:t xml:space="preserve"> період у зоні Передкарпаття. </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 xml:space="preserve">Патент України на корисну модель № 92353. </w:t>
      </w:r>
    </w:p>
    <w:p w:rsidR="00F82ED8" w:rsidRPr="00F82ED8" w:rsidRDefault="00F82ED8" w:rsidP="00F82ED8">
      <w:pPr>
        <w:spacing w:after="0"/>
        <w:ind w:right="142" w:firstLine="567"/>
        <w:jc w:val="both"/>
        <w:rPr>
          <w:rFonts w:ascii="Times New Roman" w:eastAsia="Times New Roman" w:hAnsi="Times New Roman" w:cs="Times New Roman"/>
          <w:color w:val="000000"/>
          <w:sz w:val="28"/>
          <w:szCs w:val="28"/>
        </w:rPr>
      </w:pPr>
      <w:r w:rsidRPr="00F82ED8">
        <w:rPr>
          <w:rFonts w:ascii="Times New Roman" w:eastAsia="Times New Roman" w:hAnsi="Times New Roman" w:cs="Times New Roman"/>
          <w:color w:val="000000"/>
          <w:sz w:val="28"/>
          <w:szCs w:val="28"/>
        </w:rPr>
        <w:t xml:space="preserve">Вітамінно-мінеральна добавка для </w:t>
      </w:r>
      <w:proofErr w:type="spellStart"/>
      <w:r w:rsidRPr="00F82ED8">
        <w:rPr>
          <w:rFonts w:ascii="Times New Roman" w:eastAsia="Times New Roman" w:hAnsi="Times New Roman" w:cs="Times New Roman"/>
          <w:color w:val="000000"/>
          <w:sz w:val="28"/>
          <w:szCs w:val="28"/>
        </w:rPr>
        <w:t>лактуючих</w:t>
      </w:r>
      <w:proofErr w:type="spellEnd"/>
      <w:r w:rsidRPr="00F82ED8">
        <w:rPr>
          <w:rFonts w:ascii="Times New Roman" w:eastAsia="Times New Roman" w:hAnsi="Times New Roman" w:cs="Times New Roman"/>
          <w:color w:val="000000"/>
          <w:sz w:val="28"/>
          <w:szCs w:val="28"/>
        </w:rPr>
        <w:t xml:space="preserve"> корів у </w:t>
      </w:r>
      <w:proofErr w:type="spellStart"/>
      <w:r w:rsidRPr="00F82ED8">
        <w:rPr>
          <w:rFonts w:ascii="Times New Roman" w:eastAsia="Times New Roman" w:hAnsi="Times New Roman" w:cs="Times New Roman"/>
          <w:color w:val="000000"/>
          <w:sz w:val="28"/>
          <w:szCs w:val="28"/>
        </w:rPr>
        <w:t>літньо-пасовищний</w:t>
      </w:r>
      <w:proofErr w:type="spellEnd"/>
      <w:r w:rsidRPr="00F82ED8">
        <w:rPr>
          <w:rFonts w:ascii="Times New Roman" w:eastAsia="Times New Roman" w:hAnsi="Times New Roman" w:cs="Times New Roman"/>
          <w:color w:val="000000"/>
          <w:sz w:val="28"/>
          <w:szCs w:val="28"/>
        </w:rPr>
        <w:t xml:space="preserve"> період утримання у зоні Передкарпаття, яка містить жиророзчинні вітаміни А і </w:t>
      </w:r>
      <w:r w:rsidRPr="00F82ED8">
        <w:rPr>
          <w:rFonts w:ascii="Times New Roman" w:eastAsia="Times New Roman" w:hAnsi="Times New Roman" w:cs="Times New Roman"/>
          <w:color w:val="000000"/>
          <w:sz w:val="28"/>
          <w:szCs w:val="28"/>
          <w:lang w:val="en-US"/>
        </w:rPr>
        <w:t>D</w:t>
      </w:r>
      <w:r w:rsidRPr="00F82ED8">
        <w:rPr>
          <w:rFonts w:ascii="Times New Roman" w:eastAsia="Times New Roman" w:hAnsi="Times New Roman" w:cs="Times New Roman"/>
          <w:color w:val="000000"/>
          <w:sz w:val="28"/>
          <w:szCs w:val="28"/>
        </w:rPr>
        <w:t xml:space="preserve">, мікроелементи ‒ </w:t>
      </w:r>
      <w:proofErr w:type="spellStart"/>
      <w:r w:rsidRPr="00F82ED8">
        <w:rPr>
          <w:rFonts w:ascii="Times New Roman" w:eastAsia="Times New Roman" w:hAnsi="Times New Roman" w:cs="Times New Roman"/>
          <w:color w:val="000000"/>
          <w:sz w:val="28"/>
          <w:szCs w:val="28"/>
        </w:rPr>
        <w:t>купрум</w:t>
      </w:r>
      <w:proofErr w:type="spellEnd"/>
      <w:r w:rsidRPr="00F82ED8">
        <w:rPr>
          <w:rFonts w:ascii="Times New Roman" w:eastAsia="Times New Roman" w:hAnsi="Times New Roman" w:cs="Times New Roman"/>
          <w:color w:val="000000"/>
          <w:sz w:val="28"/>
          <w:szCs w:val="28"/>
        </w:rPr>
        <w:t xml:space="preserve">, цинк, кобальт, йод та селен у формі неорганічних солей та висівки пшеничні як наповнювач, причому додатково введено </w:t>
      </w:r>
      <w:proofErr w:type="spellStart"/>
      <w:r w:rsidRPr="00F82ED8">
        <w:rPr>
          <w:rFonts w:ascii="Times New Roman" w:eastAsia="Times New Roman" w:hAnsi="Times New Roman" w:cs="Times New Roman"/>
          <w:color w:val="000000"/>
          <w:sz w:val="28"/>
          <w:szCs w:val="28"/>
        </w:rPr>
        <w:t>мікроелем</w:t>
      </w:r>
      <w:proofErr w:type="spellEnd"/>
      <w:r w:rsidRPr="00F82ED8">
        <w:rPr>
          <w:rFonts w:ascii="Times New Roman" w:eastAsia="Times New Roman" w:hAnsi="Times New Roman" w:cs="Times New Roman"/>
          <w:color w:val="000000"/>
          <w:sz w:val="28"/>
          <w:szCs w:val="28"/>
        </w:rPr>
        <w:t xml:space="preserve">енти купрум та селен у формі сульфату </w:t>
      </w:r>
      <w:proofErr w:type="spellStart"/>
      <w:r w:rsidRPr="00F82ED8">
        <w:rPr>
          <w:rFonts w:ascii="Times New Roman" w:eastAsia="Times New Roman" w:hAnsi="Times New Roman" w:cs="Times New Roman"/>
          <w:color w:val="000000"/>
          <w:sz w:val="28"/>
          <w:szCs w:val="28"/>
        </w:rPr>
        <w:t>купруму</w:t>
      </w:r>
      <w:proofErr w:type="spellEnd"/>
      <w:r w:rsidRPr="00F82ED8">
        <w:rPr>
          <w:rFonts w:ascii="Times New Roman" w:eastAsia="Times New Roman" w:hAnsi="Times New Roman" w:cs="Times New Roman"/>
          <w:color w:val="000000"/>
          <w:sz w:val="28"/>
          <w:szCs w:val="28"/>
        </w:rPr>
        <w:t xml:space="preserve"> та селеніту натрію і </w:t>
      </w:r>
      <w:proofErr w:type="spellStart"/>
      <w:r w:rsidRPr="00F82ED8">
        <w:rPr>
          <w:rFonts w:ascii="Times New Roman" w:eastAsia="Times New Roman" w:hAnsi="Times New Roman" w:cs="Times New Roman"/>
          <w:color w:val="000000"/>
          <w:sz w:val="28"/>
          <w:szCs w:val="28"/>
        </w:rPr>
        <w:t>відкориговано</w:t>
      </w:r>
      <w:proofErr w:type="spellEnd"/>
      <w:r w:rsidRPr="00F82ED8">
        <w:rPr>
          <w:rFonts w:ascii="Times New Roman" w:eastAsia="Times New Roman" w:hAnsi="Times New Roman" w:cs="Times New Roman"/>
          <w:color w:val="000000"/>
          <w:sz w:val="28"/>
          <w:szCs w:val="28"/>
        </w:rPr>
        <w:t xml:space="preserve"> вміст цинку, кобальту і йоду й жиророзчинних вітамінів (А і </w:t>
      </w:r>
      <w:r w:rsidRPr="00F82ED8">
        <w:rPr>
          <w:rFonts w:ascii="Times New Roman" w:eastAsia="Times New Roman" w:hAnsi="Times New Roman" w:cs="Times New Roman"/>
          <w:color w:val="000000"/>
          <w:sz w:val="28"/>
          <w:szCs w:val="28"/>
          <w:lang w:val="en-US"/>
        </w:rPr>
        <w:t>D</w:t>
      </w:r>
      <w:r w:rsidRPr="00F82ED8">
        <w:rPr>
          <w:rFonts w:ascii="Times New Roman" w:eastAsia="Times New Roman" w:hAnsi="Times New Roman" w:cs="Times New Roman"/>
          <w:color w:val="000000"/>
          <w:sz w:val="28"/>
          <w:szCs w:val="28"/>
        </w:rPr>
        <w:t>).</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b/>
          <w:i/>
          <w:sz w:val="28"/>
          <w:szCs w:val="28"/>
          <w:lang w:eastAsia="ru-RU"/>
        </w:rPr>
        <w:t>Економічний ефект</w:t>
      </w:r>
      <w:r w:rsidRPr="00F82ED8">
        <w:rPr>
          <w:rFonts w:ascii="Times New Roman" w:eastAsia="Times New Roman" w:hAnsi="Times New Roman" w:cs="Times New Roman"/>
          <w:b/>
          <w:sz w:val="28"/>
          <w:szCs w:val="28"/>
          <w:lang w:eastAsia="ru-RU"/>
        </w:rPr>
        <w:t xml:space="preserve"> –</w:t>
      </w:r>
      <w:r w:rsidRPr="00F82ED8">
        <w:rPr>
          <w:rFonts w:ascii="Times New Roman" w:eastAsia="Times New Roman" w:hAnsi="Times New Roman" w:cs="Times New Roman"/>
          <w:sz w:val="28"/>
          <w:szCs w:val="28"/>
        </w:rPr>
        <w:t xml:space="preserve"> поповнення раціону </w:t>
      </w:r>
      <w:proofErr w:type="spellStart"/>
      <w:r w:rsidRPr="00F82ED8">
        <w:rPr>
          <w:rFonts w:ascii="Times New Roman" w:eastAsia="Times New Roman" w:hAnsi="Times New Roman" w:cs="Times New Roman"/>
          <w:sz w:val="28"/>
          <w:szCs w:val="28"/>
        </w:rPr>
        <w:t>лактуючих</w:t>
      </w:r>
      <w:proofErr w:type="spellEnd"/>
      <w:r w:rsidRPr="00F82ED8">
        <w:rPr>
          <w:rFonts w:ascii="Times New Roman" w:eastAsia="Times New Roman" w:hAnsi="Times New Roman" w:cs="Times New Roman"/>
          <w:sz w:val="28"/>
          <w:szCs w:val="28"/>
        </w:rPr>
        <w:t xml:space="preserve"> корів оптимальною дозою солей дефіцитних мікроелементів (</w:t>
      </w:r>
      <w:proofErr w:type="spellStart"/>
      <w:r w:rsidRPr="00F82ED8">
        <w:rPr>
          <w:rFonts w:ascii="Times New Roman" w:eastAsia="Times New Roman" w:hAnsi="Times New Roman" w:cs="Times New Roman"/>
          <w:sz w:val="28"/>
          <w:szCs w:val="28"/>
        </w:rPr>
        <w:t>купруму</w:t>
      </w:r>
      <w:proofErr w:type="spellEnd"/>
      <w:r w:rsidRPr="00F82ED8">
        <w:rPr>
          <w:rFonts w:ascii="Times New Roman" w:eastAsia="Times New Roman" w:hAnsi="Times New Roman" w:cs="Times New Roman"/>
          <w:sz w:val="28"/>
          <w:szCs w:val="28"/>
        </w:rPr>
        <w:t xml:space="preserve">, цинку, </w:t>
      </w:r>
      <w:r w:rsidRPr="00F82ED8">
        <w:rPr>
          <w:rFonts w:ascii="Times New Roman" w:eastAsia="Times New Roman" w:hAnsi="Times New Roman" w:cs="Times New Roman"/>
          <w:sz w:val="28"/>
          <w:szCs w:val="28"/>
        </w:rPr>
        <w:br/>
        <w:t>5 кобальту, йоду, селену) для умов зони Передкарпаття та коригування вмісту жиророзчинних вітамінів (А і D) забезпечило оптимальний рівень вітамінно-мінеральної годівлі, що зумовило підвищення інтенсивності обмінних процесів у організмі тварин і відповідно сприяло зростанню молочної продуктивності на 10,8‒11,2 %.</w:t>
      </w: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Спосіб силосування зелених кормів.</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 xml:space="preserve">Патент України на корисну модель № 92355. </w:t>
      </w:r>
    </w:p>
    <w:p w:rsidR="00F82ED8" w:rsidRPr="00F82ED8" w:rsidRDefault="00F82ED8" w:rsidP="00F82ED8">
      <w:pPr>
        <w:spacing w:after="0"/>
        <w:ind w:right="142" w:firstLine="567"/>
        <w:jc w:val="both"/>
        <w:rPr>
          <w:rFonts w:ascii="Times New Roman" w:eastAsia="Times New Roman" w:hAnsi="Times New Roman" w:cs="Times New Roman"/>
          <w:color w:val="000000"/>
          <w:sz w:val="28"/>
          <w:szCs w:val="28"/>
        </w:rPr>
      </w:pPr>
      <w:r w:rsidRPr="00F82ED8">
        <w:rPr>
          <w:rFonts w:ascii="Times New Roman" w:eastAsia="Times New Roman" w:hAnsi="Times New Roman" w:cs="Times New Roman"/>
          <w:color w:val="000000"/>
          <w:sz w:val="28"/>
          <w:szCs w:val="28"/>
        </w:rPr>
        <w:t>Спосіб силосування зелених кормів, який забезпечує зниження втрат поживних речовин, що включає внесення до зеленої маси двокомпонентного про біотичного препарату БПС-Л, причому містить композицію штамів </w:t>
      </w:r>
      <w:proofErr w:type="spellStart"/>
      <w:r w:rsidRPr="00F82ED8">
        <w:rPr>
          <w:rFonts w:ascii="Times New Roman" w:eastAsia="Times New Roman" w:hAnsi="Times New Roman" w:cs="Times New Roman"/>
          <w:color w:val="000000"/>
          <w:sz w:val="28"/>
          <w:szCs w:val="28"/>
          <w:lang w:val="en-US"/>
        </w:rPr>
        <w:t>LactobacillusplantarumL</w:t>
      </w:r>
      <w:proofErr w:type="spellEnd"/>
      <w:r w:rsidRPr="00F82ED8">
        <w:rPr>
          <w:rFonts w:ascii="Times New Roman" w:eastAsia="Times New Roman" w:hAnsi="Times New Roman" w:cs="Times New Roman"/>
          <w:color w:val="000000"/>
          <w:sz w:val="28"/>
          <w:szCs w:val="28"/>
        </w:rPr>
        <w:t>5</w:t>
      </w:r>
      <w:r w:rsidRPr="00F82ED8">
        <w:rPr>
          <w:rFonts w:ascii="Times New Roman" w:eastAsia="Times New Roman" w:hAnsi="Times New Roman" w:cs="Times New Roman"/>
          <w:color w:val="000000"/>
          <w:sz w:val="28"/>
          <w:szCs w:val="28"/>
          <w:lang w:val="en-US"/>
        </w:rPr>
        <w:t> </w:t>
      </w:r>
      <w:r w:rsidRPr="00F82ED8">
        <w:rPr>
          <w:rFonts w:ascii="Times New Roman" w:eastAsia="Times New Roman" w:hAnsi="Times New Roman" w:cs="Times New Roman"/>
          <w:color w:val="000000"/>
          <w:sz w:val="28"/>
          <w:szCs w:val="28"/>
        </w:rPr>
        <w:t>та </w:t>
      </w:r>
      <w:proofErr w:type="spellStart"/>
      <w:r w:rsidRPr="00F82ED8">
        <w:rPr>
          <w:rFonts w:ascii="Times New Roman" w:eastAsia="Times New Roman" w:hAnsi="Times New Roman" w:cs="Times New Roman"/>
          <w:color w:val="000000"/>
          <w:sz w:val="28"/>
          <w:szCs w:val="28"/>
          <w:lang w:val="en-US"/>
        </w:rPr>
        <w:t>Bacillussubtilis</w:t>
      </w:r>
      <w:proofErr w:type="spellEnd"/>
      <w:r w:rsidRPr="00F82ED8">
        <w:rPr>
          <w:rFonts w:ascii="Times New Roman" w:eastAsia="Times New Roman" w:hAnsi="Times New Roman" w:cs="Times New Roman"/>
          <w:color w:val="000000"/>
          <w:sz w:val="28"/>
          <w:szCs w:val="28"/>
          <w:lang w:val="en-US"/>
        </w:rPr>
        <w:t> </w:t>
      </w:r>
      <w:r w:rsidRPr="00F82ED8">
        <w:rPr>
          <w:rFonts w:ascii="Times New Roman" w:eastAsia="Times New Roman" w:hAnsi="Times New Roman" w:cs="Times New Roman"/>
          <w:color w:val="000000"/>
          <w:sz w:val="28"/>
          <w:szCs w:val="28"/>
        </w:rPr>
        <w:t>В3, які депоновано в Депозитарії ДНКІБШМ 23.06.2009 р. за № 479 та 480 відповідно, препарат вносять в дозі 50 млрд. життєздатних клітин (10 г) на 1 т зеленої маси сумішок однорічних кормових культур вологістю 80 % і вище.</w:t>
      </w:r>
    </w:p>
    <w:p w:rsidR="00F82ED8" w:rsidRPr="00F82ED8" w:rsidRDefault="00F82ED8" w:rsidP="00F82ED8">
      <w:pPr>
        <w:spacing w:after="0"/>
        <w:ind w:right="142" w:firstLine="567"/>
        <w:jc w:val="both"/>
        <w:rPr>
          <w:rFonts w:ascii="Times New Roman" w:eastAsia="Times New Roman" w:hAnsi="Times New Roman" w:cs="Times New Roman"/>
          <w:b/>
          <w:sz w:val="28"/>
          <w:szCs w:val="28"/>
        </w:rPr>
      </w:pPr>
      <w:r w:rsidRPr="00F82ED8">
        <w:rPr>
          <w:rFonts w:ascii="Times New Roman" w:eastAsia="Times New Roman" w:hAnsi="Times New Roman" w:cs="Times New Roman"/>
          <w:b/>
          <w:i/>
          <w:sz w:val="28"/>
          <w:szCs w:val="28"/>
          <w:lang w:eastAsia="ru-RU"/>
        </w:rPr>
        <w:t>Економічний ефект</w:t>
      </w:r>
      <w:r w:rsidRPr="00F82ED8">
        <w:rPr>
          <w:rFonts w:ascii="Times New Roman" w:eastAsia="Times New Roman" w:hAnsi="Times New Roman" w:cs="Times New Roman"/>
          <w:b/>
          <w:sz w:val="28"/>
          <w:szCs w:val="28"/>
          <w:lang w:eastAsia="ru-RU"/>
        </w:rPr>
        <w:t xml:space="preserve"> –</w:t>
      </w:r>
      <w:r w:rsidRPr="00F82ED8">
        <w:rPr>
          <w:rFonts w:ascii="Times New Roman" w:eastAsia="Times New Roman" w:hAnsi="Times New Roman" w:cs="Times New Roman"/>
          <w:sz w:val="28"/>
          <w:szCs w:val="28"/>
        </w:rPr>
        <w:t xml:space="preserve"> використання нової закваски в дозі 50 млрд. життєздатних клітин на 1 т зеленої маси підвищеної вологості сприяє створенню домінуючої популяції </w:t>
      </w:r>
      <w:proofErr w:type="spellStart"/>
      <w:r w:rsidRPr="00F82ED8">
        <w:rPr>
          <w:rFonts w:ascii="Times New Roman" w:eastAsia="Times New Roman" w:hAnsi="Times New Roman" w:cs="Times New Roman"/>
          <w:sz w:val="28"/>
          <w:szCs w:val="28"/>
        </w:rPr>
        <w:t>гомоферментативних</w:t>
      </w:r>
      <w:proofErr w:type="spellEnd"/>
      <w:r w:rsidRPr="00F82ED8">
        <w:rPr>
          <w:rFonts w:ascii="Times New Roman" w:eastAsia="Times New Roman" w:hAnsi="Times New Roman" w:cs="Times New Roman"/>
          <w:sz w:val="28"/>
          <w:szCs w:val="28"/>
        </w:rPr>
        <w:t xml:space="preserve"> 10 молочнокислих </w:t>
      </w:r>
      <w:r w:rsidRPr="00F82ED8">
        <w:rPr>
          <w:rFonts w:ascii="Times New Roman" w:eastAsia="Times New Roman" w:hAnsi="Times New Roman" w:cs="Times New Roman"/>
          <w:sz w:val="28"/>
          <w:szCs w:val="28"/>
        </w:rPr>
        <w:lastRenderedPageBreak/>
        <w:t>мікроорганізмів, що в свою чергу забезпечує оптимальний рівень активної кислотності та співвідношення між основними кислотами бродіння і в кінцевому результаті сприяє збереженості сухої речовини на рівні 94‒98, протеїну ‒ 94‒96, а каротину ‒ 85‒88 %. Збереженість сухої речовини у зразках з прототипом склала 93‒97, протеїну ‒ 95, каротину 73‒75 %.</w:t>
      </w: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Спосіб підвищення молочної і вовняної продуктивності вівцематок.</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 xml:space="preserve">Патент України на корисну модель № 113111. </w:t>
      </w:r>
    </w:p>
    <w:p w:rsidR="00F82ED8" w:rsidRPr="00F82ED8" w:rsidRDefault="00F82ED8" w:rsidP="00F82ED8">
      <w:pPr>
        <w:spacing w:after="0"/>
        <w:ind w:right="142" w:firstLine="567"/>
        <w:jc w:val="both"/>
        <w:rPr>
          <w:rFonts w:ascii="Times New Roman" w:eastAsia="Times New Roman" w:hAnsi="Times New Roman" w:cs="Times New Roman"/>
          <w:color w:val="000000"/>
          <w:sz w:val="28"/>
          <w:szCs w:val="28"/>
          <w:shd w:val="clear" w:color="auto" w:fill="FFFFFF"/>
        </w:rPr>
      </w:pPr>
      <w:r w:rsidRPr="00F82ED8">
        <w:rPr>
          <w:rFonts w:ascii="Times New Roman" w:eastAsia="Times New Roman" w:hAnsi="Times New Roman" w:cs="Times New Roman"/>
          <w:bCs/>
          <w:color w:val="000000"/>
          <w:sz w:val="28"/>
          <w:szCs w:val="28"/>
        </w:rPr>
        <w:t xml:space="preserve">Спосіб </w:t>
      </w:r>
      <w:r w:rsidRPr="00F82ED8">
        <w:rPr>
          <w:rFonts w:ascii="Times New Roman" w:eastAsia="Times New Roman" w:hAnsi="Times New Roman" w:cs="Times New Roman"/>
          <w:color w:val="000000"/>
          <w:sz w:val="28"/>
          <w:szCs w:val="28"/>
          <w:shd w:val="clear" w:color="auto" w:fill="FFFFFF"/>
        </w:rPr>
        <w:t>включає використання у годівлі тварин комбікорму, що містить дерть зернових: пшениці, вівса, ячменю, який </w:t>
      </w:r>
      <w:r w:rsidRPr="00F82ED8">
        <w:rPr>
          <w:rFonts w:ascii="Times New Roman" w:eastAsia="Times New Roman" w:hAnsi="Times New Roman" w:cs="Times New Roman"/>
          <w:bCs/>
          <w:color w:val="000000"/>
          <w:sz w:val="28"/>
          <w:szCs w:val="28"/>
          <w:shd w:val="clear" w:color="auto" w:fill="FFFFFF"/>
        </w:rPr>
        <w:t>відрізняється</w:t>
      </w:r>
      <w:r w:rsidRPr="00F82ED8">
        <w:rPr>
          <w:rFonts w:ascii="Times New Roman" w:eastAsia="Times New Roman" w:hAnsi="Times New Roman" w:cs="Times New Roman"/>
          <w:color w:val="000000"/>
          <w:sz w:val="28"/>
          <w:szCs w:val="28"/>
          <w:shd w:val="clear" w:color="auto" w:fill="FFFFFF"/>
        </w:rPr>
        <w:t xml:space="preserve"> тим, що додатково у його склад введено </w:t>
      </w:r>
      <w:proofErr w:type="spellStart"/>
      <w:r w:rsidRPr="00F82ED8">
        <w:rPr>
          <w:rFonts w:ascii="Times New Roman" w:eastAsia="Times New Roman" w:hAnsi="Times New Roman" w:cs="Times New Roman"/>
          <w:color w:val="000000"/>
          <w:sz w:val="28"/>
          <w:szCs w:val="28"/>
          <w:shd w:val="clear" w:color="auto" w:fill="FFFFFF"/>
        </w:rPr>
        <w:t>екструдоване</w:t>
      </w:r>
      <w:proofErr w:type="spellEnd"/>
      <w:r w:rsidRPr="00F82ED8">
        <w:rPr>
          <w:rFonts w:ascii="Times New Roman" w:eastAsia="Times New Roman" w:hAnsi="Times New Roman" w:cs="Times New Roman"/>
          <w:color w:val="000000"/>
          <w:sz w:val="28"/>
          <w:szCs w:val="28"/>
          <w:shd w:val="clear" w:color="auto" w:fill="FFFFFF"/>
        </w:rPr>
        <w:t xml:space="preserve"> зерно кормових бобів (17,0 %), </w:t>
      </w:r>
      <w:proofErr w:type="spellStart"/>
      <w:r w:rsidRPr="00F82ED8">
        <w:rPr>
          <w:rFonts w:ascii="Times New Roman" w:eastAsia="Times New Roman" w:hAnsi="Times New Roman" w:cs="Times New Roman"/>
          <w:color w:val="000000"/>
          <w:sz w:val="28"/>
          <w:szCs w:val="28"/>
          <w:shd w:val="clear" w:color="auto" w:fill="FFFFFF"/>
        </w:rPr>
        <w:t>екструдоване</w:t>
      </w:r>
      <w:proofErr w:type="spellEnd"/>
      <w:r w:rsidRPr="00F82ED8">
        <w:rPr>
          <w:rFonts w:ascii="Times New Roman" w:eastAsia="Times New Roman" w:hAnsi="Times New Roman" w:cs="Times New Roman"/>
          <w:color w:val="000000"/>
          <w:sz w:val="28"/>
          <w:szCs w:val="28"/>
          <w:shd w:val="clear" w:color="auto" w:fill="FFFFFF"/>
        </w:rPr>
        <w:t>  зерно гороху (8,5 %) з відкоригованим вмістом висівок пшеничних (10,0 %), каналового ріпакового шроту (10,0 %) для підвищення молочної і вовняної продуктивності вівцематок і стимуляції росту і розвитку підсисних ягнят.</w:t>
      </w:r>
    </w:p>
    <w:p w:rsidR="00F82ED8" w:rsidRPr="00F82ED8" w:rsidRDefault="00F82ED8" w:rsidP="00F82ED8">
      <w:pPr>
        <w:spacing w:after="0"/>
        <w:ind w:right="142" w:firstLine="567"/>
        <w:jc w:val="both"/>
        <w:rPr>
          <w:rFonts w:ascii="Times New Roman" w:eastAsia="Times New Roman" w:hAnsi="Times New Roman" w:cs="Times New Roman"/>
          <w:sz w:val="28"/>
          <w:szCs w:val="28"/>
        </w:rPr>
      </w:pPr>
      <w:r w:rsidRPr="00F82ED8">
        <w:rPr>
          <w:rFonts w:ascii="Times New Roman" w:eastAsia="Times New Roman" w:hAnsi="Times New Roman" w:cs="Times New Roman"/>
          <w:b/>
          <w:i/>
          <w:sz w:val="28"/>
          <w:szCs w:val="28"/>
          <w:lang w:eastAsia="ru-RU"/>
        </w:rPr>
        <w:t>Економічний ефект</w:t>
      </w:r>
      <w:r w:rsidRPr="00F82ED8">
        <w:rPr>
          <w:rFonts w:ascii="Times New Roman" w:eastAsia="Times New Roman" w:hAnsi="Times New Roman" w:cs="Times New Roman"/>
          <w:sz w:val="28"/>
          <w:szCs w:val="28"/>
          <w:lang w:eastAsia="ru-RU"/>
        </w:rPr>
        <w:t xml:space="preserve"> –</w:t>
      </w:r>
      <w:r w:rsidRPr="00F82ED8">
        <w:rPr>
          <w:rFonts w:ascii="Times New Roman" w:eastAsia="Times New Roman" w:hAnsi="Times New Roman" w:cs="Times New Roman"/>
          <w:sz w:val="28"/>
          <w:szCs w:val="28"/>
        </w:rPr>
        <w:t xml:space="preserve"> за 90 днів експериментального періоду вартість згодованих вівцематкам дослідної групи кормів була на 59,4 грн. (2,5 %) меншою, ніж вартість кормів, згодованих контрольній групі тварин. Від маток дослідної групи було одержано продукції на 1352,29 грн. (16,2 %) більше, ніж від маток контрольної групи, частка вартості кормів у 20 структурі собівартості продукції в них зменшилась на 16,1 %, а вартість виробленої продукції в розрахунку на кожну гривню витрачених кормів збільшилася на 19,2 %.</w:t>
      </w:r>
    </w:p>
    <w:p w:rsidR="00F82ED8" w:rsidRPr="00F82ED8" w:rsidRDefault="00F82ED8" w:rsidP="00F82ED8">
      <w:pPr>
        <w:spacing w:after="0"/>
        <w:ind w:right="142" w:firstLine="567"/>
        <w:jc w:val="both"/>
        <w:rPr>
          <w:rFonts w:ascii="Times New Roman" w:eastAsia="Times New Roman" w:hAnsi="Times New Roman" w:cs="Times New Roman"/>
          <w:b/>
          <w:sz w:val="28"/>
          <w:szCs w:val="28"/>
        </w:rPr>
      </w:pPr>
    </w:p>
    <w:p w:rsidR="00F82ED8" w:rsidRPr="00F82ED8" w:rsidRDefault="00F82ED8" w:rsidP="00F82ED8">
      <w:pPr>
        <w:ind w:firstLine="567"/>
        <w:rPr>
          <w:rFonts w:ascii="Times New Roman" w:eastAsia="Times New Roman" w:hAnsi="Times New Roman" w:cs="Times New Roman"/>
          <w:b/>
          <w:i/>
          <w:sz w:val="28"/>
          <w:szCs w:val="28"/>
        </w:rPr>
      </w:pPr>
      <w:r w:rsidRPr="00F82ED8">
        <w:rPr>
          <w:rFonts w:ascii="Times New Roman" w:eastAsia="Times New Roman" w:hAnsi="Times New Roman" w:cs="Times New Roman"/>
          <w:b/>
          <w:i/>
          <w:sz w:val="28"/>
          <w:szCs w:val="28"/>
        </w:rPr>
        <w:t>‒ в механізації</w:t>
      </w:r>
    </w:p>
    <w:p w:rsidR="00F82ED8" w:rsidRPr="00F82ED8" w:rsidRDefault="00F82ED8" w:rsidP="00F82ED8">
      <w:pPr>
        <w:spacing w:after="0"/>
        <w:ind w:right="142" w:firstLine="567"/>
        <w:jc w:val="both"/>
        <w:rPr>
          <w:rFonts w:ascii="Times New Roman" w:eastAsia="Times New Roman" w:hAnsi="Times New Roman" w:cs="Times New Roman"/>
          <w:b/>
          <w:sz w:val="28"/>
          <w:szCs w:val="28"/>
          <w:lang w:eastAsia="ru-RU"/>
        </w:rPr>
      </w:pPr>
      <w:r w:rsidRPr="00F82ED8">
        <w:rPr>
          <w:rFonts w:ascii="Times New Roman" w:eastAsia="Times New Roman" w:hAnsi="Times New Roman" w:cs="Times New Roman"/>
          <w:b/>
          <w:sz w:val="28"/>
          <w:szCs w:val="28"/>
          <w:lang w:eastAsia="ru-RU"/>
        </w:rPr>
        <w:t>Комбінований агрегат для догляду за поверхнею культурних пасовищ.</w:t>
      </w:r>
    </w:p>
    <w:p w:rsidR="00F82ED8" w:rsidRPr="00F82ED8" w:rsidRDefault="00F82ED8" w:rsidP="00F82ED8">
      <w:pPr>
        <w:spacing w:after="0"/>
        <w:ind w:right="142"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 xml:space="preserve">Патент України на корисну модель № 92837. </w:t>
      </w:r>
    </w:p>
    <w:p w:rsidR="00F82ED8" w:rsidRPr="00F82ED8" w:rsidRDefault="00F82ED8" w:rsidP="00F82ED8">
      <w:pPr>
        <w:spacing w:after="0"/>
        <w:ind w:right="142" w:firstLine="567"/>
        <w:jc w:val="both"/>
        <w:rPr>
          <w:rFonts w:ascii="Times New Roman" w:eastAsia="Times New Roman" w:hAnsi="Times New Roman" w:cs="Times New Roman"/>
          <w:color w:val="000000"/>
          <w:sz w:val="28"/>
          <w:szCs w:val="28"/>
        </w:rPr>
      </w:pPr>
      <w:r w:rsidRPr="00F82ED8">
        <w:rPr>
          <w:rFonts w:ascii="Times New Roman" w:eastAsia="Times New Roman" w:hAnsi="Times New Roman" w:cs="Times New Roman"/>
          <w:color w:val="000000"/>
          <w:sz w:val="28"/>
          <w:szCs w:val="28"/>
        </w:rPr>
        <w:t>Комбінований агрегат для догляду за поверхнею пасовищ, що містить сівалку для поверхневого висіву травосумішки та мінеральних добрив, причому перед сівалкою до рами шарнірно закріплений плоский підпружинений ніж для зрізання щільних скотобійних та задернілих купин, який розміщений під кутом 5‒10 до поверхні, який при зустрічі із задернілою купиною через важіль розтягує пружину до межі руйнування купини, внаслідок чого утворюються шматки дернини, які попадають в зону ударної дії ромбовидних робочих органів, розміщених після плоского ножа та остаточно подрібнюють їх, заповнюючи при цьому пониження пасовища з остаточною зарубкою насіння та мінеральних добрив.</w:t>
      </w:r>
    </w:p>
    <w:p w:rsidR="00F82ED8" w:rsidRPr="00F82ED8" w:rsidRDefault="00F82ED8" w:rsidP="00F82ED8">
      <w:pPr>
        <w:spacing w:after="0"/>
        <w:ind w:right="142" w:firstLine="567"/>
        <w:jc w:val="both"/>
        <w:rPr>
          <w:rFonts w:ascii="Times New Roman" w:eastAsia="Times New Roman" w:hAnsi="Times New Roman" w:cs="Times New Roman"/>
          <w:b/>
          <w:bCs/>
          <w:sz w:val="28"/>
          <w:szCs w:val="28"/>
          <w:u w:val="single"/>
        </w:rPr>
      </w:pPr>
      <w:r w:rsidRPr="00F82ED8">
        <w:rPr>
          <w:rFonts w:ascii="Times New Roman" w:eastAsia="Times New Roman" w:hAnsi="Times New Roman" w:cs="Times New Roman"/>
          <w:b/>
          <w:i/>
          <w:sz w:val="28"/>
          <w:szCs w:val="28"/>
          <w:lang w:eastAsia="ru-RU"/>
        </w:rPr>
        <w:t>Економічний ефект</w:t>
      </w:r>
      <w:r w:rsidRPr="00F82ED8">
        <w:rPr>
          <w:rFonts w:ascii="Times New Roman" w:eastAsia="Times New Roman" w:hAnsi="Times New Roman" w:cs="Times New Roman"/>
          <w:sz w:val="28"/>
          <w:szCs w:val="28"/>
          <w:lang w:eastAsia="ru-RU"/>
        </w:rPr>
        <w:t xml:space="preserve"> –</w:t>
      </w:r>
      <w:r w:rsidRPr="00F82ED8">
        <w:rPr>
          <w:rFonts w:ascii="Times New Roman" w:eastAsia="Times New Roman" w:hAnsi="Times New Roman" w:cs="Times New Roman"/>
          <w:sz w:val="28"/>
          <w:szCs w:val="28"/>
        </w:rPr>
        <w:t xml:space="preserve"> плоский ніж, який був шарнірно закріплений з пружиною забезпечив рівномірне зрізання задернілої купини. Залишкова висота купини склала в середньому 1,3 см, що забезпечує 5 агротехнічні </w:t>
      </w:r>
      <w:r w:rsidRPr="00F82ED8">
        <w:rPr>
          <w:rFonts w:ascii="Times New Roman" w:eastAsia="Times New Roman" w:hAnsi="Times New Roman" w:cs="Times New Roman"/>
          <w:sz w:val="28"/>
          <w:szCs w:val="28"/>
        </w:rPr>
        <w:lastRenderedPageBreak/>
        <w:t>вимоги. Пошкодження дернини не спостерігалось. Параметри зрізаної та розтягнутої купини були на 25 % нижчі, ніж при застосуванні сферичних дисків. Проте, цей недолік усувають ромбовидні робочі органи, які після зрізання купини забезпечують їх подрібнення та розтягування по поверхні пасовища.</w:t>
      </w:r>
    </w:p>
    <w:p w:rsidR="00F82ED8" w:rsidRPr="00F82ED8" w:rsidRDefault="00F82ED8" w:rsidP="00F82ED8">
      <w:pPr>
        <w:ind w:firstLine="567"/>
        <w:contextualSpacing/>
        <w:rPr>
          <w:rFonts w:ascii="Times New Roman" w:eastAsia="Calibri" w:hAnsi="Times New Roman" w:cs="Times New Roman"/>
          <w:b/>
          <w:i/>
          <w:sz w:val="28"/>
          <w:szCs w:val="28"/>
          <w:lang w:eastAsia="en-US"/>
        </w:rPr>
      </w:pPr>
      <w:r w:rsidRPr="00F82ED8">
        <w:rPr>
          <w:rFonts w:ascii="Times New Roman" w:eastAsia="Calibri" w:hAnsi="Times New Roman" w:cs="Times New Roman"/>
          <w:b/>
          <w:i/>
          <w:sz w:val="28"/>
          <w:szCs w:val="28"/>
          <w:lang w:eastAsia="en-US"/>
        </w:rPr>
        <w:t xml:space="preserve">Контактні особи: </w:t>
      </w:r>
      <w:proofErr w:type="spellStart"/>
      <w:r w:rsidRPr="00F82ED8">
        <w:rPr>
          <w:rFonts w:ascii="Times New Roman" w:eastAsia="Calibri" w:hAnsi="Times New Roman" w:cs="Times New Roman"/>
          <w:b/>
          <w:i/>
          <w:sz w:val="28"/>
          <w:szCs w:val="28"/>
          <w:lang w:eastAsia="en-US"/>
        </w:rPr>
        <w:t>Полуліх</w:t>
      </w:r>
      <w:proofErr w:type="spellEnd"/>
      <w:r w:rsidRPr="00F82ED8">
        <w:rPr>
          <w:rFonts w:ascii="Times New Roman" w:eastAsia="Calibri" w:hAnsi="Times New Roman" w:cs="Times New Roman"/>
          <w:b/>
          <w:i/>
          <w:sz w:val="28"/>
          <w:szCs w:val="28"/>
          <w:lang w:eastAsia="en-US"/>
        </w:rPr>
        <w:t xml:space="preserve"> Ольга Ярославівна, </w:t>
      </w:r>
    </w:p>
    <w:p w:rsidR="00F82ED8" w:rsidRPr="00F82ED8" w:rsidRDefault="00F82ED8" w:rsidP="00F82ED8">
      <w:pPr>
        <w:ind w:firstLine="567"/>
        <w:contextualSpacing/>
        <w:rPr>
          <w:rFonts w:ascii="Times New Roman" w:eastAsia="Calibri" w:hAnsi="Times New Roman" w:cs="Times New Roman"/>
          <w:b/>
          <w:i/>
          <w:sz w:val="28"/>
          <w:szCs w:val="28"/>
          <w:lang w:eastAsia="en-US"/>
        </w:rPr>
      </w:pPr>
      <w:r w:rsidRPr="00F82ED8">
        <w:rPr>
          <w:rFonts w:ascii="Times New Roman" w:eastAsia="Calibri" w:hAnsi="Times New Roman" w:cs="Times New Roman"/>
          <w:b/>
          <w:i/>
          <w:sz w:val="28"/>
          <w:szCs w:val="28"/>
          <w:lang w:eastAsia="en-US"/>
        </w:rPr>
        <w:t xml:space="preserve">                                  </w:t>
      </w:r>
      <w:proofErr w:type="spellStart"/>
      <w:r w:rsidRPr="00F82ED8">
        <w:rPr>
          <w:rFonts w:ascii="Times New Roman" w:eastAsia="Calibri" w:hAnsi="Times New Roman" w:cs="Times New Roman"/>
          <w:b/>
          <w:i/>
          <w:sz w:val="28"/>
          <w:szCs w:val="28"/>
          <w:lang w:eastAsia="en-US"/>
        </w:rPr>
        <w:t>Моб</w:t>
      </w:r>
      <w:proofErr w:type="spellEnd"/>
      <w:r w:rsidRPr="00F82ED8">
        <w:rPr>
          <w:rFonts w:ascii="Times New Roman" w:eastAsia="Calibri" w:hAnsi="Times New Roman" w:cs="Times New Roman"/>
          <w:b/>
          <w:i/>
          <w:sz w:val="28"/>
          <w:szCs w:val="28"/>
          <w:lang w:eastAsia="en-US"/>
        </w:rPr>
        <w:t xml:space="preserve">. тел. +38-068-047-29-80; </w:t>
      </w:r>
    </w:p>
    <w:p w:rsidR="00F82ED8" w:rsidRPr="00F82ED8" w:rsidRDefault="00F82ED8" w:rsidP="00F82ED8">
      <w:pPr>
        <w:ind w:firstLine="567"/>
        <w:contextualSpacing/>
        <w:rPr>
          <w:rFonts w:ascii="Times New Roman" w:eastAsia="Calibri" w:hAnsi="Times New Roman" w:cs="Times New Roman"/>
          <w:b/>
          <w:bCs/>
          <w:i/>
          <w:sz w:val="28"/>
          <w:szCs w:val="28"/>
          <w:lang w:eastAsia="en-US"/>
        </w:rPr>
      </w:pPr>
      <w:r w:rsidRPr="00F82ED8">
        <w:rPr>
          <w:rFonts w:ascii="Times New Roman" w:eastAsia="Calibri" w:hAnsi="Times New Roman" w:cs="Times New Roman"/>
          <w:b/>
          <w:i/>
          <w:sz w:val="28"/>
          <w:szCs w:val="28"/>
          <w:lang w:eastAsia="en-US"/>
        </w:rPr>
        <w:t>e-</w:t>
      </w:r>
      <w:proofErr w:type="spellStart"/>
      <w:r w:rsidRPr="00F82ED8">
        <w:rPr>
          <w:rFonts w:ascii="Times New Roman" w:eastAsia="Calibri" w:hAnsi="Times New Roman" w:cs="Times New Roman"/>
          <w:b/>
          <w:i/>
          <w:sz w:val="28"/>
          <w:szCs w:val="28"/>
          <w:lang w:eastAsia="en-US"/>
        </w:rPr>
        <w:t>mail</w:t>
      </w:r>
      <w:proofErr w:type="spellEnd"/>
      <w:r w:rsidRPr="00F82ED8">
        <w:rPr>
          <w:rFonts w:ascii="Times New Roman" w:eastAsia="Calibri" w:hAnsi="Times New Roman" w:cs="Times New Roman"/>
          <w:b/>
          <w:i/>
          <w:sz w:val="28"/>
          <w:szCs w:val="28"/>
          <w:lang w:eastAsia="en-US"/>
        </w:rPr>
        <w:t xml:space="preserve">: </w:t>
      </w:r>
      <w:r w:rsidRPr="00F82ED8">
        <w:rPr>
          <w:rFonts w:ascii="Times New Roman" w:eastAsia="Calibri" w:hAnsi="Times New Roman" w:cs="Times New Roman"/>
          <w:b/>
          <w:i/>
          <w:sz w:val="28"/>
          <w:szCs w:val="28"/>
          <w:shd w:val="clear" w:color="auto" w:fill="FFFFFF"/>
          <w:lang w:eastAsia="en-US"/>
        </w:rPr>
        <w:t>olgha.polulikh@gmail.com</w:t>
      </w:r>
    </w:p>
    <w:p w:rsidR="00F82ED8" w:rsidRPr="00F82ED8" w:rsidRDefault="00F82ED8" w:rsidP="00F82ED8">
      <w:pPr>
        <w:ind w:firstLine="567"/>
        <w:contextualSpacing/>
        <w:rPr>
          <w:rFonts w:ascii="Times New Roman" w:eastAsia="Times New Roman" w:hAnsi="Times New Roman" w:cs="Times New Roman"/>
          <w:b/>
          <w:bCs/>
          <w:color w:val="646464"/>
          <w:sz w:val="28"/>
          <w:szCs w:val="28"/>
          <w:lang w:eastAsia="en-US"/>
        </w:rPr>
      </w:pPr>
    </w:p>
    <w:p w:rsidR="00F82ED8" w:rsidRPr="00F82ED8" w:rsidRDefault="00F82ED8" w:rsidP="00F82ED8">
      <w:pPr>
        <w:ind w:firstLine="567"/>
        <w:contextualSpacing/>
        <w:rPr>
          <w:rFonts w:ascii="Times New Roman" w:eastAsia="Calibri" w:hAnsi="Times New Roman" w:cs="Times New Roman"/>
          <w:b/>
          <w:i/>
          <w:sz w:val="28"/>
          <w:szCs w:val="28"/>
          <w:lang w:eastAsia="en-US"/>
        </w:rPr>
      </w:pPr>
      <w:r w:rsidRPr="00F82ED8">
        <w:rPr>
          <w:rFonts w:ascii="Times New Roman" w:eastAsia="Calibri" w:hAnsi="Times New Roman" w:cs="Times New Roman"/>
          <w:b/>
          <w:i/>
          <w:sz w:val="28"/>
          <w:szCs w:val="28"/>
          <w:lang w:eastAsia="en-US"/>
        </w:rPr>
        <w:t xml:space="preserve">                                 </w:t>
      </w:r>
      <w:proofErr w:type="spellStart"/>
      <w:r w:rsidRPr="00F82ED8">
        <w:rPr>
          <w:rFonts w:ascii="Times New Roman" w:eastAsia="Calibri" w:hAnsi="Times New Roman" w:cs="Times New Roman"/>
          <w:b/>
          <w:i/>
          <w:sz w:val="28"/>
          <w:szCs w:val="28"/>
          <w:lang w:eastAsia="en-US"/>
        </w:rPr>
        <w:t>Шинкарук</w:t>
      </w:r>
      <w:proofErr w:type="spellEnd"/>
      <w:r w:rsidRPr="00F82ED8">
        <w:rPr>
          <w:rFonts w:ascii="Times New Roman" w:eastAsia="Calibri" w:hAnsi="Times New Roman" w:cs="Times New Roman"/>
          <w:b/>
          <w:i/>
          <w:sz w:val="28"/>
          <w:szCs w:val="28"/>
          <w:lang w:eastAsia="en-US"/>
        </w:rPr>
        <w:t xml:space="preserve"> Петро Миколайович, </w:t>
      </w:r>
    </w:p>
    <w:p w:rsidR="00F82ED8" w:rsidRPr="00F82ED8" w:rsidRDefault="00F82ED8" w:rsidP="00F82ED8">
      <w:pPr>
        <w:ind w:firstLine="567"/>
        <w:contextualSpacing/>
        <w:rPr>
          <w:rFonts w:ascii="Times New Roman" w:eastAsia="Calibri" w:hAnsi="Times New Roman" w:cs="Times New Roman"/>
          <w:b/>
          <w:i/>
          <w:sz w:val="28"/>
          <w:szCs w:val="28"/>
          <w:lang w:eastAsia="en-US"/>
        </w:rPr>
      </w:pPr>
      <w:r w:rsidRPr="00F82ED8">
        <w:rPr>
          <w:rFonts w:ascii="Times New Roman" w:eastAsia="Calibri" w:hAnsi="Times New Roman" w:cs="Times New Roman"/>
          <w:b/>
          <w:i/>
          <w:sz w:val="28"/>
          <w:szCs w:val="28"/>
          <w:lang w:eastAsia="en-US"/>
        </w:rPr>
        <w:t xml:space="preserve">                                 </w:t>
      </w:r>
      <w:proofErr w:type="spellStart"/>
      <w:r w:rsidRPr="00F82ED8">
        <w:rPr>
          <w:rFonts w:ascii="Times New Roman" w:eastAsia="Calibri" w:hAnsi="Times New Roman" w:cs="Times New Roman"/>
          <w:b/>
          <w:i/>
          <w:sz w:val="28"/>
          <w:szCs w:val="28"/>
          <w:lang w:eastAsia="en-US"/>
        </w:rPr>
        <w:t>Моб</w:t>
      </w:r>
      <w:proofErr w:type="spellEnd"/>
      <w:r w:rsidRPr="00F82ED8">
        <w:rPr>
          <w:rFonts w:ascii="Times New Roman" w:eastAsia="Calibri" w:hAnsi="Times New Roman" w:cs="Times New Roman"/>
          <w:b/>
          <w:i/>
          <w:sz w:val="28"/>
          <w:szCs w:val="28"/>
          <w:lang w:eastAsia="en-US"/>
        </w:rPr>
        <w:t xml:space="preserve">. тел. +38-067-837-18-14; </w:t>
      </w:r>
    </w:p>
    <w:p w:rsidR="00F82ED8" w:rsidRPr="00F82ED8" w:rsidRDefault="00F82ED8" w:rsidP="00F82ED8">
      <w:pPr>
        <w:ind w:firstLine="567"/>
        <w:contextualSpacing/>
        <w:rPr>
          <w:rFonts w:ascii="Times New Roman" w:eastAsia="Times New Roman" w:hAnsi="Times New Roman" w:cs="Times New Roman"/>
          <w:b/>
          <w:bCs/>
          <w:color w:val="646464"/>
          <w:sz w:val="28"/>
          <w:szCs w:val="28"/>
          <w:lang w:eastAsia="en-US"/>
        </w:rPr>
      </w:pPr>
      <w:r w:rsidRPr="00F82ED8">
        <w:rPr>
          <w:rFonts w:ascii="Times New Roman" w:eastAsia="Calibri" w:hAnsi="Times New Roman" w:cs="Times New Roman"/>
          <w:b/>
          <w:i/>
          <w:sz w:val="28"/>
          <w:szCs w:val="28"/>
          <w:lang w:eastAsia="en-US"/>
        </w:rPr>
        <w:t>e-</w:t>
      </w:r>
      <w:proofErr w:type="spellStart"/>
      <w:r w:rsidRPr="00F82ED8">
        <w:rPr>
          <w:rFonts w:ascii="Times New Roman" w:eastAsia="Calibri" w:hAnsi="Times New Roman" w:cs="Times New Roman"/>
          <w:b/>
          <w:i/>
          <w:sz w:val="28"/>
          <w:szCs w:val="28"/>
          <w:lang w:eastAsia="en-US"/>
        </w:rPr>
        <w:t>mail</w:t>
      </w:r>
      <w:proofErr w:type="spellEnd"/>
      <w:r w:rsidRPr="00F82ED8">
        <w:rPr>
          <w:rFonts w:ascii="Times New Roman" w:eastAsia="Calibri" w:hAnsi="Times New Roman" w:cs="Times New Roman"/>
          <w:b/>
          <w:i/>
          <w:sz w:val="28"/>
          <w:szCs w:val="28"/>
          <w:lang w:eastAsia="en-US"/>
        </w:rPr>
        <w:t xml:space="preserve">:  </w:t>
      </w:r>
      <w:r w:rsidRPr="00F82ED8">
        <w:rPr>
          <w:rFonts w:ascii="Times New Roman" w:eastAsia="Calibri" w:hAnsi="Times New Roman" w:cs="Times New Roman"/>
          <w:b/>
          <w:bCs/>
          <w:i/>
          <w:sz w:val="28"/>
          <w:szCs w:val="28"/>
          <w:lang w:eastAsia="en-US"/>
        </w:rPr>
        <w:t>shunkaryk_petro@ukr.net</w:t>
      </w:r>
    </w:p>
    <w:p w:rsidR="00F82ED8" w:rsidRPr="00F82ED8" w:rsidRDefault="00F82ED8" w:rsidP="00F82ED8">
      <w:pPr>
        <w:ind w:left="708" w:firstLine="708"/>
        <w:contextualSpacing/>
        <w:rPr>
          <w:rFonts w:ascii="Times New Roman" w:eastAsia="Calibri" w:hAnsi="Times New Roman" w:cs="Times New Roman"/>
          <w:b/>
          <w:i/>
          <w:sz w:val="28"/>
          <w:szCs w:val="28"/>
          <w:u w:val="single"/>
          <w:lang w:eastAsia="en-US"/>
        </w:rPr>
      </w:pPr>
    </w:p>
    <w:p w:rsidR="00F82ED8" w:rsidRPr="00F82ED8" w:rsidRDefault="00F82ED8" w:rsidP="00F82ED8">
      <w:pPr>
        <w:ind w:left="708" w:firstLine="708"/>
        <w:contextualSpacing/>
        <w:rPr>
          <w:rFonts w:ascii="Times New Roman" w:eastAsia="Calibri" w:hAnsi="Times New Roman" w:cs="Times New Roman"/>
          <w:b/>
          <w:i/>
          <w:sz w:val="28"/>
          <w:szCs w:val="28"/>
          <w:u w:val="single"/>
          <w:lang w:eastAsia="en-US"/>
        </w:rPr>
      </w:pPr>
    </w:p>
    <w:p w:rsidR="00F82ED8" w:rsidRPr="00F82ED8" w:rsidRDefault="00F82ED8" w:rsidP="00F82ED8">
      <w:pPr>
        <w:spacing w:after="0" w:line="240" w:lineRule="auto"/>
        <w:jc w:val="both"/>
        <w:rPr>
          <w:rFonts w:ascii="Times New Roman" w:eastAsia="Times New Roman" w:hAnsi="Times New Roman" w:cs="Times New Roman"/>
          <w:sz w:val="28"/>
          <w:szCs w:val="28"/>
          <w:lang w:eastAsia="ru-RU"/>
        </w:rPr>
      </w:pPr>
    </w:p>
    <w:p w:rsidR="00CA09B3" w:rsidRDefault="00CA09B3" w:rsidP="00CA09B3">
      <w:pPr>
        <w:spacing w:after="0"/>
        <w:jc w:val="both"/>
        <w:rPr>
          <w:rFonts w:ascii="Times New Roman" w:hAnsi="Times New Roman" w:cs="Times New Roman"/>
          <w:b/>
          <w:sz w:val="28"/>
          <w:szCs w:val="28"/>
        </w:rPr>
      </w:pPr>
    </w:p>
    <w:p w:rsidR="00CA09B3" w:rsidRDefault="00CA09B3" w:rsidP="00CA09B3">
      <w:pPr>
        <w:spacing w:after="0"/>
        <w:jc w:val="both"/>
        <w:rPr>
          <w:rFonts w:ascii="Times New Roman" w:hAnsi="Times New Roman" w:cs="Times New Roman"/>
          <w:b/>
          <w:sz w:val="28"/>
          <w:szCs w:val="28"/>
        </w:rPr>
      </w:pPr>
    </w:p>
    <w:p w:rsidR="00CA09B3" w:rsidRPr="00E75737" w:rsidRDefault="00CA09B3" w:rsidP="00CA09B3">
      <w:pPr>
        <w:spacing w:after="0"/>
        <w:jc w:val="both"/>
        <w:rPr>
          <w:rFonts w:ascii="Times New Roman" w:hAnsi="Times New Roman" w:cs="Times New Roman"/>
          <w:b/>
          <w:sz w:val="28"/>
          <w:szCs w:val="28"/>
        </w:rPr>
      </w:pPr>
      <w:r>
        <w:rPr>
          <w:rFonts w:ascii="Times New Roman" w:hAnsi="Times New Roman" w:cs="Times New Roman"/>
          <w:b/>
          <w:sz w:val="28"/>
          <w:szCs w:val="28"/>
        </w:rPr>
        <w:t>Заступник директора ін</w:t>
      </w:r>
      <w:r w:rsidRPr="00E75737">
        <w:rPr>
          <w:rFonts w:ascii="Times New Roman" w:hAnsi="Times New Roman" w:cs="Times New Roman"/>
          <w:b/>
          <w:sz w:val="28"/>
          <w:szCs w:val="28"/>
        </w:rPr>
        <w:t>ституту,</w:t>
      </w:r>
    </w:p>
    <w:p w:rsidR="00CA09B3" w:rsidRDefault="00CA09B3" w:rsidP="00CA09B3">
      <w:pPr>
        <w:spacing w:after="0"/>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703296" behindDoc="0" locked="0" layoutInCell="1" allowOverlap="1">
            <wp:simplePos x="0" y="0"/>
            <wp:positionH relativeFrom="column">
              <wp:posOffset>3011170</wp:posOffset>
            </wp:positionH>
            <wp:positionV relativeFrom="paragraph">
              <wp:posOffset>8432165</wp:posOffset>
            </wp:positionV>
            <wp:extent cx="2722880" cy="640715"/>
            <wp:effectExtent l="0" t="0" r="1270" b="6985"/>
            <wp:wrapNone/>
            <wp:docPr id="40" name="Рисунок 40" descr="doc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 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2880" cy="640715"/>
                    </a:xfrm>
                    <a:prstGeom prst="rect">
                      <a:avLst/>
                    </a:prstGeom>
                    <a:noFill/>
                  </pic:spPr>
                </pic:pic>
              </a:graphicData>
            </a:graphic>
          </wp:anchor>
        </w:drawing>
      </w:r>
      <w:r>
        <w:rPr>
          <w:rFonts w:ascii="Times New Roman" w:hAnsi="Times New Roman" w:cs="Times New Roman"/>
          <w:b/>
          <w:noProof/>
          <w:sz w:val="28"/>
          <w:szCs w:val="28"/>
        </w:rPr>
        <w:drawing>
          <wp:anchor distT="0" distB="0" distL="114300" distR="114300" simplePos="0" relativeHeight="251702272" behindDoc="0" locked="0" layoutInCell="1" allowOverlap="1">
            <wp:simplePos x="0" y="0"/>
            <wp:positionH relativeFrom="column">
              <wp:posOffset>3981450</wp:posOffset>
            </wp:positionH>
            <wp:positionV relativeFrom="paragraph">
              <wp:posOffset>8412480</wp:posOffset>
            </wp:positionV>
            <wp:extent cx="2722880" cy="640715"/>
            <wp:effectExtent l="0" t="0" r="1270" b="6985"/>
            <wp:wrapNone/>
            <wp:docPr id="41" name="Рисунок 41" descr="doc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 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2880" cy="640715"/>
                    </a:xfrm>
                    <a:prstGeom prst="rect">
                      <a:avLst/>
                    </a:prstGeom>
                    <a:noFill/>
                  </pic:spPr>
                </pic:pic>
              </a:graphicData>
            </a:graphic>
          </wp:anchor>
        </w:drawing>
      </w:r>
      <w:r>
        <w:rPr>
          <w:rFonts w:ascii="Times New Roman" w:hAnsi="Times New Roman" w:cs="Times New Roman"/>
          <w:b/>
          <w:noProof/>
          <w:sz w:val="28"/>
          <w:szCs w:val="28"/>
        </w:rPr>
        <w:drawing>
          <wp:anchor distT="0" distB="0" distL="114300" distR="114300" simplePos="0" relativeHeight="251701248" behindDoc="0" locked="0" layoutInCell="1" allowOverlap="1">
            <wp:simplePos x="0" y="0"/>
            <wp:positionH relativeFrom="column">
              <wp:posOffset>2747010</wp:posOffset>
            </wp:positionH>
            <wp:positionV relativeFrom="paragraph">
              <wp:posOffset>8899525</wp:posOffset>
            </wp:positionV>
            <wp:extent cx="2722880" cy="640715"/>
            <wp:effectExtent l="0" t="0" r="1270" b="6985"/>
            <wp:wrapNone/>
            <wp:docPr id="42" name="Рисунок 42" descr="doc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 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2880" cy="640715"/>
                    </a:xfrm>
                    <a:prstGeom prst="rect">
                      <a:avLst/>
                    </a:prstGeom>
                    <a:noFill/>
                  </pic:spPr>
                </pic:pic>
              </a:graphicData>
            </a:graphic>
          </wp:anchor>
        </w:drawing>
      </w:r>
      <w:r>
        <w:rPr>
          <w:rFonts w:ascii="Times New Roman" w:hAnsi="Times New Roman" w:cs="Times New Roman"/>
          <w:b/>
          <w:sz w:val="28"/>
          <w:szCs w:val="28"/>
        </w:rPr>
        <w:t xml:space="preserve">з науково-інноваційної діяльності </w:t>
      </w:r>
    </w:p>
    <w:p w:rsidR="00CA09B3" w:rsidRDefault="00CA09B3" w:rsidP="00CA09B3">
      <w:pPr>
        <w:spacing w:after="0"/>
        <w:rPr>
          <w:rStyle w:val="a3"/>
          <w:rFonts w:ascii="Times New Roman" w:hAnsi="Times New Roman" w:cs="Times New Roman"/>
          <w:sz w:val="16"/>
          <w:szCs w:val="16"/>
          <w:u w:val="single"/>
        </w:rPr>
      </w:pPr>
      <w:r>
        <w:rPr>
          <w:rFonts w:ascii="Times New Roman" w:hAnsi="Times New Roman" w:cs="Times New Roman"/>
          <w:b/>
          <w:sz w:val="28"/>
          <w:szCs w:val="28"/>
        </w:rPr>
        <w:t>та соціальних питань</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E75737">
        <w:rPr>
          <w:rFonts w:ascii="Times New Roman" w:hAnsi="Times New Roman" w:cs="Times New Roman"/>
          <w:b/>
          <w:sz w:val="28"/>
          <w:szCs w:val="28"/>
        </w:rPr>
        <w:t xml:space="preserve">М. </w:t>
      </w:r>
      <w:r>
        <w:rPr>
          <w:rFonts w:ascii="Times New Roman" w:hAnsi="Times New Roman" w:cs="Times New Roman"/>
          <w:b/>
          <w:sz w:val="28"/>
          <w:szCs w:val="28"/>
        </w:rPr>
        <w:t>В. Савка</w:t>
      </w:r>
    </w:p>
    <w:p w:rsidR="00CA09B3" w:rsidRDefault="00CA09B3" w:rsidP="00CA09B3">
      <w:pPr>
        <w:spacing w:after="0"/>
        <w:rPr>
          <w:rStyle w:val="a3"/>
          <w:rFonts w:ascii="Times New Roman" w:hAnsi="Times New Roman" w:cs="Times New Roman"/>
          <w:sz w:val="16"/>
          <w:szCs w:val="16"/>
          <w:u w:val="single"/>
        </w:rPr>
      </w:pPr>
    </w:p>
    <w:p w:rsidR="00F82ED8" w:rsidRPr="00F82ED8" w:rsidRDefault="00F82ED8" w:rsidP="00F82ED8">
      <w:pPr>
        <w:spacing w:after="0" w:line="240" w:lineRule="auto"/>
        <w:jc w:val="both"/>
        <w:rPr>
          <w:rFonts w:ascii="Times New Roman" w:eastAsia="Times New Roman" w:hAnsi="Times New Roman" w:cs="Times New Roman"/>
          <w:sz w:val="28"/>
          <w:szCs w:val="28"/>
          <w:lang w:eastAsia="ru-RU"/>
        </w:rPr>
      </w:pPr>
    </w:p>
    <w:p w:rsidR="00F82ED8" w:rsidRPr="00F82ED8" w:rsidRDefault="00F82ED8" w:rsidP="00F82ED8">
      <w:pPr>
        <w:spacing w:after="0" w:line="240" w:lineRule="auto"/>
        <w:rPr>
          <w:rFonts w:ascii="Times New Roman" w:eastAsia="Times New Roman" w:hAnsi="Times New Roman" w:cs="Times New Roman"/>
          <w:sz w:val="28"/>
          <w:szCs w:val="28"/>
          <w:lang w:eastAsia="ru-RU"/>
        </w:rPr>
      </w:pPr>
    </w:p>
    <w:p w:rsidR="00F82ED8" w:rsidRPr="00F82ED8" w:rsidRDefault="00F82ED8" w:rsidP="00F82ED8">
      <w:pPr>
        <w:tabs>
          <w:tab w:val="left" w:pos="975"/>
        </w:tabs>
        <w:spacing w:after="0" w:line="240" w:lineRule="auto"/>
        <w:ind w:firstLine="567"/>
        <w:rPr>
          <w:rFonts w:ascii="Times New Roman" w:eastAsia="Times New Roman" w:hAnsi="Times New Roman" w:cs="Times New Roman"/>
          <w:b/>
          <w:sz w:val="28"/>
          <w:szCs w:val="28"/>
          <w:lang w:eastAsia="ru-RU"/>
        </w:rPr>
      </w:pPr>
    </w:p>
    <w:p w:rsidR="00F82ED8" w:rsidRPr="00F82ED8" w:rsidRDefault="00F82ED8" w:rsidP="00F82ED8">
      <w:pPr>
        <w:tabs>
          <w:tab w:val="left" w:pos="975"/>
        </w:tabs>
        <w:spacing w:after="0" w:line="240" w:lineRule="auto"/>
        <w:ind w:firstLine="567"/>
        <w:rPr>
          <w:rFonts w:ascii="Times New Roman" w:eastAsia="Times New Roman" w:hAnsi="Times New Roman" w:cs="Times New Roman"/>
          <w:sz w:val="28"/>
          <w:szCs w:val="28"/>
          <w:lang w:eastAsia="ru-RU"/>
        </w:rPr>
      </w:pPr>
      <w:r w:rsidRPr="00F82ED8">
        <w:rPr>
          <w:rFonts w:ascii="Times New Roman" w:eastAsia="Times New Roman" w:hAnsi="Times New Roman" w:cs="Times New Roman"/>
          <w:b/>
          <w:sz w:val="28"/>
          <w:szCs w:val="28"/>
          <w:lang w:eastAsia="ru-RU"/>
        </w:rPr>
        <w:t>Адреса:</w:t>
      </w:r>
      <w:r w:rsidRPr="00F82ED8">
        <w:rPr>
          <w:rFonts w:ascii="Times New Roman" w:eastAsia="Times New Roman" w:hAnsi="Times New Roman" w:cs="Times New Roman"/>
          <w:sz w:val="28"/>
          <w:szCs w:val="28"/>
          <w:lang w:eastAsia="ru-RU"/>
        </w:rPr>
        <w:t xml:space="preserve"> вул. Грушевського, 5, с. </w:t>
      </w:r>
      <w:proofErr w:type="spellStart"/>
      <w:r w:rsidRPr="00F82ED8">
        <w:rPr>
          <w:rFonts w:ascii="Times New Roman" w:eastAsia="Times New Roman" w:hAnsi="Times New Roman" w:cs="Times New Roman"/>
          <w:sz w:val="28"/>
          <w:szCs w:val="28"/>
          <w:lang w:eastAsia="ru-RU"/>
        </w:rPr>
        <w:t>Оброшине</w:t>
      </w:r>
      <w:proofErr w:type="spellEnd"/>
    </w:p>
    <w:p w:rsidR="00F82ED8" w:rsidRPr="00F82ED8" w:rsidRDefault="00F82ED8" w:rsidP="00F82ED8">
      <w:pPr>
        <w:tabs>
          <w:tab w:val="left" w:pos="975"/>
        </w:tabs>
        <w:spacing w:after="0" w:line="240" w:lineRule="auto"/>
        <w:ind w:firstLine="567"/>
        <w:rPr>
          <w:rFonts w:ascii="Times New Roman" w:eastAsia="Times New Roman" w:hAnsi="Times New Roman" w:cs="Times New Roman"/>
          <w:sz w:val="28"/>
          <w:szCs w:val="28"/>
          <w:lang w:eastAsia="ru-RU"/>
        </w:rPr>
      </w:pPr>
      <w:r w:rsidRPr="00F82ED8">
        <w:rPr>
          <w:rFonts w:ascii="Times New Roman" w:eastAsia="Times New Roman" w:hAnsi="Times New Roman" w:cs="Times New Roman"/>
          <w:sz w:val="28"/>
          <w:szCs w:val="28"/>
          <w:lang w:eastAsia="ru-RU"/>
        </w:rPr>
        <w:t xml:space="preserve">               </w:t>
      </w:r>
      <w:proofErr w:type="spellStart"/>
      <w:r w:rsidRPr="00F82ED8">
        <w:rPr>
          <w:rFonts w:ascii="Times New Roman" w:eastAsia="Times New Roman" w:hAnsi="Times New Roman" w:cs="Times New Roman"/>
          <w:sz w:val="28"/>
          <w:szCs w:val="28"/>
          <w:lang w:eastAsia="ru-RU"/>
        </w:rPr>
        <w:t>Пустомитівського</w:t>
      </w:r>
      <w:proofErr w:type="spellEnd"/>
      <w:r w:rsidRPr="00F82ED8">
        <w:rPr>
          <w:rFonts w:ascii="Times New Roman" w:eastAsia="Times New Roman" w:hAnsi="Times New Roman" w:cs="Times New Roman"/>
          <w:sz w:val="28"/>
          <w:szCs w:val="28"/>
          <w:lang w:eastAsia="ru-RU"/>
        </w:rPr>
        <w:t xml:space="preserve"> р-ну Львівської обл., 81115</w:t>
      </w:r>
    </w:p>
    <w:p w:rsidR="00F82ED8" w:rsidRPr="00F82ED8" w:rsidRDefault="00F82ED8" w:rsidP="00F82ED8">
      <w:pPr>
        <w:spacing w:after="0" w:line="240" w:lineRule="auto"/>
        <w:ind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b/>
          <w:sz w:val="28"/>
          <w:szCs w:val="28"/>
          <w:lang w:eastAsia="ru-RU"/>
        </w:rPr>
        <w:t>Тел.:</w:t>
      </w:r>
      <w:r w:rsidRPr="00F82ED8">
        <w:rPr>
          <w:rFonts w:ascii="Times New Roman" w:eastAsia="Times New Roman" w:hAnsi="Times New Roman" w:cs="Times New Roman"/>
          <w:sz w:val="28"/>
          <w:szCs w:val="28"/>
          <w:lang w:eastAsia="ru-RU"/>
        </w:rPr>
        <w:t xml:space="preserve"> +38 (032) 239-62-65, 239-61-70</w:t>
      </w:r>
    </w:p>
    <w:p w:rsidR="00F82ED8" w:rsidRPr="00F82ED8" w:rsidRDefault="00F82ED8" w:rsidP="00F82ED8">
      <w:pPr>
        <w:spacing w:after="0" w:line="240" w:lineRule="auto"/>
        <w:ind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b/>
          <w:sz w:val="28"/>
          <w:szCs w:val="28"/>
          <w:lang w:eastAsia="ru-RU"/>
        </w:rPr>
        <w:t>Факс:</w:t>
      </w:r>
      <w:r w:rsidRPr="00F82ED8">
        <w:rPr>
          <w:rFonts w:ascii="Times New Roman" w:eastAsia="Times New Roman" w:hAnsi="Times New Roman" w:cs="Times New Roman"/>
          <w:sz w:val="28"/>
          <w:szCs w:val="28"/>
          <w:lang w:eastAsia="ru-RU"/>
        </w:rPr>
        <w:t xml:space="preserve"> +38 (032) 227-97-33</w:t>
      </w:r>
    </w:p>
    <w:p w:rsidR="00F82ED8" w:rsidRPr="00F82ED8" w:rsidRDefault="00F82ED8" w:rsidP="00F82ED8">
      <w:pPr>
        <w:spacing w:after="0" w:line="240" w:lineRule="auto"/>
        <w:ind w:firstLine="567"/>
        <w:jc w:val="both"/>
        <w:rPr>
          <w:rFonts w:ascii="Times New Roman" w:eastAsia="Times New Roman" w:hAnsi="Times New Roman" w:cs="Times New Roman"/>
          <w:sz w:val="28"/>
          <w:szCs w:val="28"/>
          <w:lang w:eastAsia="ru-RU"/>
        </w:rPr>
      </w:pPr>
      <w:r w:rsidRPr="00F82ED8">
        <w:rPr>
          <w:rFonts w:ascii="Times New Roman" w:eastAsia="Times New Roman" w:hAnsi="Times New Roman" w:cs="Times New Roman"/>
          <w:b/>
          <w:sz w:val="28"/>
          <w:szCs w:val="28"/>
          <w:lang w:eastAsia="ru-RU"/>
        </w:rPr>
        <w:t>Е-</w:t>
      </w:r>
      <w:r w:rsidRPr="00F82ED8">
        <w:rPr>
          <w:rFonts w:ascii="Times New Roman" w:eastAsia="Times New Roman" w:hAnsi="Times New Roman" w:cs="Times New Roman"/>
          <w:b/>
          <w:sz w:val="28"/>
          <w:szCs w:val="28"/>
          <w:lang w:val="en-US" w:eastAsia="ru-RU"/>
        </w:rPr>
        <w:t>mail</w:t>
      </w:r>
      <w:r w:rsidRPr="00F82ED8">
        <w:rPr>
          <w:rFonts w:ascii="Times New Roman" w:eastAsia="Times New Roman" w:hAnsi="Times New Roman" w:cs="Times New Roman"/>
          <w:b/>
          <w:sz w:val="28"/>
          <w:szCs w:val="28"/>
          <w:lang w:eastAsia="ru-RU"/>
        </w:rPr>
        <w:t>:</w:t>
      </w:r>
      <w:hyperlink r:id="rId7" w:history="1">
        <w:r w:rsidRPr="00F82ED8">
          <w:rPr>
            <w:rFonts w:ascii="Times New Roman" w:eastAsia="Times New Roman" w:hAnsi="Times New Roman" w:cs="Times New Roman"/>
            <w:sz w:val="28"/>
            <w:szCs w:val="28"/>
            <w:lang w:val="en-US" w:eastAsia="ru-RU"/>
          </w:rPr>
          <w:t>inagrokarpat</w:t>
        </w:r>
        <w:r w:rsidRPr="00F82ED8">
          <w:rPr>
            <w:rFonts w:ascii="Times New Roman" w:eastAsia="Times New Roman" w:hAnsi="Times New Roman" w:cs="Times New Roman"/>
            <w:sz w:val="28"/>
            <w:szCs w:val="28"/>
            <w:lang w:val="ru-RU" w:eastAsia="ru-RU"/>
          </w:rPr>
          <w:t>@</w:t>
        </w:r>
        <w:r w:rsidRPr="00F82ED8">
          <w:rPr>
            <w:rFonts w:ascii="Times New Roman" w:eastAsia="Times New Roman" w:hAnsi="Times New Roman" w:cs="Times New Roman"/>
            <w:sz w:val="28"/>
            <w:szCs w:val="28"/>
            <w:lang w:val="en-US" w:eastAsia="ru-RU"/>
          </w:rPr>
          <w:t>gmail</w:t>
        </w:r>
        <w:r w:rsidRPr="00F82ED8">
          <w:rPr>
            <w:rFonts w:ascii="Times New Roman" w:eastAsia="Times New Roman" w:hAnsi="Times New Roman" w:cs="Times New Roman"/>
            <w:sz w:val="28"/>
            <w:szCs w:val="28"/>
            <w:lang w:val="ru-RU" w:eastAsia="ru-RU"/>
          </w:rPr>
          <w:t>.</w:t>
        </w:r>
        <w:r w:rsidRPr="00F82ED8">
          <w:rPr>
            <w:rFonts w:ascii="Times New Roman" w:eastAsia="Times New Roman" w:hAnsi="Times New Roman" w:cs="Times New Roman"/>
            <w:sz w:val="28"/>
            <w:szCs w:val="28"/>
            <w:lang w:val="en-US" w:eastAsia="ru-RU"/>
          </w:rPr>
          <w:t>com</w:t>
        </w:r>
      </w:hyperlink>
    </w:p>
    <w:p w:rsidR="00F82ED8" w:rsidRPr="00F82ED8" w:rsidRDefault="00F82ED8" w:rsidP="00F82ED8">
      <w:pPr>
        <w:spacing w:after="0" w:line="240" w:lineRule="auto"/>
        <w:ind w:firstLine="567"/>
        <w:jc w:val="both"/>
        <w:rPr>
          <w:rFonts w:ascii="Times New Roman" w:eastAsia="Times New Roman" w:hAnsi="Times New Roman" w:cs="Times New Roman"/>
          <w:sz w:val="28"/>
          <w:szCs w:val="28"/>
          <w:lang w:eastAsia="ru-RU"/>
        </w:rPr>
      </w:pPr>
    </w:p>
    <w:p w:rsidR="003A169C" w:rsidRDefault="003A169C">
      <w:pPr>
        <w:rPr>
          <w:rFonts w:ascii="Times New Roman" w:hAnsi="Times New Roman" w:cs="Times New Roman"/>
          <w:sz w:val="24"/>
          <w:szCs w:val="24"/>
        </w:rPr>
      </w:pPr>
    </w:p>
    <w:sectPr w:rsidR="003A169C" w:rsidSect="00F415FB">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220CB"/>
    <w:multiLevelType w:val="hybridMultilevel"/>
    <w:tmpl w:val="E79A980C"/>
    <w:lvl w:ilvl="0" w:tplc="9064E878">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97A0062"/>
    <w:multiLevelType w:val="hybridMultilevel"/>
    <w:tmpl w:val="FE523C82"/>
    <w:lvl w:ilvl="0" w:tplc="39F01C02">
      <w:start w:val="1"/>
      <w:numFmt w:val="decimal"/>
      <w:lvlText w:val="%1."/>
      <w:lvlJc w:val="left"/>
      <w:pPr>
        <w:ind w:left="786"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3A"/>
    <w:rsid w:val="000379E5"/>
    <w:rsid w:val="00037A26"/>
    <w:rsid w:val="000441D9"/>
    <w:rsid w:val="0007302D"/>
    <w:rsid w:val="000948CB"/>
    <w:rsid w:val="000C30EA"/>
    <w:rsid w:val="000D177C"/>
    <w:rsid w:val="000D7024"/>
    <w:rsid w:val="000E6099"/>
    <w:rsid w:val="000F6BB9"/>
    <w:rsid w:val="000F736B"/>
    <w:rsid w:val="00103090"/>
    <w:rsid w:val="001217C8"/>
    <w:rsid w:val="00126592"/>
    <w:rsid w:val="00133733"/>
    <w:rsid w:val="001538FC"/>
    <w:rsid w:val="001709B2"/>
    <w:rsid w:val="001B5C43"/>
    <w:rsid w:val="001D3351"/>
    <w:rsid w:val="001E3B87"/>
    <w:rsid w:val="00223A61"/>
    <w:rsid w:val="002728A3"/>
    <w:rsid w:val="00283355"/>
    <w:rsid w:val="00292860"/>
    <w:rsid w:val="00293F24"/>
    <w:rsid w:val="002C7509"/>
    <w:rsid w:val="003003F3"/>
    <w:rsid w:val="00307FDF"/>
    <w:rsid w:val="00313D6F"/>
    <w:rsid w:val="003207E8"/>
    <w:rsid w:val="00323416"/>
    <w:rsid w:val="003352CE"/>
    <w:rsid w:val="00353543"/>
    <w:rsid w:val="00365BA3"/>
    <w:rsid w:val="00385E75"/>
    <w:rsid w:val="00390431"/>
    <w:rsid w:val="003A169C"/>
    <w:rsid w:val="003A46D1"/>
    <w:rsid w:val="003A769A"/>
    <w:rsid w:val="003B6B0B"/>
    <w:rsid w:val="003B6D65"/>
    <w:rsid w:val="003D13DA"/>
    <w:rsid w:val="00411A05"/>
    <w:rsid w:val="00462AD2"/>
    <w:rsid w:val="0048466A"/>
    <w:rsid w:val="004C6C53"/>
    <w:rsid w:val="004D5DB5"/>
    <w:rsid w:val="004F105F"/>
    <w:rsid w:val="004F2C92"/>
    <w:rsid w:val="0052415D"/>
    <w:rsid w:val="00535CFA"/>
    <w:rsid w:val="00537762"/>
    <w:rsid w:val="00541A92"/>
    <w:rsid w:val="00550C53"/>
    <w:rsid w:val="00554E3A"/>
    <w:rsid w:val="00564CFB"/>
    <w:rsid w:val="00591450"/>
    <w:rsid w:val="0059510B"/>
    <w:rsid w:val="005A11B2"/>
    <w:rsid w:val="005E1D50"/>
    <w:rsid w:val="006628B5"/>
    <w:rsid w:val="00662D0F"/>
    <w:rsid w:val="006650AD"/>
    <w:rsid w:val="00665EFE"/>
    <w:rsid w:val="00674DB5"/>
    <w:rsid w:val="006A6B80"/>
    <w:rsid w:val="006C46F6"/>
    <w:rsid w:val="006C52EC"/>
    <w:rsid w:val="006D7340"/>
    <w:rsid w:val="007039CB"/>
    <w:rsid w:val="00704E1D"/>
    <w:rsid w:val="00706D03"/>
    <w:rsid w:val="00747920"/>
    <w:rsid w:val="00761A14"/>
    <w:rsid w:val="00766B1E"/>
    <w:rsid w:val="0077209F"/>
    <w:rsid w:val="00777E8B"/>
    <w:rsid w:val="00781F11"/>
    <w:rsid w:val="0079656E"/>
    <w:rsid w:val="007E5272"/>
    <w:rsid w:val="008206A6"/>
    <w:rsid w:val="00856E8C"/>
    <w:rsid w:val="00883280"/>
    <w:rsid w:val="008B49BE"/>
    <w:rsid w:val="008C776E"/>
    <w:rsid w:val="008E459D"/>
    <w:rsid w:val="009037D7"/>
    <w:rsid w:val="00904268"/>
    <w:rsid w:val="00925E7C"/>
    <w:rsid w:val="00927D1B"/>
    <w:rsid w:val="00930343"/>
    <w:rsid w:val="009443B4"/>
    <w:rsid w:val="00980B8E"/>
    <w:rsid w:val="00982873"/>
    <w:rsid w:val="00991BFA"/>
    <w:rsid w:val="0099356F"/>
    <w:rsid w:val="009A00EC"/>
    <w:rsid w:val="00A10FB7"/>
    <w:rsid w:val="00A265B9"/>
    <w:rsid w:val="00A26ADE"/>
    <w:rsid w:val="00A370C5"/>
    <w:rsid w:val="00A44D0C"/>
    <w:rsid w:val="00A6168D"/>
    <w:rsid w:val="00A75544"/>
    <w:rsid w:val="00A91C0B"/>
    <w:rsid w:val="00A931F3"/>
    <w:rsid w:val="00A93751"/>
    <w:rsid w:val="00AB0B01"/>
    <w:rsid w:val="00AC2163"/>
    <w:rsid w:val="00B0452C"/>
    <w:rsid w:val="00B1427C"/>
    <w:rsid w:val="00B22721"/>
    <w:rsid w:val="00B30937"/>
    <w:rsid w:val="00B453DE"/>
    <w:rsid w:val="00B46F75"/>
    <w:rsid w:val="00B52470"/>
    <w:rsid w:val="00B63058"/>
    <w:rsid w:val="00B94A1D"/>
    <w:rsid w:val="00B97B55"/>
    <w:rsid w:val="00BD0966"/>
    <w:rsid w:val="00BD1A1B"/>
    <w:rsid w:val="00C17069"/>
    <w:rsid w:val="00C30BBC"/>
    <w:rsid w:val="00C329AD"/>
    <w:rsid w:val="00C36C44"/>
    <w:rsid w:val="00C773CF"/>
    <w:rsid w:val="00C8767F"/>
    <w:rsid w:val="00C910C0"/>
    <w:rsid w:val="00C9267A"/>
    <w:rsid w:val="00CA09B3"/>
    <w:rsid w:val="00CD7762"/>
    <w:rsid w:val="00CE10AD"/>
    <w:rsid w:val="00CE4C94"/>
    <w:rsid w:val="00D13442"/>
    <w:rsid w:val="00D1788B"/>
    <w:rsid w:val="00D3239D"/>
    <w:rsid w:val="00D81853"/>
    <w:rsid w:val="00DA6329"/>
    <w:rsid w:val="00DB174D"/>
    <w:rsid w:val="00DB642E"/>
    <w:rsid w:val="00DC1681"/>
    <w:rsid w:val="00DC31F0"/>
    <w:rsid w:val="00DC4A34"/>
    <w:rsid w:val="00DD4FCF"/>
    <w:rsid w:val="00E26CFC"/>
    <w:rsid w:val="00E4564C"/>
    <w:rsid w:val="00E53C1E"/>
    <w:rsid w:val="00E6522B"/>
    <w:rsid w:val="00E65B7A"/>
    <w:rsid w:val="00E75737"/>
    <w:rsid w:val="00E75D08"/>
    <w:rsid w:val="00EA017F"/>
    <w:rsid w:val="00EA086A"/>
    <w:rsid w:val="00EB7A69"/>
    <w:rsid w:val="00ED34D7"/>
    <w:rsid w:val="00ED7815"/>
    <w:rsid w:val="00EF3797"/>
    <w:rsid w:val="00F67BDB"/>
    <w:rsid w:val="00F70EF8"/>
    <w:rsid w:val="00F72001"/>
    <w:rsid w:val="00F82ED8"/>
    <w:rsid w:val="00F8605A"/>
    <w:rsid w:val="00FC2FED"/>
    <w:rsid w:val="00FD0A0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54E3A"/>
    <w:pPr>
      <w:keepNext/>
      <w:widowControl w:val="0"/>
      <w:autoSpaceDE w:val="0"/>
      <w:autoSpaceDN w:val="0"/>
      <w:adjustRightInd w:val="0"/>
      <w:spacing w:after="0" w:line="240" w:lineRule="auto"/>
      <w:jc w:val="center"/>
      <w:outlineLvl w:val="2"/>
    </w:pPr>
    <w:rPr>
      <w:rFonts w:ascii="Times New Roman" w:eastAsia="Times New Roman" w:hAnsi="Times New Roman" w:cs="Times New Roman"/>
      <w:b/>
      <w:bCs/>
      <w:sz w:val="18"/>
      <w:szCs w:val="1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4E3A"/>
    <w:rPr>
      <w:rFonts w:ascii="Times New Roman" w:eastAsia="Times New Roman" w:hAnsi="Times New Roman" w:cs="Times New Roman"/>
      <w:b/>
      <w:bCs/>
      <w:sz w:val="18"/>
      <w:szCs w:val="18"/>
      <w:lang w:val="en-US" w:eastAsia="ru-RU"/>
    </w:rPr>
  </w:style>
  <w:style w:type="character" w:styleId="a3">
    <w:name w:val="Strong"/>
    <w:basedOn w:val="a0"/>
    <w:uiPriority w:val="22"/>
    <w:qFormat/>
    <w:rsid w:val="00554E3A"/>
    <w:rPr>
      <w:b/>
      <w:bCs/>
    </w:rPr>
  </w:style>
  <w:style w:type="paragraph" w:styleId="a4">
    <w:name w:val="Balloon Text"/>
    <w:basedOn w:val="a"/>
    <w:link w:val="a5"/>
    <w:uiPriority w:val="99"/>
    <w:semiHidden/>
    <w:unhideWhenUsed/>
    <w:rsid w:val="00554E3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54E3A"/>
    <w:rPr>
      <w:rFonts w:ascii="Tahoma" w:hAnsi="Tahoma" w:cs="Tahoma"/>
      <w:sz w:val="16"/>
      <w:szCs w:val="16"/>
    </w:rPr>
  </w:style>
  <w:style w:type="character" w:customStyle="1" w:styleId="adiv1">
    <w:name w:val="adiv1"/>
    <w:rsid w:val="00DD4FCF"/>
    <w:rPr>
      <w:bdr w:val="none" w:sz="0" w:space="0" w:color="auto" w:frame="1"/>
      <w:shd w:val="clear" w:color="auto" w:fill="FFFFFF"/>
    </w:rPr>
  </w:style>
  <w:style w:type="paragraph" w:styleId="a6">
    <w:name w:val="List Paragraph"/>
    <w:basedOn w:val="a"/>
    <w:uiPriority w:val="34"/>
    <w:qFormat/>
    <w:rsid w:val="00EB7A69"/>
    <w:pPr>
      <w:ind w:left="720"/>
      <w:contextualSpacing/>
    </w:pPr>
  </w:style>
  <w:style w:type="character" w:styleId="a7">
    <w:name w:val="Hyperlink"/>
    <w:basedOn w:val="a0"/>
    <w:uiPriority w:val="99"/>
    <w:unhideWhenUsed/>
    <w:rsid w:val="00564CFB"/>
    <w:rPr>
      <w:color w:val="0000FF" w:themeColor="hyperlink"/>
      <w:u w:val="single"/>
    </w:rPr>
  </w:style>
  <w:style w:type="paragraph" w:customStyle="1" w:styleId="login-buttonuser">
    <w:name w:val="login-button__user"/>
    <w:basedOn w:val="a"/>
    <w:rsid w:val="00564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3A4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54E3A"/>
    <w:pPr>
      <w:keepNext/>
      <w:widowControl w:val="0"/>
      <w:autoSpaceDE w:val="0"/>
      <w:autoSpaceDN w:val="0"/>
      <w:adjustRightInd w:val="0"/>
      <w:spacing w:after="0" w:line="240" w:lineRule="auto"/>
      <w:jc w:val="center"/>
      <w:outlineLvl w:val="2"/>
    </w:pPr>
    <w:rPr>
      <w:rFonts w:ascii="Times New Roman" w:eastAsia="Times New Roman" w:hAnsi="Times New Roman" w:cs="Times New Roman"/>
      <w:b/>
      <w:bCs/>
      <w:sz w:val="18"/>
      <w:szCs w:val="1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4E3A"/>
    <w:rPr>
      <w:rFonts w:ascii="Times New Roman" w:eastAsia="Times New Roman" w:hAnsi="Times New Roman" w:cs="Times New Roman"/>
      <w:b/>
      <w:bCs/>
      <w:sz w:val="18"/>
      <w:szCs w:val="18"/>
      <w:lang w:val="en-US" w:eastAsia="ru-RU"/>
    </w:rPr>
  </w:style>
  <w:style w:type="character" w:styleId="a3">
    <w:name w:val="Strong"/>
    <w:basedOn w:val="a0"/>
    <w:uiPriority w:val="22"/>
    <w:qFormat/>
    <w:rsid w:val="00554E3A"/>
    <w:rPr>
      <w:b/>
      <w:bCs/>
    </w:rPr>
  </w:style>
  <w:style w:type="paragraph" w:styleId="a4">
    <w:name w:val="Balloon Text"/>
    <w:basedOn w:val="a"/>
    <w:link w:val="a5"/>
    <w:uiPriority w:val="99"/>
    <w:semiHidden/>
    <w:unhideWhenUsed/>
    <w:rsid w:val="00554E3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54E3A"/>
    <w:rPr>
      <w:rFonts w:ascii="Tahoma" w:hAnsi="Tahoma" w:cs="Tahoma"/>
      <w:sz w:val="16"/>
      <w:szCs w:val="16"/>
    </w:rPr>
  </w:style>
  <w:style w:type="character" w:customStyle="1" w:styleId="adiv1">
    <w:name w:val="adiv1"/>
    <w:rsid w:val="00DD4FCF"/>
    <w:rPr>
      <w:bdr w:val="none" w:sz="0" w:space="0" w:color="auto" w:frame="1"/>
      <w:shd w:val="clear" w:color="auto" w:fill="FFFFFF"/>
    </w:rPr>
  </w:style>
  <w:style w:type="paragraph" w:styleId="a6">
    <w:name w:val="List Paragraph"/>
    <w:basedOn w:val="a"/>
    <w:uiPriority w:val="34"/>
    <w:qFormat/>
    <w:rsid w:val="00EB7A69"/>
    <w:pPr>
      <w:ind w:left="720"/>
      <w:contextualSpacing/>
    </w:pPr>
  </w:style>
  <w:style w:type="character" w:styleId="a7">
    <w:name w:val="Hyperlink"/>
    <w:basedOn w:val="a0"/>
    <w:uiPriority w:val="99"/>
    <w:unhideWhenUsed/>
    <w:rsid w:val="00564CFB"/>
    <w:rPr>
      <w:color w:val="0000FF" w:themeColor="hyperlink"/>
      <w:u w:val="single"/>
    </w:rPr>
  </w:style>
  <w:style w:type="paragraph" w:customStyle="1" w:styleId="login-buttonuser">
    <w:name w:val="login-button__user"/>
    <w:basedOn w:val="a"/>
    <w:rsid w:val="00564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3A4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agrokarpa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12326</Words>
  <Characters>7027</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Home1</cp:lastModifiedBy>
  <cp:revision>3</cp:revision>
  <cp:lastPrinted>2018-10-09T11:46:00Z</cp:lastPrinted>
  <dcterms:created xsi:type="dcterms:W3CDTF">2019-02-19T10:08:00Z</dcterms:created>
  <dcterms:modified xsi:type="dcterms:W3CDTF">2019-02-19T10:12:00Z</dcterms:modified>
</cp:coreProperties>
</file>