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4DB6" w:rsidRPr="00E96A47" w:rsidRDefault="00E54DB6">
      <w:pPr>
        <w:pStyle w:val="1"/>
        <w:jc w:val="center"/>
        <w:rPr>
          <w:sz w:val="28"/>
          <w:szCs w:val="28"/>
          <w:lang w:eastAsia="uk-UA"/>
        </w:rPr>
      </w:pPr>
      <w:r w:rsidRPr="00E96A47">
        <w:rPr>
          <w:sz w:val="28"/>
          <w:szCs w:val="28"/>
          <w:lang w:eastAsia="uk-UA"/>
        </w:rPr>
        <w:t>Львівська обласна рада</w:t>
      </w:r>
    </w:p>
    <w:p w:rsidR="00E54DB6" w:rsidRPr="00E96A47" w:rsidRDefault="00E54DB6">
      <w:pPr>
        <w:pStyle w:val="1"/>
        <w:jc w:val="center"/>
        <w:rPr>
          <w:sz w:val="28"/>
          <w:szCs w:val="28"/>
        </w:rPr>
      </w:pPr>
      <w:r w:rsidRPr="00E96A47">
        <w:rPr>
          <w:sz w:val="28"/>
          <w:szCs w:val="28"/>
        </w:rPr>
        <w:t>Львівська обласна державна адміністрація</w:t>
      </w: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jc w:val="center"/>
        <w:rPr>
          <w:b/>
          <w:bCs/>
          <w:sz w:val="36"/>
          <w:szCs w:val="28"/>
        </w:rPr>
      </w:pPr>
      <w:r w:rsidRPr="00E96A47">
        <w:rPr>
          <w:b/>
          <w:bCs/>
          <w:sz w:val="36"/>
          <w:szCs w:val="28"/>
        </w:rPr>
        <w:t xml:space="preserve">ПРОГРАМА </w:t>
      </w:r>
    </w:p>
    <w:p w:rsidR="00E54DB6" w:rsidRPr="00E96A47" w:rsidRDefault="00E54DB6">
      <w:pPr>
        <w:pStyle w:val="1"/>
        <w:jc w:val="center"/>
        <w:rPr>
          <w:b/>
          <w:bCs/>
          <w:sz w:val="36"/>
          <w:szCs w:val="28"/>
        </w:rPr>
      </w:pPr>
      <w:r w:rsidRPr="00E96A47">
        <w:rPr>
          <w:b/>
          <w:bCs/>
          <w:sz w:val="36"/>
          <w:szCs w:val="28"/>
        </w:rPr>
        <w:t xml:space="preserve">СОЦІАЛЬНО-ЕКОНОМІЧНОГО </w:t>
      </w:r>
    </w:p>
    <w:p w:rsidR="00E54DB6" w:rsidRPr="00E96A47" w:rsidRDefault="00E54DB6">
      <w:pPr>
        <w:pStyle w:val="1"/>
        <w:jc w:val="center"/>
        <w:rPr>
          <w:b/>
          <w:bCs/>
          <w:sz w:val="36"/>
          <w:szCs w:val="28"/>
        </w:rPr>
      </w:pPr>
      <w:r w:rsidRPr="00E96A47">
        <w:rPr>
          <w:b/>
          <w:bCs/>
          <w:sz w:val="36"/>
          <w:szCs w:val="28"/>
        </w:rPr>
        <w:t xml:space="preserve">ТА КУЛЬТУРНОГО РОЗВИТКУ ЛЬВІВСЬКОЇ ОБЛАСТІ </w:t>
      </w:r>
    </w:p>
    <w:p w:rsidR="00E54DB6" w:rsidRPr="00E96A47" w:rsidRDefault="00E54DB6">
      <w:pPr>
        <w:pStyle w:val="1"/>
        <w:jc w:val="center"/>
        <w:rPr>
          <w:b/>
          <w:bCs/>
          <w:sz w:val="36"/>
          <w:szCs w:val="28"/>
        </w:rPr>
      </w:pPr>
      <w:r w:rsidRPr="00E96A47">
        <w:rPr>
          <w:b/>
          <w:bCs/>
          <w:sz w:val="36"/>
          <w:szCs w:val="28"/>
        </w:rPr>
        <w:t>НА 2016 РІК</w:t>
      </w:r>
    </w:p>
    <w:p w:rsidR="00E54DB6" w:rsidRPr="00E96A47" w:rsidRDefault="00E54DB6">
      <w:pPr>
        <w:pStyle w:val="1"/>
        <w:rPr>
          <w:b/>
          <w:sz w:val="36"/>
          <w:szCs w:val="28"/>
        </w:rPr>
      </w:pPr>
    </w:p>
    <w:p w:rsidR="00E54DB6" w:rsidRPr="00E96A47" w:rsidRDefault="00E54DB6">
      <w:pPr>
        <w:pStyle w:val="1"/>
        <w:rPr>
          <w:b/>
          <w:sz w:val="36"/>
          <w:szCs w:val="28"/>
        </w:rPr>
      </w:pPr>
    </w:p>
    <w:p w:rsidR="00E54DB6" w:rsidRPr="00E96A47" w:rsidRDefault="00E54DB6">
      <w:pPr>
        <w:pStyle w:val="1"/>
        <w:rPr>
          <w:sz w:val="28"/>
          <w:szCs w:val="28"/>
        </w:rPr>
      </w:pPr>
    </w:p>
    <w:p w:rsidR="00E54DB6" w:rsidRPr="00E96A47" w:rsidRDefault="00E54DB6">
      <w:pPr>
        <w:pStyle w:val="1"/>
        <w:rPr>
          <w:sz w:val="28"/>
          <w:szCs w:val="28"/>
        </w:rPr>
      </w:pPr>
    </w:p>
    <w:p w:rsidR="00E54DB6" w:rsidRPr="00E96A47" w:rsidRDefault="00E54DB6">
      <w:pPr>
        <w:pStyle w:val="1"/>
        <w:jc w:val="center"/>
        <w:rPr>
          <w:bCs/>
          <w:sz w:val="28"/>
          <w:szCs w:val="28"/>
        </w:rPr>
      </w:pPr>
    </w:p>
    <w:p w:rsidR="00E54DB6" w:rsidRPr="00E96A47" w:rsidRDefault="00E54DB6">
      <w:pPr>
        <w:pStyle w:val="1"/>
        <w:jc w:val="center"/>
        <w:rPr>
          <w:bCs/>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Pr="00E96A47" w:rsidRDefault="00E54DB6">
      <w:pPr>
        <w:pStyle w:val="tabl"/>
        <w:rPr>
          <w:rFonts w:ascii="Times New Roman" w:hAnsi="Times New Roman"/>
          <w:b w:val="0"/>
          <w:color w:val="00000A"/>
          <w:sz w:val="28"/>
          <w:szCs w:val="28"/>
        </w:rPr>
      </w:pPr>
    </w:p>
    <w:p w:rsidR="00E54DB6" w:rsidRDefault="00E54DB6">
      <w:pPr>
        <w:pStyle w:val="1"/>
        <w:jc w:val="center"/>
        <w:rPr>
          <w:bCs/>
          <w:sz w:val="28"/>
          <w:szCs w:val="28"/>
        </w:rPr>
      </w:pPr>
    </w:p>
    <w:p w:rsidR="00E54DB6" w:rsidRDefault="00E54DB6">
      <w:pPr>
        <w:pStyle w:val="1"/>
        <w:jc w:val="center"/>
        <w:rPr>
          <w:bCs/>
          <w:sz w:val="28"/>
          <w:szCs w:val="28"/>
        </w:rPr>
      </w:pPr>
    </w:p>
    <w:p w:rsidR="00E54DB6" w:rsidRDefault="00E54DB6">
      <w:pPr>
        <w:pStyle w:val="1"/>
        <w:jc w:val="center"/>
        <w:rPr>
          <w:bCs/>
          <w:sz w:val="28"/>
          <w:szCs w:val="28"/>
        </w:rPr>
      </w:pPr>
    </w:p>
    <w:p w:rsidR="00E54DB6" w:rsidRDefault="00E54DB6">
      <w:pPr>
        <w:pStyle w:val="1"/>
        <w:jc w:val="center"/>
        <w:rPr>
          <w:bCs/>
          <w:sz w:val="28"/>
          <w:szCs w:val="28"/>
        </w:rPr>
      </w:pPr>
    </w:p>
    <w:p w:rsidR="00E54DB6" w:rsidRPr="00E96A47" w:rsidRDefault="00E54DB6">
      <w:pPr>
        <w:pStyle w:val="1"/>
        <w:jc w:val="center"/>
        <w:rPr>
          <w:bCs/>
          <w:sz w:val="28"/>
          <w:szCs w:val="28"/>
        </w:rPr>
      </w:pPr>
      <w:r w:rsidRPr="00E96A47">
        <w:rPr>
          <w:bCs/>
          <w:sz w:val="28"/>
          <w:szCs w:val="28"/>
        </w:rPr>
        <w:t>Львів - 2016</w:t>
      </w:r>
    </w:p>
    <w:p w:rsidR="00E54DB6" w:rsidRPr="00E96A47" w:rsidRDefault="00E54DB6">
      <w:pPr>
        <w:pStyle w:val="1"/>
        <w:keepNext/>
        <w:ind w:right="4"/>
        <w:jc w:val="center"/>
        <w:rPr>
          <w:bCs/>
          <w:smallCaps/>
          <w:sz w:val="28"/>
          <w:szCs w:val="28"/>
          <w:lang w:eastAsia="uk-UA"/>
        </w:rPr>
      </w:pPr>
      <w:r>
        <w:rPr>
          <w:bCs/>
          <w:smallCaps/>
          <w:sz w:val="28"/>
          <w:szCs w:val="28"/>
          <w:lang w:eastAsia="uk-UA"/>
        </w:rPr>
        <w:br w:type="page"/>
      </w:r>
      <w:r w:rsidRPr="00E96A47">
        <w:rPr>
          <w:bCs/>
          <w:smallCaps/>
          <w:sz w:val="28"/>
          <w:szCs w:val="28"/>
          <w:lang w:eastAsia="uk-UA"/>
        </w:rPr>
        <w:t>ЗМІСТ</w:t>
      </w:r>
    </w:p>
    <w:p w:rsidR="00E54DB6" w:rsidRPr="00E96A47" w:rsidRDefault="00E54DB6">
      <w:pPr>
        <w:pStyle w:val="1"/>
        <w:ind w:left="567" w:hanging="675"/>
        <w:jc w:val="center"/>
        <w:rPr>
          <w:sz w:val="28"/>
          <w:szCs w:val="28"/>
        </w:rPr>
      </w:pPr>
    </w:p>
    <w:tbl>
      <w:tblPr>
        <w:tblW w:w="9890" w:type="dxa"/>
        <w:tblInd w:w="-106" w:type="dxa"/>
        <w:tblLook w:val="00A0"/>
      </w:tblPr>
      <w:tblGrid>
        <w:gridCol w:w="780"/>
        <w:gridCol w:w="8103"/>
        <w:gridCol w:w="1007"/>
      </w:tblGrid>
      <w:tr w:rsidR="00E54DB6" w:rsidRPr="00E96A47">
        <w:tc>
          <w:tcPr>
            <w:tcW w:w="780" w:type="dxa"/>
          </w:tcPr>
          <w:p w:rsidR="00E54DB6" w:rsidRPr="00E96A47" w:rsidRDefault="00E54DB6">
            <w:pPr>
              <w:pStyle w:val="1"/>
              <w:keepNext/>
              <w:ind w:right="4"/>
              <w:jc w:val="center"/>
              <w:rPr>
                <w:bCs/>
                <w:smallCaps/>
                <w:sz w:val="28"/>
                <w:szCs w:val="28"/>
              </w:rPr>
            </w:pPr>
          </w:p>
        </w:tc>
        <w:tc>
          <w:tcPr>
            <w:tcW w:w="8103" w:type="dxa"/>
          </w:tcPr>
          <w:p w:rsidR="00E54DB6" w:rsidRPr="00E96A47" w:rsidRDefault="00E54DB6">
            <w:pPr>
              <w:pStyle w:val="1"/>
              <w:keepNext/>
              <w:ind w:right="4"/>
              <w:jc w:val="left"/>
              <w:rPr>
                <w:sz w:val="28"/>
                <w:szCs w:val="28"/>
              </w:rPr>
            </w:pPr>
            <w:r w:rsidRPr="00E96A47">
              <w:rPr>
                <w:bCs/>
                <w:sz w:val="28"/>
                <w:szCs w:val="28"/>
                <w:lang w:eastAsia="uk-UA"/>
              </w:rPr>
              <w:t>Вступ</w:t>
            </w:r>
          </w:p>
        </w:tc>
        <w:tc>
          <w:tcPr>
            <w:tcW w:w="1007" w:type="dxa"/>
          </w:tcPr>
          <w:p w:rsidR="00E54DB6" w:rsidRPr="00E96A47" w:rsidRDefault="00E54DB6">
            <w:pPr>
              <w:pStyle w:val="1"/>
              <w:keepNext/>
              <w:ind w:right="4"/>
              <w:jc w:val="center"/>
              <w:rPr>
                <w:sz w:val="28"/>
                <w:szCs w:val="28"/>
              </w:rPr>
            </w:pPr>
            <w:r>
              <w:rPr>
                <w:sz w:val="28"/>
                <w:szCs w:val="28"/>
              </w:rPr>
              <w:t>3</w:t>
            </w:r>
          </w:p>
        </w:tc>
      </w:tr>
      <w:tr w:rsidR="00E54DB6" w:rsidRPr="00E96A47">
        <w:trPr>
          <w:trHeight w:val="404"/>
        </w:trPr>
        <w:tc>
          <w:tcPr>
            <w:tcW w:w="780" w:type="dxa"/>
          </w:tcPr>
          <w:p w:rsidR="00E54DB6" w:rsidRPr="00E96A47" w:rsidRDefault="00E54DB6">
            <w:pPr>
              <w:pStyle w:val="1"/>
              <w:rPr>
                <w:bCs/>
                <w:sz w:val="28"/>
                <w:szCs w:val="28"/>
                <w:lang w:eastAsia="uk-UA"/>
              </w:rPr>
            </w:pPr>
            <w:r w:rsidRPr="00E96A47">
              <w:rPr>
                <w:bCs/>
                <w:sz w:val="28"/>
                <w:szCs w:val="28"/>
                <w:lang w:eastAsia="uk-UA"/>
              </w:rPr>
              <w:t>1.</w:t>
            </w:r>
          </w:p>
        </w:tc>
        <w:tc>
          <w:tcPr>
            <w:tcW w:w="8103" w:type="dxa"/>
          </w:tcPr>
          <w:p w:rsidR="00E54DB6" w:rsidRPr="00E96A47" w:rsidRDefault="00E54DB6">
            <w:pPr>
              <w:pStyle w:val="1"/>
              <w:rPr>
                <w:smallCaps/>
                <w:sz w:val="28"/>
                <w:szCs w:val="28"/>
              </w:rPr>
            </w:pPr>
            <w:r w:rsidRPr="00E96A47">
              <w:rPr>
                <w:bCs/>
                <w:sz w:val="28"/>
                <w:szCs w:val="28"/>
                <w:lang w:eastAsia="uk-UA"/>
              </w:rPr>
              <w:t>Аналіз соціально-економічного розвитку області у 2015 році</w:t>
            </w:r>
          </w:p>
        </w:tc>
        <w:tc>
          <w:tcPr>
            <w:tcW w:w="1007" w:type="dxa"/>
          </w:tcPr>
          <w:p w:rsidR="00E54DB6" w:rsidRPr="00E96A47" w:rsidRDefault="00E54DB6">
            <w:pPr>
              <w:pStyle w:val="1"/>
              <w:keepNext/>
              <w:ind w:right="4" w:hanging="54"/>
              <w:jc w:val="center"/>
              <w:rPr>
                <w:sz w:val="28"/>
                <w:szCs w:val="28"/>
              </w:rPr>
            </w:pPr>
            <w:r>
              <w:rPr>
                <w:sz w:val="28"/>
                <w:szCs w:val="28"/>
              </w:rPr>
              <w:t>4</w:t>
            </w:r>
          </w:p>
        </w:tc>
      </w:tr>
      <w:tr w:rsidR="00E54DB6" w:rsidRPr="00E96A47">
        <w:trPr>
          <w:trHeight w:val="791"/>
        </w:trPr>
        <w:tc>
          <w:tcPr>
            <w:tcW w:w="780" w:type="dxa"/>
          </w:tcPr>
          <w:p w:rsidR="00E54DB6" w:rsidRPr="00E96A47" w:rsidRDefault="00E54DB6">
            <w:pPr>
              <w:pStyle w:val="1"/>
              <w:rPr>
                <w:bCs/>
                <w:sz w:val="28"/>
                <w:szCs w:val="28"/>
                <w:lang w:eastAsia="uk-UA"/>
              </w:rPr>
            </w:pPr>
            <w:r w:rsidRPr="00E96A47">
              <w:rPr>
                <w:bCs/>
                <w:sz w:val="28"/>
                <w:szCs w:val="28"/>
                <w:lang w:eastAsia="uk-UA"/>
              </w:rPr>
              <w:t>2.</w:t>
            </w:r>
          </w:p>
        </w:tc>
        <w:tc>
          <w:tcPr>
            <w:tcW w:w="8103" w:type="dxa"/>
          </w:tcPr>
          <w:p w:rsidR="00E54DB6" w:rsidRPr="00E96A47" w:rsidRDefault="00E54DB6">
            <w:pPr>
              <w:pStyle w:val="1"/>
              <w:keepNext/>
              <w:ind w:right="4"/>
              <w:jc w:val="left"/>
              <w:rPr>
                <w:bCs/>
                <w:sz w:val="28"/>
                <w:szCs w:val="28"/>
                <w:lang w:eastAsia="uk-UA"/>
              </w:rPr>
            </w:pPr>
            <w:r w:rsidRPr="00E96A47">
              <w:rPr>
                <w:bCs/>
                <w:sz w:val="28"/>
                <w:szCs w:val="28"/>
                <w:lang w:eastAsia="uk-UA"/>
              </w:rPr>
              <w:t xml:space="preserve">Ключові проблеми соціально-економічного розвитку Львівської області </w:t>
            </w:r>
          </w:p>
        </w:tc>
        <w:tc>
          <w:tcPr>
            <w:tcW w:w="1007" w:type="dxa"/>
          </w:tcPr>
          <w:p w:rsidR="00E54DB6" w:rsidRPr="006F1DB7" w:rsidRDefault="00E54DB6" w:rsidP="006F1DB7">
            <w:pPr>
              <w:pStyle w:val="1"/>
              <w:keepNext/>
              <w:ind w:right="4"/>
              <w:jc w:val="center"/>
              <w:rPr>
                <w:sz w:val="28"/>
                <w:szCs w:val="28"/>
                <w:lang w:val="en-US"/>
              </w:rPr>
            </w:pPr>
            <w:r>
              <w:rPr>
                <w:sz w:val="28"/>
                <w:szCs w:val="28"/>
              </w:rPr>
              <w:t>1</w:t>
            </w:r>
            <w:r>
              <w:rPr>
                <w:sz w:val="28"/>
                <w:szCs w:val="28"/>
                <w:lang w:val="en-US"/>
              </w:rPr>
              <w:t>3</w:t>
            </w:r>
          </w:p>
        </w:tc>
      </w:tr>
      <w:tr w:rsidR="00E54DB6" w:rsidRPr="00E96A47">
        <w:trPr>
          <w:trHeight w:val="845"/>
        </w:trPr>
        <w:tc>
          <w:tcPr>
            <w:tcW w:w="780" w:type="dxa"/>
          </w:tcPr>
          <w:p w:rsidR="00E54DB6" w:rsidRPr="00E96A47" w:rsidRDefault="00E54DB6">
            <w:pPr>
              <w:pStyle w:val="1"/>
              <w:rPr>
                <w:bCs/>
                <w:sz w:val="28"/>
                <w:szCs w:val="28"/>
                <w:lang w:eastAsia="uk-UA"/>
              </w:rPr>
            </w:pPr>
            <w:r w:rsidRPr="00E96A47">
              <w:rPr>
                <w:bCs/>
                <w:sz w:val="28"/>
                <w:szCs w:val="28"/>
                <w:lang w:eastAsia="uk-UA"/>
              </w:rPr>
              <w:t>3.</w:t>
            </w:r>
          </w:p>
        </w:tc>
        <w:tc>
          <w:tcPr>
            <w:tcW w:w="8103" w:type="dxa"/>
          </w:tcPr>
          <w:p w:rsidR="00E54DB6" w:rsidRPr="00E96A47" w:rsidRDefault="00E54DB6">
            <w:pPr>
              <w:pStyle w:val="1"/>
              <w:rPr>
                <w:sz w:val="28"/>
                <w:szCs w:val="28"/>
              </w:rPr>
            </w:pPr>
            <w:r w:rsidRPr="00E96A47">
              <w:rPr>
                <w:bCs/>
                <w:sz w:val="28"/>
                <w:szCs w:val="28"/>
                <w:lang w:eastAsia="uk-UA"/>
              </w:rPr>
              <w:t>Пріоритетні напрями розвитку в контексті реалізації стратегічних документів регіону</w:t>
            </w:r>
          </w:p>
        </w:tc>
        <w:tc>
          <w:tcPr>
            <w:tcW w:w="1007" w:type="dxa"/>
          </w:tcPr>
          <w:p w:rsidR="00E54DB6" w:rsidRPr="00E96A47" w:rsidRDefault="00E54DB6">
            <w:pPr>
              <w:pStyle w:val="1"/>
              <w:keepNext/>
              <w:ind w:right="4"/>
              <w:jc w:val="center"/>
              <w:rPr>
                <w:sz w:val="28"/>
                <w:szCs w:val="28"/>
              </w:rPr>
            </w:pPr>
            <w:r>
              <w:rPr>
                <w:sz w:val="28"/>
                <w:szCs w:val="28"/>
              </w:rPr>
              <w:t>16</w:t>
            </w:r>
          </w:p>
        </w:tc>
      </w:tr>
      <w:tr w:rsidR="00E54DB6" w:rsidRPr="00E96A47">
        <w:trPr>
          <w:trHeight w:val="320"/>
        </w:trPr>
        <w:tc>
          <w:tcPr>
            <w:tcW w:w="780" w:type="dxa"/>
          </w:tcPr>
          <w:p w:rsidR="00E54DB6" w:rsidRPr="00E96A47" w:rsidRDefault="00E54DB6">
            <w:pPr>
              <w:pStyle w:val="1"/>
              <w:rPr>
                <w:bCs/>
                <w:sz w:val="28"/>
                <w:szCs w:val="28"/>
                <w:lang w:eastAsia="uk-UA"/>
              </w:rPr>
            </w:pPr>
            <w:r w:rsidRPr="00E96A47">
              <w:rPr>
                <w:sz w:val="28"/>
                <w:szCs w:val="28"/>
              </w:rPr>
              <w:t>3.1.</w:t>
            </w:r>
          </w:p>
        </w:tc>
        <w:tc>
          <w:tcPr>
            <w:tcW w:w="8103" w:type="dxa"/>
          </w:tcPr>
          <w:p w:rsidR="00E54DB6" w:rsidRPr="00E96A47" w:rsidRDefault="00E54DB6">
            <w:pPr>
              <w:pStyle w:val="1"/>
              <w:ind w:firstLine="709"/>
              <w:rPr>
                <w:bCs/>
                <w:sz w:val="28"/>
                <w:szCs w:val="28"/>
                <w:lang w:eastAsia="uk-UA"/>
              </w:rPr>
            </w:pPr>
            <w:r w:rsidRPr="00E96A47">
              <w:rPr>
                <w:sz w:val="28"/>
                <w:szCs w:val="28"/>
              </w:rPr>
              <w:t>Конкурентоспроможна економіка</w:t>
            </w:r>
          </w:p>
        </w:tc>
        <w:tc>
          <w:tcPr>
            <w:tcW w:w="1007" w:type="dxa"/>
          </w:tcPr>
          <w:p w:rsidR="00E54DB6" w:rsidRPr="00E96A47" w:rsidRDefault="00E54DB6">
            <w:pPr>
              <w:pStyle w:val="1"/>
              <w:keepNext/>
              <w:ind w:right="4"/>
              <w:jc w:val="center"/>
              <w:rPr>
                <w:sz w:val="28"/>
                <w:szCs w:val="28"/>
              </w:rPr>
            </w:pPr>
            <w:r>
              <w:rPr>
                <w:sz w:val="28"/>
                <w:szCs w:val="28"/>
              </w:rPr>
              <w:t>16</w:t>
            </w:r>
          </w:p>
        </w:tc>
      </w:tr>
      <w:tr w:rsidR="00E54DB6" w:rsidRPr="00E96A47">
        <w:trPr>
          <w:trHeight w:val="295"/>
        </w:trPr>
        <w:tc>
          <w:tcPr>
            <w:tcW w:w="780" w:type="dxa"/>
          </w:tcPr>
          <w:p w:rsidR="00E54DB6" w:rsidRPr="00E96A47" w:rsidRDefault="00E54DB6">
            <w:pPr>
              <w:pStyle w:val="1"/>
              <w:rPr>
                <w:sz w:val="28"/>
                <w:szCs w:val="28"/>
              </w:rPr>
            </w:pPr>
            <w:r w:rsidRPr="00E96A47">
              <w:rPr>
                <w:sz w:val="28"/>
                <w:szCs w:val="28"/>
              </w:rPr>
              <w:t>3.2.</w:t>
            </w:r>
          </w:p>
        </w:tc>
        <w:tc>
          <w:tcPr>
            <w:tcW w:w="8103" w:type="dxa"/>
          </w:tcPr>
          <w:p w:rsidR="00E54DB6" w:rsidRPr="00E96A47" w:rsidRDefault="00E54DB6">
            <w:pPr>
              <w:pStyle w:val="1"/>
              <w:ind w:firstLine="709"/>
              <w:rPr>
                <w:sz w:val="28"/>
                <w:szCs w:val="28"/>
              </w:rPr>
            </w:pPr>
            <w:r w:rsidRPr="00E96A47">
              <w:rPr>
                <w:sz w:val="28"/>
                <w:szCs w:val="28"/>
              </w:rPr>
              <w:t>Якість життя</w:t>
            </w:r>
          </w:p>
        </w:tc>
        <w:tc>
          <w:tcPr>
            <w:tcW w:w="1007" w:type="dxa"/>
          </w:tcPr>
          <w:p w:rsidR="00E54DB6" w:rsidRPr="00E96A47" w:rsidRDefault="00E54DB6">
            <w:pPr>
              <w:pStyle w:val="1"/>
              <w:keepNext/>
              <w:ind w:right="4"/>
              <w:jc w:val="center"/>
              <w:rPr>
                <w:sz w:val="28"/>
                <w:szCs w:val="28"/>
              </w:rPr>
            </w:pPr>
            <w:r>
              <w:rPr>
                <w:sz w:val="28"/>
                <w:szCs w:val="28"/>
              </w:rPr>
              <w:t>18</w:t>
            </w:r>
          </w:p>
        </w:tc>
      </w:tr>
      <w:tr w:rsidR="00E54DB6" w:rsidRPr="00E96A47">
        <w:trPr>
          <w:trHeight w:val="249"/>
        </w:trPr>
        <w:tc>
          <w:tcPr>
            <w:tcW w:w="780" w:type="dxa"/>
          </w:tcPr>
          <w:p w:rsidR="00E54DB6" w:rsidRPr="00E96A47" w:rsidRDefault="00E54DB6">
            <w:pPr>
              <w:pStyle w:val="1"/>
              <w:rPr>
                <w:sz w:val="28"/>
                <w:szCs w:val="28"/>
              </w:rPr>
            </w:pPr>
            <w:r w:rsidRPr="00E96A47">
              <w:rPr>
                <w:sz w:val="28"/>
                <w:szCs w:val="28"/>
              </w:rPr>
              <w:t>3.3.</w:t>
            </w:r>
          </w:p>
        </w:tc>
        <w:tc>
          <w:tcPr>
            <w:tcW w:w="8103" w:type="dxa"/>
          </w:tcPr>
          <w:p w:rsidR="00E54DB6" w:rsidRPr="00E96A47" w:rsidRDefault="00E54DB6">
            <w:pPr>
              <w:pStyle w:val="1"/>
              <w:ind w:firstLine="709"/>
              <w:rPr>
                <w:sz w:val="28"/>
              </w:rPr>
            </w:pPr>
            <w:r w:rsidRPr="00E96A47">
              <w:rPr>
                <w:sz w:val="28"/>
                <w:szCs w:val="28"/>
              </w:rPr>
              <w:t>Відкриті кордони</w:t>
            </w:r>
          </w:p>
        </w:tc>
        <w:tc>
          <w:tcPr>
            <w:tcW w:w="1007" w:type="dxa"/>
          </w:tcPr>
          <w:p w:rsidR="00E54DB6" w:rsidRPr="00E96A47" w:rsidRDefault="00E54DB6">
            <w:pPr>
              <w:pStyle w:val="1"/>
              <w:keepNext/>
              <w:ind w:right="4"/>
              <w:jc w:val="center"/>
              <w:rPr>
                <w:sz w:val="28"/>
                <w:szCs w:val="28"/>
              </w:rPr>
            </w:pPr>
            <w:r>
              <w:rPr>
                <w:sz w:val="28"/>
                <w:szCs w:val="28"/>
              </w:rPr>
              <w:t>23</w:t>
            </w:r>
          </w:p>
        </w:tc>
      </w:tr>
      <w:tr w:rsidR="00E54DB6" w:rsidRPr="00E96A47">
        <w:trPr>
          <w:trHeight w:val="198"/>
        </w:trPr>
        <w:tc>
          <w:tcPr>
            <w:tcW w:w="780" w:type="dxa"/>
          </w:tcPr>
          <w:p w:rsidR="00E54DB6" w:rsidRPr="00E96A47" w:rsidRDefault="00E54DB6">
            <w:pPr>
              <w:pStyle w:val="1"/>
              <w:rPr>
                <w:sz w:val="28"/>
                <w:szCs w:val="28"/>
              </w:rPr>
            </w:pPr>
            <w:r w:rsidRPr="00E96A47">
              <w:rPr>
                <w:sz w:val="28"/>
                <w:szCs w:val="28"/>
              </w:rPr>
              <w:t>3.4.</w:t>
            </w:r>
          </w:p>
        </w:tc>
        <w:tc>
          <w:tcPr>
            <w:tcW w:w="8103" w:type="dxa"/>
          </w:tcPr>
          <w:p w:rsidR="00E54DB6" w:rsidRPr="00E96A47" w:rsidRDefault="00E54DB6">
            <w:pPr>
              <w:pStyle w:val="1"/>
              <w:ind w:firstLine="709"/>
              <w:rPr>
                <w:sz w:val="28"/>
                <w:szCs w:val="28"/>
              </w:rPr>
            </w:pPr>
            <w:r w:rsidRPr="00E96A47">
              <w:rPr>
                <w:sz w:val="28"/>
                <w:szCs w:val="28"/>
              </w:rPr>
              <w:t>Розвинуте село</w:t>
            </w:r>
          </w:p>
        </w:tc>
        <w:tc>
          <w:tcPr>
            <w:tcW w:w="1007" w:type="dxa"/>
          </w:tcPr>
          <w:p w:rsidR="00E54DB6" w:rsidRPr="00E96A47" w:rsidRDefault="00E54DB6">
            <w:pPr>
              <w:pStyle w:val="1"/>
              <w:keepNext/>
              <w:ind w:right="4"/>
              <w:jc w:val="center"/>
              <w:rPr>
                <w:sz w:val="28"/>
                <w:szCs w:val="28"/>
              </w:rPr>
            </w:pPr>
            <w:r>
              <w:rPr>
                <w:sz w:val="28"/>
                <w:szCs w:val="28"/>
              </w:rPr>
              <w:t>25</w:t>
            </w:r>
          </w:p>
        </w:tc>
      </w:tr>
      <w:tr w:rsidR="00E54DB6" w:rsidRPr="00E96A47">
        <w:trPr>
          <w:trHeight w:val="461"/>
        </w:trPr>
        <w:tc>
          <w:tcPr>
            <w:tcW w:w="780" w:type="dxa"/>
          </w:tcPr>
          <w:p w:rsidR="00E54DB6" w:rsidRPr="00E96A47" w:rsidRDefault="00E54DB6">
            <w:pPr>
              <w:pStyle w:val="1"/>
              <w:rPr>
                <w:sz w:val="28"/>
                <w:szCs w:val="28"/>
              </w:rPr>
            </w:pPr>
            <w:r w:rsidRPr="00E96A47">
              <w:rPr>
                <w:sz w:val="28"/>
                <w:szCs w:val="28"/>
              </w:rPr>
              <w:t>3.5.</w:t>
            </w:r>
          </w:p>
        </w:tc>
        <w:tc>
          <w:tcPr>
            <w:tcW w:w="8103" w:type="dxa"/>
          </w:tcPr>
          <w:p w:rsidR="00E54DB6" w:rsidRPr="00E96A47" w:rsidRDefault="00E54DB6">
            <w:pPr>
              <w:pStyle w:val="1"/>
              <w:ind w:firstLine="709"/>
              <w:rPr>
                <w:sz w:val="28"/>
                <w:szCs w:val="28"/>
              </w:rPr>
            </w:pPr>
            <w:r w:rsidRPr="00E96A47">
              <w:rPr>
                <w:sz w:val="28"/>
                <w:szCs w:val="28"/>
              </w:rPr>
              <w:t xml:space="preserve">Туристична привабливість </w:t>
            </w:r>
          </w:p>
        </w:tc>
        <w:tc>
          <w:tcPr>
            <w:tcW w:w="1007" w:type="dxa"/>
          </w:tcPr>
          <w:p w:rsidR="00E54DB6" w:rsidRPr="00E96A47" w:rsidRDefault="00E54DB6">
            <w:pPr>
              <w:pStyle w:val="1"/>
              <w:keepNext/>
              <w:ind w:right="4"/>
              <w:jc w:val="center"/>
              <w:rPr>
                <w:sz w:val="28"/>
                <w:szCs w:val="28"/>
              </w:rPr>
            </w:pPr>
            <w:r>
              <w:rPr>
                <w:sz w:val="28"/>
                <w:szCs w:val="28"/>
              </w:rPr>
              <w:t>27</w:t>
            </w:r>
          </w:p>
        </w:tc>
      </w:tr>
      <w:tr w:rsidR="00E54DB6" w:rsidRPr="00E96A47">
        <w:trPr>
          <w:trHeight w:val="388"/>
        </w:trPr>
        <w:tc>
          <w:tcPr>
            <w:tcW w:w="780" w:type="dxa"/>
          </w:tcPr>
          <w:p w:rsidR="00E54DB6" w:rsidRPr="00E96A47" w:rsidRDefault="00E54DB6">
            <w:pPr>
              <w:pStyle w:val="1"/>
              <w:rPr>
                <w:sz w:val="28"/>
                <w:szCs w:val="28"/>
              </w:rPr>
            </w:pPr>
            <w:r w:rsidRPr="00E96A47">
              <w:rPr>
                <w:bCs/>
                <w:sz w:val="28"/>
                <w:szCs w:val="28"/>
                <w:lang w:eastAsia="uk-UA"/>
              </w:rPr>
              <w:t>4.</w:t>
            </w:r>
          </w:p>
        </w:tc>
        <w:tc>
          <w:tcPr>
            <w:tcW w:w="8103" w:type="dxa"/>
          </w:tcPr>
          <w:p w:rsidR="00E54DB6" w:rsidRPr="00E96A47" w:rsidRDefault="00E54DB6">
            <w:pPr>
              <w:pStyle w:val="1"/>
              <w:rPr>
                <w:bCs/>
                <w:sz w:val="28"/>
                <w:szCs w:val="28"/>
                <w:lang w:eastAsia="uk-UA"/>
              </w:rPr>
            </w:pPr>
            <w:r w:rsidRPr="00E96A47">
              <w:rPr>
                <w:bCs/>
                <w:sz w:val="28"/>
                <w:szCs w:val="28"/>
                <w:lang w:eastAsia="uk-UA"/>
              </w:rPr>
              <w:t>Регіональний розвиток – подолання диспропорцій</w:t>
            </w:r>
          </w:p>
        </w:tc>
        <w:tc>
          <w:tcPr>
            <w:tcW w:w="1007" w:type="dxa"/>
          </w:tcPr>
          <w:p w:rsidR="00E54DB6" w:rsidRPr="00E96A47" w:rsidRDefault="00E54DB6">
            <w:pPr>
              <w:pStyle w:val="1"/>
              <w:keepNext/>
              <w:ind w:right="4"/>
              <w:jc w:val="center"/>
              <w:rPr>
                <w:sz w:val="28"/>
                <w:szCs w:val="28"/>
              </w:rPr>
            </w:pPr>
            <w:r>
              <w:rPr>
                <w:sz w:val="28"/>
                <w:szCs w:val="28"/>
              </w:rPr>
              <w:t>29</w:t>
            </w:r>
          </w:p>
        </w:tc>
      </w:tr>
      <w:tr w:rsidR="00E54DB6" w:rsidRPr="00E96A47">
        <w:tc>
          <w:tcPr>
            <w:tcW w:w="780" w:type="dxa"/>
          </w:tcPr>
          <w:p w:rsidR="00E54DB6" w:rsidRPr="00E96A47" w:rsidRDefault="00E54DB6">
            <w:pPr>
              <w:pStyle w:val="1"/>
              <w:rPr>
                <w:bCs/>
                <w:smallCaps/>
                <w:sz w:val="28"/>
                <w:szCs w:val="28"/>
                <w:lang w:eastAsia="uk-UA"/>
              </w:rPr>
            </w:pPr>
          </w:p>
        </w:tc>
        <w:tc>
          <w:tcPr>
            <w:tcW w:w="8103" w:type="dxa"/>
          </w:tcPr>
          <w:p w:rsidR="00E54DB6" w:rsidRPr="00E96A47" w:rsidRDefault="00E54DB6" w:rsidP="00892CE4">
            <w:pPr>
              <w:pStyle w:val="1"/>
              <w:rPr>
                <w:sz w:val="28"/>
                <w:szCs w:val="28"/>
              </w:rPr>
            </w:pPr>
            <w:r>
              <w:rPr>
                <w:bCs/>
                <w:sz w:val="28"/>
                <w:szCs w:val="28"/>
                <w:lang w:eastAsia="uk-UA"/>
              </w:rPr>
              <w:t>П</w:t>
            </w:r>
            <w:r w:rsidRPr="00892CE4">
              <w:rPr>
                <w:bCs/>
                <w:sz w:val="28"/>
                <w:szCs w:val="28"/>
                <w:lang w:eastAsia="uk-UA"/>
              </w:rPr>
              <w:t>ринципи розподілу коштів бюджету розвитку обласного бюджету</w:t>
            </w:r>
          </w:p>
        </w:tc>
        <w:tc>
          <w:tcPr>
            <w:tcW w:w="1007" w:type="dxa"/>
          </w:tcPr>
          <w:p w:rsidR="00E54DB6" w:rsidRPr="00E96A47" w:rsidRDefault="00E54DB6">
            <w:pPr>
              <w:pStyle w:val="1"/>
              <w:keepNext/>
              <w:ind w:right="4"/>
              <w:jc w:val="center"/>
              <w:rPr>
                <w:sz w:val="28"/>
                <w:szCs w:val="28"/>
              </w:rPr>
            </w:pPr>
            <w:r>
              <w:rPr>
                <w:sz w:val="28"/>
                <w:szCs w:val="28"/>
              </w:rPr>
              <w:t>31</w:t>
            </w:r>
          </w:p>
        </w:tc>
      </w:tr>
      <w:tr w:rsidR="00E54DB6" w:rsidRPr="00E96A47">
        <w:tc>
          <w:tcPr>
            <w:tcW w:w="780" w:type="dxa"/>
          </w:tcPr>
          <w:p w:rsidR="00E54DB6" w:rsidRPr="00E96A47" w:rsidRDefault="00E54DB6">
            <w:pPr>
              <w:pStyle w:val="1"/>
              <w:rPr>
                <w:bCs/>
                <w:smallCaps/>
                <w:sz w:val="28"/>
                <w:szCs w:val="28"/>
                <w:lang w:eastAsia="uk-UA"/>
              </w:rPr>
            </w:pPr>
          </w:p>
        </w:tc>
        <w:tc>
          <w:tcPr>
            <w:tcW w:w="8103" w:type="dxa"/>
          </w:tcPr>
          <w:p w:rsidR="00E54DB6" w:rsidRPr="00E96A47" w:rsidRDefault="00E54DB6">
            <w:pPr>
              <w:pStyle w:val="1"/>
              <w:ind w:left="-108"/>
              <w:rPr>
                <w:sz w:val="28"/>
                <w:szCs w:val="28"/>
              </w:rPr>
            </w:pPr>
          </w:p>
        </w:tc>
        <w:tc>
          <w:tcPr>
            <w:tcW w:w="1007" w:type="dxa"/>
          </w:tcPr>
          <w:p w:rsidR="00E54DB6" w:rsidRPr="00E96A47" w:rsidRDefault="00E54DB6">
            <w:pPr>
              <w:pStyle w:val="1"/>
              <w:keepNext/>
              <w:ind w:right="4"/>
              <w:jc w:val="center"/>
              <w:rPr>
                <w:sz w:val="28"/>
                <w:szCs w:val="28"/>
              </w:rPr>
            </w:pPr>
          </w:p>
        </w:tc>
      </w:tr>
      <w:tr w:rsidR="00E54DB6" w:rsidRPr="00E96A47">
        <w:trPr>
          <w:trHeight w:val="368"/>
        </w:trPr>
        <w:tc>
          <w:tcPr>
            <w:tcW w:w="780" w:type="dxa"/>
          </w:tcPr>
          <w:p w:rsidR="00E54DB6" w:rsidRPr="00E96A47" w:rsidRDefault="00E54DB6">
            <w:pPr>
              <w:pStyle w:val="1"/>
              <w:rPr>
                <w:bCs/>
                <w:smallCaps/>
                <w:sz w:val="28"/>
                <w:szCs w:val="28"/>
                <w:lang w:eastAsia="uk-UA"/>
              </w:rPr>
            </w:pPr>
          </w:p>
        </w:tc>
        <w:tc>
          <w:tcPr>
            <w:tcW w:w="8103" w:type="dxa"/>
          </w:tcPr>
          <w:p w:rsidR="00E54DB6" w:rsidRPr="00E96A47" w:rsidRDefault="00E54DB6">
            <w:pPr>
              <w:pStyle w:val="1"/>
              <w:ind w:firstLine="34"/>
              <w:jc w:val="left"/>
              <w:rPr>
                <w:sz w:val="28"/>
                <w:szCs w:val="28"/>
              </w:rPr>
            </w:pPr>
            <w:r w:rsidRPr="00E96A47">
              <w:rPr>
                <w:bCs/>
                <w:sz w:val="28"/>
                <w:szCs w:val="28"/>
                <w:lang w:eastAsia="uk-UA"/>
              </w:rPr>
              <w:t>Додатки:</w:t>
            </w:r>
          </w:p>
        </w:tc>
        <w:tc>
          <w:tcPr>
            <w:tcW w:w="1007" w:type="dxa"/>
          </w:tcPr>
          <w:p w:rsidR="00E54DB6" w:rsidRPr="00E96A47" w:rsidRDefault="00E54DB6">
            <w:pPr>
              <w:pStyle w:val="1"/>
              <w:keepNext/>
              <w:ind w:right="4"/>
              <w:jc w:val="center"/>
              <w:rPr>
                <w:smallCaps/>
                <w:sz w:val="28"/>
                <w:szCs w:val="28"/>
              </w:rPr>
            </w:pPr>
          </w:p>
        </w:tc>
      </w:tr>
      <w:tr w:rsidR="00E54DB6" w:rsidRPr="00E96A47">
        <w:trPr>
          <w:trHeight w:val="318"/>
        </w:trPr>
        <w:tc>
          <w:tcPr>
            <w:tcW w:w="780" w:type="dxa"/>
          </w:tcPr>
          <w:p w:rsidR="00E54DB6" w:rsidRPr="00E96A47" w:rsidRDefault="00E54DB6">
            <w:pPr>
              <w:pStyle w:val="1"/>
              <w:rPr>
                <w:bCs/>
                <w:smallCaps/>
                <w:sz w:val="28"/>
                <w:szCs w:val="28"/>
                <w:lang w:eastAsia="uk-UA"/>
              </w:rPr>
            </w:pPr>
            <w:r w:rsidRPr="00E96A47">
              <w:rPr>
                <w:bCs/>
                <w:sz w:val="28"/>
                <w:szCs w:val="28"/>
                <w:lang w:eastAsia="uk-UA"/>
              </w:rPr>
              <w:t>1.</w:t>
            </w:r>
          </w:p>
        </w:tc>
        <w:tc>
          <w:tcPr>
            <w:tcW w:w="8103" w:type="dxa"/>
          </w:tcPr>
          <w:p w:rsidR="00E54DB6" w:rsidRPr="00E96A47" w:rsidRDefault="00E54DB6">
            <w:pPr>
              <w:pStyle w:val="1"/>
              <w:rPr>
                <w:smallCaps/>
                <w:sz w:val="28"/>
                <w:szCs w:val="28"/>
              </w:rPr>
            </w:pPr>
            <w:r w:rsidRPr="00E96A47">
              <w:rPr>
                <w:sz w:val="28"/>
                <w:szCs w:val="28"/>
                <w:lang w:eastAsia="uk-UA"/>
              </w:rPr>
              <w:t xml:space="preserve">Основні показники </w:t>
            </w:r>
            <w:r>
              <w:rPr>
                <w:sz w:val="28"/>
                <w:szCs w:val="28"/>
                <w:lang w:eastAsia="uk-UA"/>
              </w:rPr>
              <w:t xml:space="preserve">соціально-економічного </w:t>
            </w:r>
            <w:r w:rsidRPr="00E96A47">
              <w:rPr>
                <w:sz w:val="28"/>
                <w:szCs w:val="28"/>
                <w:lang w:eastAsia="uk-UA"/>
              </w:rPr>
              <w:t>розвитку області</w:t>
            </w:r>
          </w:p>
        </w:tc>
        <w:tc>
          <w:tcPr>
            <w:tcW w:w="1007" w:type="dxa"/>
          </w:tcPr>
          <w:p w:rsidR="00E54DB6" w:rsidRPr="00E96A47" w:rsidRDefault="00E54DB6">
            <w:pPr>
              <w:pStyle w:val="1"/>
              <w:keepNext/>
              <w:ind w:right="4"/>
              <w:jc w:val="center"/>
              <w:rPr>
                <w:smallCaps/>
                <w:sz w:val="28"/>
                <w:szCs w:val="28"/>
              </w:rPr>
            </w:pPr>
          </w:p>
        </w:tc>
      </w:tr>
      <w:tr w:rsidR="00E54DB6" w:rsidRPr="00E96A47">
        <w:trPr>
          <w:trHeight w:val="421"/>
        </w:trPr>
        <w:tc>
          <w:tcPr>
            <w:tcW w:w="780" w:type="dxa"/>
          </w:tcPr>
          <w:p w:rsidR="00E54DB6" w:rsidRPr="00E96A47" w:rsidRDefault="00E54DB6">
            <w:pPr>
              <w:pStyle w:val="1"/>
              <w:rPr>
                <w:bCs/>
                <w:sz w:val="28"/>
                <w:szCs w:val="28"/>
                <w:lang w:eastAsia="uk-UA"/>
              </w:rPr>
            </w:pPr>
            <w:r w:rsidRPr="00E96A47">
              <w:rPr>
                <w:sz w:val="28"/>
                <w:szCs w:val="28"/>
              </w:rPr>
              <w:t>2.</w:t>
            </w:r>
          </w:p>
        </w:tc>
        <w:tc>
          <w:tcPr>
            <w:tcW w:w="8103" w:type="dxa"/>
          </w:tcPr>
          <w:p w:rsidR="00E54DB6" w:rsidRPr="00E96A47" w:rsidRDefault="00E54DB6">
            <w:pPr>
              <w:pStyle w:val="1"/>
              <w:rPr>
                <w:bCs/>
                <w:sz w:val="28"/>
                <w:szCs w:val="28"/>
                <w:lang w:eastAsia="uk-UA"/>
              </w:rPr>
            </w:pPr>
            <w:r w:rsidRPr="00E96A47">
              <w:rPr>
                <w:sz w:val="28"/>
                <w:szCs w:val="28"/>
                <w:lang w:eastAsia="uk-UA"/>
              </w:rPr>
              <w:t xml:space="preserve">Перелік обласних програм за головними напрямами діяльності соціально-економічного та культурного розвитку Львівської області, які передбачається фінансувати </w:t>
            </w:r>
            <w:r w:rsidRPr="00E96A47">
              <w:rPr>
                <w:sz w:val="28"/>
                <w:szCs w:val="28"/>
              </w:rPr>
              <w:t xml:space="preserve">у </w:t>
            </w:r>
            <w:r w:rsidRPr="00E96A47">
              <w:rPr>
                <w:sz w:val="28"/>
                <w:szCs w:val="28"/>
                <w:lang w:eastAsia="uk-UA"/>
              </w:rPr>
              <w:t>201</w:t>
            </w:r>
            <w:r w:rsidRPr="00E96A47">
              <w:rPr>
                <w:sz w:val="28"/>
                <w:szCs w:val="28"/>
              </w:rPr>
              <w:t>6</w:t>
            </w:r>
            <w:r w:rsidRPr="00E96A47">
              <w:rPr>
                <w:sz w:val="28"/>
                <w:szCs w:val="28"/>
                <w:lang w:eastAsia="uk-UA"/>
              </w:rPr>
              <w:t xml:space="preserve"> році</w:t>
            </w:r>
          </w:p>
        </w:tc>
        <w:tc>
          <w:tcPr>
            <w:tcW w:w="1007" w:type="dxa"/>
          </w:tcPr>
          <w:p w:rsidR="00E54DB6" w:rsidRPr="00E96A47" w:rsidRDefault="00E54DB6">
            <w:pPr>
              <w:pStyle w:val="1"/>
              <w:keepNext/>
              <w:ind w:right="4"/>
              <w:jc w:val="center"/>
              <w:rPr>
                <w:smallCaps/>
                <w:sz w:val="28"/>
                <w:szCs w:val="28"/>
              </w:rPr>
            </w:pPr>
          </w:p>
        </w:tc>
      </w:tr>
      <w:tr w:rsidR="00E54DB6" w:rsidRPr="00E96A47">
        <w:trPr>
          <w:trHeight w:val="995"/>
        </w:trPr>
        <w:tc>
          <w:tcPr>
            <w:tcW w:w="780" w:type="dxa"/>
          </w:tcPr>
          <w:p w:rsidR="00E54DB6" w:rsidRPr="00E96A47" w:rsidRDefault="00E54DB6">
            <w:pPr>
              <w:pStyle w:val="1"/>
              <w:rPr>
                <w:bCs/>
                <w:smallCaps/>
                <w:sz w:val="28"/>
                <w:szCs w:val="28"/>
                <w:lang w:eastAsia="uk-UA"/>
              </w:rPr>
            </w:pPr>
            <w:r w:rsidRPr="00E96A47">
              <w:rPr>
                <w:bCs/>
                <w:sz w:val="28"/>
                <w:szCs w:val="28"/>
                <w:lang w:eastAsia="uk-UA"/>
              </w:rPr>
              <w:t>3.</w:t>
            </w:r>
          </w:p>
        </w:tc>
        <w:tc>
          <w:tcPr>
            <w:tcW w:w="8103" w:type="dxa"/>
          </w:tcPr>
          <w:p w:rsidR="00E54DB6" w:rsidRPr="004A3A70" w:rsidRDefault="00E54DB6">
            <w:pPr>
              <w:pStyle w:val="1"/>
              <w:rPr>
                <w:sz w:val="28"/>
                <w:szCs w:val="28"/>
                <w:lang w:eastAsia="uk-UA"/>
              </w:rPr>
            </w:pPr>
            <w:r w:rsidRPr="004A3A70">
              <w:rPr>
                <w:sz w:val="28"/>
                <w:szCs w:val="28"/>
                <w:lang w:eastAsia="uk-UA"/>
              </w:rPr>
              <w:t>Програма капітального будівництва об’єктів соціально-культурного та житлово-комунального призначення за рахунок коштів бюджету розвитку обласного бюджету на 2016 рік</w:t>
            </w:r>
          </w:p>
        </w:tc>
        <w:tc>
          <w:tcPr>
            <w:tcW w:w="1007" w:type="dxa"/>
          </w:tcPr>
          <w:p w:rsidR="00E54DB6" w:rsidRPr="00E96A47" w:rsidRDefault="00E54DB6">
            <w:pPr>
              <w:pStyle w:val="1"/>
              <w:keepNext/>
              <w:ind w:right="4"/>
              <w:jc w:val="center"/>
              <w:rPr>
                <w:smallCaps/>
                <w:sz w:val="28"/>
                <w:szCs w:val="28"/>
              </w:rPr>
            </w:pPr>
          </w:p>
        </w:tc>
      </w:tr>
    </w:tbl>
    <w:p w:rsidR="00E54DB6" w:rsidRPr="00E96A47" w:rsidRDefault="00E54DB6">
      <w:pPr>
        <w:pStyle w:val="tabl"/>
        <w:rPr>
          <w:rFonts w:ascii="Times New Roman" w:hAnsi="Times New Roman"/>
          <w:b w:val="0"/>
          <w:color w:val="00000A"/>
          <w:sz w:val="28"/>
          <w:szCs w:val="28"/>
        </w:rPr>
      </w:pPr>
    </w:p>
    <w:p w:rsidR="00E54DB6" w:rsidRPr="00E96A47" w:rsidRDefault="00E54DB6">
      <w:pPr>
        <w:pStyle w:val="TOC1"/>
      </w:pPr>
      <w:r w:rsidRPr="00E96A47">
        <w:t>ВСТУП</w:t>
      </w:r>
    </w:p>
    <w:p w:rsidR="00E54DB6" w:rsidRPr="00E96A47" w:rsidRDefault="00E54DB6">
      <w:pPr>
        <w:pStyle w:val="1"/>
        <w:tabs>
          <w:tab w:val="left" w:pos="0"/>
        </w:tabs>
        <w:ind w:firstLine="709"/>
        <w:rPr>
          <w:sz w:val="28"/>
          <w:szCs w:val="28"/>
          <w:lang w:eastAsia="en-US"/>
        </w:rPr>
      </w:pPr>
      <w:r w:rsidRPr="00E96A47">
        <w:rPr>
          <w:bCs/>
          <w:sz w:val="28"/>
          <w:szCs w:val="28"/>
          <w:lang w:eastAsia="en-US"/>
        </w:rPr>
        <w:t xml:space="preserve">Програма соціально-економічного та культурного розвитку Львівської області на 2016 рік </w:t>
      </w:r>
      <w:r w:rsidRPr="00E96A47">
        <w:rPr>
          <w:sz w:val="28"/>
          <w:szCs w:val="28"/>
          <w:lang w:eastAsia="en-US"/>
        </w:rPr>
        <w:t>(далі – Програма) розроблена департаментом економічної політики Львівської обласної державної адміністрації за участі громадськості, структурних підрозділів облдержадміністрації, територіальних підрозділів центральних органів виконавчої влади, районних державних адміністрацій та виконкомів міських рад міст обласного значення</w:t>
      </w:r>
      <w:bookmarkStart w:id="0" w:name="OLE_LINK2"/>
      <w:bookmarkStart w:id="1" w:name="OLE_LINK1"/>
      <w:r w:rsidRPr="00E96A47">
        <w:rPr>
          <w:sz w:val="28"/>
          <w:szCs w:val="28"/>
          <w:lang w:eastAsia="en-US"/>
        </w:rPr>
        <w:t>.</w:t>
      </w:r>
    </w:p>
    <w:p w:rsidR="00E54DB6" w:rsidRPr="00E96A47" w:rsidRDefault="00E54DB6">
      <w:pPr>
        <w:pStyle w:val="1"/>
        <w:tabs>
          <w:tab w:val="left" w:pos="0"/>
        </w:tabs>
        <w:ind w:firstLine="709"/>
        <w:rPr>
          <w:sz w:val="28"/>
          <w:szCs w:val="28"/>
          <w:lang w:eastAsia="en-US"/>
        </w:rPr>
      </w:pPr>
      <w:r w:rsidRPr="00E96A47">
        <w:rPr>
          <w:bCs/>
          <w:sz w:val="28"/>
          <w:szCs w:val="28"/>
          <w:lang w:eastAsia="en-US"/>
        </w:rPr>
        <w:t>Законодавчою основою для розроблення Програми</w:t>
      </w:r>
      <w:r w:rsidRPr="00E96A47">
        <w:rPr>
          <w:sz w:val="28"/>
          <w:szCs w:val="28"/>
          <w:lang w:eastAsia="en-US"/>
        </w:rPr>
        <w:t xml:space="preserve"> є Закон України "Про державне прогнозування та розроблення програм економічного і соціального розвитку України" та постанова Кабінету Міністрів України від 26.04.2003 №</w:t>
      </w:r>
      <w:r w:rsidRPr="00785B03">
        <w:rPr>
          <w:sz w:val="28"/>
          <w:szCs w:val="28"/>
          <w:lang w:val="ru-RU" w:eastAsia="en-US"/>
        </w:rPr>
        <w:t xml:space="preserve"> </w:t>
      </w:r>
      <w:r w:rsidRPr="00E96A47">
        <w:rPr>
          <w:sz w:val="28"/>
          <w:szCs w:val="28"/>
          <w:lang w:eastAsia="en-US"/>
        </w:rPr>
        <w:t>621 "Про розроблення прогнозних і програмних документів економічного і с</w:t>
      </w:r>
      <w:bookmarkStart w:id="2" w:name="_GoBack"/>
      <w:bookmarkEnd w:id="2"/>
      <w:r w:rsidRPr="00E96A47">
        <w:rPr>
          <w:sz w:val="28"/>
          <w:szCs w:val="28"/>
          <w:lang w:eastAsia="en-US"/>
        </w:rPr>
        <w:t>оціального розвитку та складання проекту державного бюджету" із змінами.</w:t>
      </w:r>
    </w:p>
    <w:p w:rsidR="00E54DB6" w:rsidRPr="00E96A47" w:rsidRDefault="00E54DB6">
      <w:pPr>
        <w:pStyle w:val="1"/>
        <w:tabs>
          <w:tab w:val="left" w:pos="0"/>
        </w:tabs>
        <w:ind w:firstLine="709"/>
        <w:rPr>
          <w:sz w:val="28"/>
          <w:szCs w:val="28"/>
          <w:lang w:eastAsia="en-US"/>
        </w:rPr>
      </w:pPr>
      <w:r w:rsidRPr="00E96A47">
        <w:rPr>
          <w:bCs/>
          <w:sz w:val="28"/>
          <w:szCs w:val="28"/>
          <w:lang w:eastAsia="en-US"/>
        </w:rPr>
        <w:t>Програму розроблено з урахуванням завдань і положень</w:t>
      </w:r>
      <w:r w:rsidRPr="00E96A47">
        <w:rPr>
          <w:sz w:val="28"/>
          <w:szCs w:val="28"/>
          <w:lang w:eastAsia="en-US"/>
        </w:rPr>
        <w:t>:</w:t>
      </w:r>
    </w:p>
    <w:p w:rsidR="00E54DB6" w:rsidRPr="00E96A47" w:rsidRDefault="00E54DB6">
      <w:pPr>
        <w:pStyle w:val="1"/>
        <w:numPr>
          <w:ilvl w:val="0"/>
          <w:numId w:val="3"/>
        </w:numPr>
        <w:tabs>
          <w:tab w:val="left" w:pos="0"/>
        </w:tabs>
        <w:rPr>
          <w:sz w:val="28"/>
          <w:szCs w:val="28"/>
          <w:lang w:eastAsia="en-US"/>
        </w:rPr>
      </w:pPr>
      <w:r w:rsidRPr="00E96A47">
        <w:rPr>
          <w:sz w:val="28"/>
          <w:szCs w:val="28"/>
          <w:lang w:eastAsia="en-US"/>
        </w:rPr>
        <w:t>Державної стратегії регіонального розвитку на період до 2020 року;</w:t>
      </w:r>
    </w:p>
    <w:p w:rsidR="00E54DB6" w:rsidRPr="00E96A47" w:rsidRDefault="00E54DB6">
      <w:pPr>
        <w:pStyle w:val="1"/>
        <w:numPr>
          <w:ilvl w:val="0"/>
          <w:numId w:val="3"/>
        </w:numPr>
        <w:tabs>
          <w:tab w:val="left" w:pos="0"/>
        </w:tabs>
        <w:rPr>
          <w:sz w:val="28"/>
          <w:szCs w:val="28"/>
          <w:lang w:eastAsia="en-US"/>
        </w:rPr>
      </w:pPr>
      <w:r w:rsidRPr="00E96A47">
        <w:rPr>
          <w:sz w:val="28"/>
          <w:szCs w:val="28"/>
          <w:lang w:eastAsia="uk-UA"/>
        </w:rPr>
        <w:t>Стратегії сталого розвитку "Україна - 2020"</w:t>
      </w:r>
      <w:r w:rsidRPr="00E96A47">
        <w:rPr>
          <w:sz w:val="28"/>
          <w:szCs w:val="28"/>
          <w:lang w:eastAsia="en-US"/>
        </w:rPr>
        <w:t>;</w:t>
      </w:r>
    </w:p>
    <w:p w:rsidR="00E54DB6" w:rsidRPr="00E96A47" w:rsidRDefault="00E54DB6">
      <w:pPr>
        <w:pStyle w:val="1"/>
        <w:numPr>
          <w:ilvl w:val="0"/>
          <w:numId w:val="3"/>
        </w:numPr>
        <w:tabs>
          <w:tab w:val="left" w:pos="0"/>
        </w:tabs>
        <w:rPr>
          <w:sz w:val="28"/>
          <w:szCs w:val="28"/>
          <w:lang w:eastAsia="en-US"/>
        </w:rPr>
      </w:pPr>
      <w:r w:rsidRPr="00E96A47">
        <w:rPr>
          <w:sz w:val="28"/>
          <w:szCs w:val="28"/>
          <w:lang w:eastAsia="en-US"/>
        </w:rPr>
        <w:t>Стратегії розвитку Львівської області на період до 2020 року</w:t>
      </w:r>
      <w:r>
        <w:rPr>
          <w:sz w:val="28"/>
          <w:szCs w:val="28"/>
          <w:lang w:eastAsia="en-US"/>
        </w:rPr>
        <w:t>, затвердженої рішенням обласної ради від 29.03.2016 №</w:t>
      </w:r>
      <w:r w:rsidRPr="00785B03">
        <w:rPr>
          <w:sz w:val="28"/>
          <w:szCs w:val="28"/>
          <w:lang w:val="ru-RU" w:eastAsia="en-US"/>
        </w:rPr>
        <w:t xml:space="preserve"> </w:t>
      </w:r>
      <w:r>
        <w:rPr>
          <w:sz w:val="28"/>
          <w:szCs w:val="28"/>
          <w:lang w:eastAsia="en-US"/>
        </w:rPr>
        <w:t>146.</w:t>
      </w:r>
    </w:p>
    <w:bookmarkEnd w:id="0"/>
    <w:bookmarkEnd w:id="1"/>
    <w:p w:rsidR="00E54DB6" w:rsidRPr="00E96A47" w:rsidRDefault="00E54DB6">
      <w:pPr>
        <w:pStyle w:val="1"/>
        <w:tabs>
          <w:tab w:val="left" w:pos="0"/>
        </w:tabs>
        <w:ind w:firstLine="709"/>
        <w:rPr>
          <w:sz w:val="28"/>
          <w:szCs w:val="28"/>
          <w:lang w:eastAsia="en-US"/>
        </w:rPr>
      </w:pPr>
      <w:r w:rsidRPr="00E96A47">
        <w:rPr>
          <w:sz w:val="28"/>
          <w:szCs w:val="28"/>
          <w:lang w:eastAsia="en-US"/>
        </w:rPr>
        <w:t>На підставі аналізу соціально-економічного розвитку області у 2015 році, наявних проблем у Програмі визначено ключові заходи</w:t>
      </w:r>
      <w:r>
        <w:rPr>
          <w:sz w:val="28"/>
          <w:szCs w:val="28"/>
          <w:lang w:eastAsia="en-US"/>
        </w:rPr>
        <w:t>,</w:t>
      </w:r>
      <w:r w:rsidRPr="00E96A47">
        <w:rPr>
          <w:sz w:val="28"/>
          <w:szCs w:val="28"/>
          <w:lang w:eastAsia="en-US"/>
        </w:rPr>
        <w:t xml:space="preserve"> необхідні для досягнення пріоритетних завдань, які визначені органам виконавчої влади області у 2016 році, і спрямовані на досягнення стратегічних пріоритетів розвитку Львівщини та корелюються із заходами обласних цільових програм.</w:t>
      </w:r>
    </w:p>
    <w:p w:rsidR="00E54DB6" w:rsidRPr="00E96A47" w:rsidRDefault="00E54DB6">
      <w:pPr>
        <w:pStyle w:val="1"/>
        <w:tabs>
          <w:tab w:val="left" w:pos="0"/>
        </w:tabs>
        <w:ind w:firstLine="709"/>
        <w:rPr>
          <w:sz w:val="28"/>
          <w:szCs w:val="28"/>
          <w:lang w:eastAsia="en-US"/>
        </w:rPr>
      </w:pPr>
      <w:r w:rsidRPr="00E96A47">
        <w:rPr>
          <w:bCs/>
          <w:sz w:val="28"/>
          <w:szCs w:val="28"/>
          <w:lang w:eastAsia="en-US"/>
        </w:rPr>
        <w:t xml:space="preserve">У Програмі враховані основні напрями, показники та заходи </w:t>
      </w:r>
      <w:r w:rsidRPr="00E96A47">
        <w:rPr>
          <w:sz w:val="28"/>
          <w:szCs w:val="28"/>
          <w:lang w:eastAsia="en-US"/>
        </w:rPr>
        <w:t>економічного і соціального розвитку 9 міст обласного значення та 20 районів на 2016 рік.</w:t>
      </w:r>
    </w:p>
    <w:p w:rsidR="00E54DB6" w:rsidRPr="00E96A47" w:rsidRDefault="00E54DB6">
      <w:pPr>
        <w:pStyle w:val="1"/>
        <w:tabs>
          <w:tab w:val="left" w:pos="0"/>
        </w:tabs>
        <w:ind w:firstLine="709"/>
        <w:rPr>
          <w:sz w:val="28"/>
          <w:szCs w:val="28"/>
          <w:lang w:eastAsia="en-US"/>
        </w:rPr>
      </w:pPr>
      <w:r w:rsidRPr="00E96A47">
        <w:rPr>
          <w:sz w:val="28"/>
          <w:szCs w:val="28"/>
          <w:lang w:eastAsia="en-US"/>
        </w:rPr>
        <w:t>Виконання Програми соціально-економічного та культурного розвитку Львівської області на 2016 рік має забезпечити активізацію економічної діяльності, сприяти підвищенню рівня життя населення завдяки розв’язанню існуючих проблем, використанню внутрішніх і зовнішніх можливостей області та її територій.</w:t>
      </w:r>
    </w:p>
    <w:p w:rsidR="00E54DB6" w:rsidRPr="00E96A47" w:rsidRDefault="00E54DB6">
      <w:pPr>
        <w:pStyle w:val="1"/>
        <w:tabs>
          <w:tab w:val="left" w:pos="0"/>
        </w:tabs>
        <w:ind w:firstLine="709"/>
        <w:rPr>
          <w:sz w:val="28"/>
          <w:szCs w:val="28"/>
          <w:lang w:eastAsia="en-US"/>
        </w:rPr>
      </w:pPr>
      <w:r w:rsidRPr="00E96A47">
        <w:rPr>
          <w:sz w:val="28"/>
          <w:szCs w:val="28"/>
          <w:lang w:eastAsia="en-US"/>
        </w:rPr>
        <w:t>У процесі виконання Програма може уточнюватися. Зміни та доповнення до Програми затверджуються Львівською обласною радою.</w:t>
      </w:r>
    </w:p>
    <w:p w:rsidR="00E54DB6" w:rsidRPr="00E96A47" w:rsidRDefault="00E54DB6">
      <w:pPr>
        <w:pStyle w:val="1"/>
        <w:tabs>
          <w:tab w:val="left" w:pos="0"/>
        </w:tabs>
        <w:ind w:firstLine="709"/>
        <w:rPr>
          <w:sz w:val="28"/>
          <w:szCs w:val="28"/>
          <w:lang w:eastAsia="en-US"/>
        </w:rPr>
      </w:pPr>
      <w:r w:rsidRPr="00E96A47">
        <w:rPr>
          <w:sz w:val="28"/>
          <w:szCs w:val="28"/>
          <w:lang w:eastAsia="en-US"/>
        </w:rPr>
        <w:t>Невід’ємною складовою Програми є:</w:t>
      </w:r>
    </w:p>
    <w:p w:rsidR="00E54DB6" w:rsidRPr="00E96A47" w:rsidRDefault="00E54DB6">
      <w:pPr>
        <w:pStyle w:val="western"/>
        <w:spacing w:before="0" w:after="0"/>
        <w:ind w:left="1418" w:hanging="1418"/>
        <w:jc w:val="both"/>
        <w:rPr>
          <w:sz w:val="28"/>
          <w:szCs w:val="28"/>
        </w:rPr>
      </w:pPr>
      <w:r w:rsidRPr="00E96A47">
        <w:rPr>
          <w:sz w:val="28"/>
          <w:szCs w:val="28"/>
        </w:rPr>
        <w:t xml:space="preserve">Додаток  1. Основні показники </w:t>
      </w:r>
      <w:r>
        <w:rPr>
          <w:sz w:val="28"/>
          <w:szCs w:val="28"/>
        </w:rPr>
        <w:t>соціально-економічного розвитку області</w:t>
      </w:r>
    </w:p>
    <w:p w:rsidR="00E54DB6" w:rsidRPr="00E96A47" w:rsidRDefault="00E54DB6">
      <w:pPr>
        <w:pStyle w:val="western"/>
        <w:spacing w:before="0" w:after="0"/>
        <w:ind w:left="1418" w:right="17" w:hanging="1418"/>
        <w:jc w:val="both"/>
        <w:rPr>
          <w:sz w:val="28"/>
          <w:szCs w:val="28"/>
        </w:rPr>
      </w:pPr>
      <w:r w:rsidRPr="00E96A47">
        <w:rPr>
          <w:sz w:val="28"/>
          <w:szCs w:val="28"/>
        </w:rPr>
        <w:t>Додаток  2. Перелік обласних програм за головними напрямами діяльності соціально-економічного та культурного розвитку Львівської області, які передба</w:t>
      </w:r>
      <w:r>
        <w:rPr>
          <w:sz w:val="28"/>
          <w:szCs w:val="28"/>
        </w:rPr>
        <w:t>чається фінансувати у 2016 році</w:t>
      </w:r>
    </w:p>
    <w:p w:rsidR="00E54DB6" w:rsidRDefault="00E54DB6">
      <w:pPr>
        <w:pStyle w:val="western"/>
        <w:spacing w:before="0" w:after="0"/>
        <w:ind w:left="1418" w:right="17" w:hanging="1418"/>
        <w:jc w:val="both"/>
        <w:rPr>
          <w:bCs/>
          <w:sz w:val="28"/>
          <w:szCs w:val="28"/>
        </w:rPr>
      </w:pPr>
      <w:r w:rsidRPr="00E96A47">
        <w:rPr>
          <w:sz w:val="28"/>
          <w:szCs w:val="28"/>
        </w:rPr>
        <w:t>Додаток  3.</w:t>
      </w:r>
      <w:r w:rsidRPr="00E96A47">
        <w:rPr>
          <w:rStyle w:val="apple-converted-space"/>
          <w:sz w:val="28"/>
          <w:szCs w:val="28"/>
        </w:rPr>
        <w:t> </w:t>
      </w:r>
      <w:r w:rsidRPr="00E96A47">
        <w:rPr>
          <w:bCs/>
          <w:sz w:val="28"/>
          <w:szCs w:val="28"/>
        </w:rPr>
        <w:t>Програма капітального будівництва об’єктів соціально-культурного та житлово-комунального призначення за рахунок коштів бюджету розвитку обласного бюджету на 2016 рік</w:t>
      </w:r>
    </w:p>
    <w:p w:rsidR="00E54DB6" w:rsidRPr="00E96A47" w:rsidRDefault="00E54DB6">
      <w:pPr>
        <w:pStyle w:val="western"/>
        <w:spacing w:before="0" w:after="0"/>
        <w:ind w:left="1418" w:right="17" w:hanging="1418"/>
        <w:jc w:val="both"/>
        <w:rPr>
          <w:sz w:val="28"/>
          <w:szCs w:val="28"/>
        </w:rPr>
      </w:pPr>
      <w:r w:rsidRPr="00E96A47">
        <w:br w:type="page"/>
      </w:r>
    </w:p>
    <w:p w:rsidR="00E54DB6" w:rsidRPr="00E96A47" w:rsidRDefault="00E54DB6">
      <w:pPr>
        <w:pStyle w:val="Heading1"/>
        <w:jc w:val="center"/>
        <w:rPr>
          <w:rFonts w:ascii="Times New Roman" w:hAnsi="Times New Roman"/>
          <w:sz w:val="28"/>
          <w:szCs w:val="28"/>
        </w:rPr>
      </w:pPr>
      <w:r w:rsidRPr="00E96A47">
        <w:rPr>
          <w:rFonts w:ascii="Times New Roman" w:hAnsi="Times New Roman"/>
          <w:sz w:val="28"/>
          <w:szCs w:val="28"/>
        </w:rPr>
        <w:t>1. Аналі3 соціально-економічного розвитку області</w:t>
      </w:r>
      <w:r w:rsidRPr="00E96A47">
        <w:rPr>
          <w:rFonts w:ascii="Times New Roman" w:hAnsi="Times New Roman"/>
          <w:sz w:val="28"/>
          <w:szCs w:val="28"/>
        </w:rPr>
        <w:br/>
        <w:t>у 2015 році</w:t>
      </w:r>
    </w:p>
    <w:p w:rsidR="00E54DB6" w:rsidRPr="007241EF" w:rsidRDefault="00E54DB6">
      <w:pPr>
        <w:pStyle w:val="1"/>
        <w:rPr>
          <w:color w:val="000000"/>
          <w:sz w:val="28"/>
          <w:szCs w:val="28"/>
        </w:rPr>
      </w:pPr>
    </w:p>
    <w:p w:rsidR="00E54DB6" w:rsidRPr="008D0BF8" w:rsidRDefault="00E54DB6">
      <w:pPr>
        <w:pStyle w:val="1"/>
        <w:ind w:firstLine="709"/>
        <w:rPr>
          <w:color w:val="000000"/>
          <w:sz w:val="28"/>
          <w:szCs w:val="28"/>
        </w:rPr>
      </w:pPr>
      <w:r w:rsidRPr="008D0BF8">
        <w:rPr>
          <w:color w:val="000000"/>
          <w:sz w:val="28"/>
          <w:szCs w:val="28"/>
        </w:rPr>
        <w:t xml:space="preserve">Складна макроекономічна ситуація в Україні, військові дії на сході нашої держави змінили соціально-економічний ландшафт більшості регіонів України. Ключовими пріоритетами для регіонів були забезпечення внутрішньої безпеки, виконання зобов’язань щодо соціального забезпечення, антикорупційна політика. </w:t>
      </w:r>
    </w:p>
    <w:p w:rsidR="00E54DB6" w:rsidRPr="008D0BF8" w:rsidRDefault="00E54DB6" w:rsidP="0075629B">
      <w:pPr>
        <w:pStyle w:val="1"/>
        <w:ind w:firstLine="709"/>
        <w:rPr>
          <w:color w:val="000000"/>
          <w:sz w:val="28"/>
          <w:szCs w:val="28"/>
        </w:rPr>
      </w:pPr>
      <w:r w:rsidRPr="008D0BF8">
        <w:rPr>
          <w:color w:val="000000"/>
          <w:sz w:val="28"/>
          <w:szCs w:val="28"/>
        </w:rPr>
        <w:t xml:space="preserve">Львівщина активно </w:t>
      </w:r>
      <w:r>
        <w:rPr>
          <w:color w:val="000000"/>
          <w:sz w:val="28"/>
          <w:szCs w:val="28"/>
        </w:rPr>
        <w:t>брала</w:t>
      </w:r>
      <w:r w:rsidRPr="008D0BF8">
        <w:rPr>
          <w:color w:val="000000"/>
          <w:sz w:val="28"/>
          <w:szCs w:val="28"/>
        </w:rPr>
        <w:t xml:space="preserve"> участь у забезпеченні обороноздатності держави. За час 4</w:t>
      </w:r>
      <w:r>
        <w:rPr>
          <w:color w:val="000000"/>
          <w:sz w:val="28"/>
          <w:szCs w:val="28"/>
        </w:rPr>
        <w:t>-ої</w:t>
      </w:r>
      <w:r w:rsidRPr="008D0BF8">
        <w:rPr>
          <w:color w:val="000000"/>
          <w:sz w:val="28"/>
          <w:szCs w:val="28"/>
        </w:rPr>
        <w:t>, 5</w:t>
      </w:r>
      <w:r>
        <w:rPr>
          <w:color w:val="000000"/>
          <w:sz w:val="28"/>
          <w:szCs w:val="28"/>
        </w:rPr>
        <w:t>-ої</w:t>
      </w:r>
      <w:r w:rsidRPr="008D0BF8">
        <w:rPr>
          <w:color w:val="000000"/>
          <w:sz w:val="28"/>
          <w:szCs w:val="28"/>
        </w:rPr>
        <w:t xml:space="preserve"> та 6</w:t>
      </w:r>
      <w:r>
        <w:rPr>
          <w:color w:val="000000"/>
          <w:sz w:val="28"/>
          <w:szCs w:val="28"/>
        </w:rPr>
        <w:t>-ої</w:t>
      </w:r>
      <w:r w:rsidRPr="008D0BF8">
        <w:rPr>
          <w:color w:val="000000"/>
          <w:sz w:val="28"/>
          <w:szCs w:val="28"/>
        </w:rPr>
        <w:t xml:space="preserve"> хвиль мобілізовано більше 6 тис. осіб. </w:t>
      </w:r>
      <w:r w:rsidRPr="008D0BF8">
        <w:rPr>
          <w:color w:val="000000"/>
          <w:sz w:val="28"/>
          <w:szCs w:val="28"/>
        </w:rPr>
        <w:br/>
        <w:t>Вісім місцевих громад з найвищими показниками мобілізації через Програму розвитку інфраструктури населених пунктів отримали 2,5 млн грн на проекти освітлення та ремонт доріг. У зоні АТО споруджено 12 фортифікаційних споруд, доставлено 32 тонни гуманітарної допомоги та будівельних матеріалів з регіонального резерву МТР для відновлення інфраструктури міст Маріуполя та Сватов</w:t>
      </w:r>
      <w:r>
        <w:rPr>
          <w:color w:val="000000"/>
          <w:sz w:val="28"/>
          <w:szCs w:val="28"/>
        </w:rPr>
        <w:t>е</w:t>
      </w:r>
      <w:r w:rsidRPr="008D0BF8">
        <w:rPr>
          <w:color w:val="000000"/>
          <w:sz w:val="28"/>
          <w:szCs w:val="28"/>
        </w:rPr>
        <w:t>.</w:t>
      </w:r>
    </w:p>
    <w:p w:rsidR="00E54DB6" w:rsidRPr="008D0BF8" w:rsidRDefault="00E54DB6">
      <w:pPr>
        <w:pStyle w:val="1"/>
        <w:ind w:firstLine="709"/>
        <w:rPr>
          <w:color w:val="000000"/>
          <w:sz w:val="28"/>
          <w:szCs w:val="28"/>
        </w:rPr>
      </w:pPr>
      <w:r w:rsidRPr="008D0BF8">
        <w:rPr>
          <w:color w:val="000000"/>
          <w:sz w:val="28"/>
          <w:szCs w:val="28"/>
        </w:rPr>
        <w:t xml:space="preserve">На сьогодні Львівська область займає 7 місце за рівнем соціально-економічного розвитку серед регіонів України. Ключовими факторами, які </w:t>
      </w:r>
      <w:r>
        <w:rPr>
          <w:color w:val="000000"/>
          <w:sz w:val="28"/>
          <w:szCs w:val="28"/>
        </w:rPr>
        <w:t>зумовили</w:t>
      </w:r>
      <w:r w:rsidRPr="008D0BF8">
        <w:rPr>
          <w:color w:val="000000"/>
          <w:sz w:val="28"/>
          <w:szCs w:val="28"/>
        </w:rPr>
        <w:t xml:space="preserve"> високі позиції області, є високий рівень розвитку інфраструктури, заходи з енергозбереження, забезпечення фінансової самодостатності.</w:t>
      </w:r>
    </w:p>
    <w:p w:rsidR="00E54DB6" w:rsidRPr="008D0BF8" w:rsidRDefault="00E54DB6">
      <w:pPr>
        <w:pStyle w:val="1"/>
        <w:ind w:firstLine="709"/>
        <w:rPr>
          <w:color w:val="000000"/>
          <w:sz w:val="28"/>
          <w:szCs w:val="28"/>
        </w:rPr>
      </w:pPr>
      <w:r w:rsidRPr="008D0BF8">
        <w:rPr>
          <w:color w:val="000000"/>
          <w:sz w:val="28"/>
          <w:szCs w:val="28"/>
        </w:rPr>
        <w:t xml:space="preserve">Незважаючи на те, що вирішення питань залучення інвестицій супроводжувалося значними зовнішніми складнощами, в області розпочали роботу декілька великих проектів при збереженні реальних обсягів вкладеного капіталу вже існуючими інвесторами. </w:t>
      </w:r>
    </w:p>
    <w:p w:rsidR="00E54DB6" w:rsidRPr="008D0BF8" w:rsidRDefault="00E54DB6">
      <w:pPr>
        <w:pStyle w:val="1"/>
        <w:ind w:firstLine="709"/>
        <w:rPr>
          <w:color w:val="000000"/>
          <w:sz w:val="28"/>
          <w:szCs w:val="28"/>
        </w:rPr>
      </w:pPr>
      <w:r w:rsidRPr="008D0BF8">
        <w:rPr>
          <w:color w:val="000000"/>
          <w:sz w:val="28"/>
          <w:szCs w:val="28"/>
        </w:rPr>
        <w:t>У 2015 році було залучено ряд великих інвестицій, зокрема:</w:t>
      </w:r>
    </w:p>
    <w:p w:rsidR="00E54DB6" w:rsidRPr="008D0BF8" w:rsidRDefault="00E54DB6" w:rsidP="007241EF">
      <w:pPr>
        <w:pStyle w:val="ListParagraph"/>
        <w:numPr>
          <w:ilvl w:val="0"/>
          <w:numId w:val="9"/>
        </w:numPr>
        <w:spacing w:after="0" w:line="240" w:lineRule="auto"/>
        <w:ind w:left="0" w:firstLine="709"/>
        <w:jc w:val="both"/>
        <w:rPr>
          <w:rFonts w:ascii="Times New Roman" w:hAnsi="Times New Roman" w:cs="Times New Roman"/>
          <w:color w:val="000000"/>
          <w:sz w:val="28"/>
          <w:szCs w:val="28"/>
          <w:lang w:val="uk-UA"/>
        </w:rPr>
      </w:pPr>
      <w:r w:rsidRPr="008D0BF8">
        <w:rPr>
          <w:rFonts w:ascii="Times New Roman" w:hAnsi="Times New Roman" w:cs="Times New Roman"/>
          <w:color w:val="000000"/>
          <w:sz w:val="28"/>
          <w:szCs w:val="28"/>
          <w:lang w:val="uk-UA"/>
        </w:rPr>
        <w:t>ПАТ «Кредобанк», заснований у Львові, прийняв рішення про збільшення статутного капіталу на 17% і сума вкладень складає 2,2 млрд грн;</w:t>
      </w:r>
    </w:p>
    <w:p w:rsidR="00E54DB6" w:rsidRPr="008D0BF8" w:rsidRDefault="00E54DB6" w:rsidP="007241EF">
      <w:pPr>
        <w:pStyle w:val="ListParagraph"/>
        <w:numPr>
          <w:ilvl w:val="0"/>
          <w:numId w:val="9"/>
        </w:numPr>
        <w:spacing w:after="0" w:line="240" w:lineRule="auto"/>
        <w:ind w:left="0" w:firstLine="709"/>
        <w:jc w:val="both"/>
        <w:rPr>
          <w:rFonts w:ascii="Times New Roman" w:hAnsi="Times New Roman" w:cs="Times New Roman"/>
          <w:color w:val="000000"/>
          <w:sz w:val="28"/>
          <w:szCs w:val="28"/>
          <w:lang w:val="uk-UA"/>
        </w:rPr>
      </w:pPr>
      <w:r w:rsidRPr="008D0BF8">
        <w:rPr>
          <w:rFonts w:ascii="Times New Roman" w:hAnsi="Times New Roman" w:cs="Times New Roman"/>
          <w:color w:val="000000"/>
          <w:sz w:val="28"/>
          <w:szCs w:val="28"/>
          <w:lang w:val="uk-UA"/>
        </w:rPr>
        <w:t>Завдяки</w:t>
      </w:r>
      <w:r>
        <w:rPr>
          <w:rFonts w:ascii="Times New Roman" w:hAnsi="Times New Roman" w:cs="Times New Roman"/>
          <w:color w:val="000000"/>
          <w:sz w:val="28"/>
          <w:szCs w:val="28"/>
          <w:lang w:val="uk-UA"/>
        </w:rPr>
        <w:t xml:space="preserve"> </w:t>
      </w:r>
      <w:r w:rsidRPr="008D0BF8">
        <w:rPr>
          <w:rFonts w:ascii="Times New Roman" w:hAnsi="Times New Roman" w:cs="Times New Roman"/>
          <w:color w:val="000000"/>
          <w:sz w:val="28"/>
          <w:szCs w:val="28"/>
          <w:lang w:val="uk-UA"/>
        </w:rPr>
        <w:t>фінансуванню ЄБРР та UniCredit у Львові</w:t>
      </w:r>
      <w:r>
        <w:rPr>
          <w:rFonts w:ascii="Times New Roman" w:hAnsi="Times New Roman" w:cs="Times New Roman"/>
          <w:color w:val="000000"/>
          <w:sz w:val="28"/>
          <w:szCs w:val="28"/>
          <w:lang w:val="uk-UA"/>
        </w:rPr>
        <w:t xml:space="preserve"> </w:t>
      </w:r>
      <w:r w:rsidRPr="008D0BF8">
        <w:rPr>
          <w:rFonts w:ascii="Times New Roman" w:hAnsi="Times New Roman" w:cs="Times New Roman"/>
          <w:color w:val="000000"/>
          <w:sz w:val="28"/>
          <w:szCs w:val="28"/>
          <w:lang w:val="uk-UA"/>
        </w:rPr>
        <w:t xml:space="preserve">відкрили новий торговий центр «Форум Львів», </w:t>
      </w:r>
      <w:r>
        <w:rPr>
          <w:rFonts w:ascii="Times New Roman" w:hAnsi="Times New Roman" w:cs="Times New Roman"/>
          <w:color w:val="000000"/>
          <w:sz w:val="28"/>
          <w:szCs w:val="28"/>
          <w:lang w:val="uk-UA"/>
        </w:rPr>
        <w:t>обсяг</w:t>
      </w:r>
      <w:r w:rsidRPr="008D0BF8">
        <w:rPr>
          <w:rFonts w:ascii="Times New Roman" w:hAnsi="Times New Roman" w:cs="Times New Roman"/>
          <w:color w:val="000000"/>
          <w:sz w:val="28"/>
          <w:szCs w:val="28"/>
          <w:lang w:val="uk-UA"/>
        </w:rPr>
        <w:t xml:space="preserve"> інвестицій </w:t>
      </w:r>
      <w:r>
        <w:rPr>
          <w:rFonts w:ascii="Times New Roman" w:hAnsi="Times New Roman" w:cs="Times New Roman"/>
          <w:color w:val="000000"/>
          <w:sz w:val="28"/>
          <w:szCs w:val="28"/>
          <w:lang w:val="uk-UA"/>
        </w:rPr>
        <w:t>до якого</w:t>
      </w:r>
      <w:r w:rsidRPr="008D0BF8">
        <w:rPr>
          <w:rFonts w:ascii="Times New Roman" w:hAnsi="Times New Roman" w:cs="Times New Roman"/>
          <w:color w:val="000000"/>
          <w:sz w:val="28"/>
          <w:szCs w:val="28"/>
          <w:lang w:val="uk-UA"/>
        </w:rPr>
        <w:t xml:space="preserve"> становив 92 млн євро</w:t>
      </w:r>
      <w:r>
        <w:rPr>
          <w:rFonts w:ascii="Times New Roman" w:hAnsi="Times New Roman" w:cs="Times New Roman"/>
          <w:color w:val="000000"/>
          <w:sz w:val="28"/>
          <w:szCs w:val="28"/>
          <w:lang w:val="uk-UA"/>
        </w:rPr>
        <w:t>,</w:t>
      </w:r>
      <w:r w:rsidRPr="008D0BF8">
        <w:rPr>
          <w:rFonts w:ascii="Times New Roman" w:hAnsi="Times New Roman" w:cs="Times New Roman"/>
          <w:color w:val="000000"/>
          <w:sz w:val="28"/>
          <w:szCs w:val="28"/>
          <w:lang w:val="uk-UA"/>
        </w:rPr>
        <w:t xml:space="preserve"> та створено близько тисячі нових робочих місць;</w:t>
      </w:r>
    </w:p>
    <w:p w:rsidR="00E54DB6" w:rsidRPr="008D0BF8" w:rsidRDefault="00E54DB6" w:rsidP="007241EF">
      <w:pPr>
        <w:pStyle w:val="ListParagraph"/>
        <w:numPr>
          <w:ilvl w:val="0"/>
          <w:numId w:val="9"/>
        </w:numPr>
        <w:spacing w:after="0" w:line="240" w:lineRule="auto"/>
        <w:ind w:left="0" w:firstLine="709"/>
        <w:jc w:val="both"/>
        <w:rPr>
          <w:rFonts w:ascii="Times New Roman" w:hAnsi="Times New Roman" w:cs="Times New Roman"/>
          <w:color w:val="000000"/>
          <w:sz w:val="28"/>
          <w:szCs w:val="28"/>
          <w:lang w:val="uk-UA"/>
        </w:rPr>
      </w:pPr>
      <w:r w:rsidRPr="008D0BF8">
        <w:rPr>
          <w:rFonts w:ascii="Times New Roman" w:hAnsi="Times New Roman" w:cs="Times New Roman"/>
          <w:color w:val="000000"/>
          <w:sz w:val="28"/>
          <w:szCs w:val="28"/>
          <w:lang w:val="uk-UA"/>
        </w:rPr>
        <w:t>Японська</w:t>
      </w:r>
      <w:r>
        <w:rPr>
          <w:rFonts w:ascii="Times New Roman" w:hAnsi="Times New Roman" w:cs="Times New Roman"/>
          <w:color w:val="000000"/>
          <w:sz w:val="28"/>
          <w:szCs w:val="28"/>
          <w:lang w:val="uk-UA"/>
        </w:rPr>
        <w:t xml:space="preserve"> </w:t>
      </w:r>
      <w:r w:rsidRPr="008D0BF8">
        <w:rPr>
          <w:rFonts w:ascii="Times New Roman" w:hAnsi="Times New Roman" w:cs="Times New Roman"/>
          <w:color w:val="000000"/>
          <w:sz w:val="28"/>
          <w:szCs w:val="28"/>
          <w:lang w:val="uk-UA"/>
        </w:rPr>
        <w:t>компанія «Fujikura LTD» прийняла рішення про відкриття на Львівщині нового підприємства з виробництва електричного устаткування для автотранспорту, розмір початкових інвестицій складав 6 млн євро, працевлаштовано та відправлено на навчання 300 осіб. До 2017 року компанія планує поступово збільшувати обсяг інвестицій до 20 млн євро та дати роботу 3 тисячам осіб;</w:t>
      </w:r>
    </w:p>
    <w:p w:rsidR="00E54DB6" w:rsidRPr="008D0BF8" w:rsidRDefault="00E54DB6" w:rsidP="0075629B">
      <w:pPr>
        <w:pStyle w:val="ListParagraph"/>
        <w:numPr>
          <w:ilvl w:val="0"/>
          <w:numId w:val="9"/>
        </w:numPr>
        <w:spacing w:after="0" w:line="240" w:lineRule="auto"/>
        <w:ind w:left="0" w:firstLine="709"/>
        <w:jc w:val="both"/>
        <w:rPr>
          <w:rFonts w:ascii="Times New Roman" w:hAnsi="Times New Roman" w:cs="Times New Roman"/>
          <w:color w:val="000000"/>
          <w:sz w:val="28"/>
          <w:szCs w:val="28"/>
          <w:lang w:val="uk-UA"/>
        </w:rPr>
      </w:pPr>
      <w:r w:rsidRPr="008D0BF8">
        <w:rPr>
          <w:rFonts w:ascii="Times New Roman" w:hAnsi="Times New Roman" w:cs="Times New Roman"/>
          <w:color w:val="000000"/>
          <w:sz w:val="28"/>
          <w:szCs w:val="28"/>
          <w:lang w:val="uk-UA"/>
        </w:rPr>
        <w:t xml:space="preserve">у 2016 році у м. Броди (Бродівський район) французький концерн Nexans розпочне будівництво нового заводу з виготовлення електричних кабельних мереж для провідних світових автовиробників. Під час земельних торгів перемогу здобуло дочірнє підприємство концерну Nexans – </w:t>
      </w:r>
      <w:hyperlink r:id="rId7" w:history="1">
        <w:r w:rsidRPr="008D0BF8">
          <w:rPr>
            <w:rFonts w:ascii="Times New Roman" w:hAnsi="Times New Roman" w:cs="Times New Roman"/>
            <w:color w:val="000000"/>
            <w:sz w:val="28"/>
            <w:szCs w:val="28"/>
            <w:lang w:val="uk-UA"/>
          </w:rPr>
          <w:t>ТзОВ «Електроконтакт Україна»</w:t>
        </w:r>
      </w:hyperlink>
      <w:r w:rsidRPr="008D0BF8">
        <w:rPr>
          <w:rFonts w:ascii="Times New Roman" w:hAnsi="Times New Roman" w:cs="Times New Roman"/>
          <w:color w:val="000000"/>
          <w:sz w:val="28"/>
          <w:szCs w:val="28"/>
          <w:lang w:val="uk-UA"/>
        </w:rPr>
        <w:t>. Загалом компанія Nexans планує інвестувати понад 120 мільйонів гривень та працевлаштувати близько 2-ох тисяч людей.</w:t>
      </w:r>
    </w:p>
    <w:p w:rsidR="00E54DB6" w:rsidRPr="008D0BF8" w:rsidRDefault="00E54DB6">
      <w:pPr>
        <w:pStyle w:val="1"/>
        <w:ind w:firstLine="709"/>
        <w:rPr>
          <w:color w:val="000000"/>
          <w:sz w:val="28"/>
          <w:szCs w:val="28"/>
        </w:rPr>
      </w:pPr>
      <w:r w:rsidRPr="008D0BF8">
        <w:rPr>
          <w:color w:val="000000"/>
          <w:sz w:val="28"/>
          <w:szCs w:val="28"/>
        </w:rPr>
        <w:t xml:space="preserve">В агропромисловому комплексі також реалізовується низка інвестиційних проектів – всього 18, з них найбільшими є проект </w:t>
      </w:r>
      <w:r w:rsidRPr="008D0BF8">
        <w:rPr>
          <w:color w:val="000000"/>
          <w:sz w:val="28"/>
          <w:szCs w:val="28"/>
        </w:rPr>
        <w:br/>
        <w:t>ТзОВ «Галіція грінері» з будівництва теплиць та вирощування овочів</w:t>
      </w:r>
      <w:r>
        <w:rPr>
          <w:color w:val="000000"/>
          <w:sz w:val="28"/>
          <w:szCs w:val="28"/>
        </w:rPr>
        <w:t>,</w:t>
      </w:r>
      <w:r w:rsidRPr="008D0BF8">
        <w:rPr>
          <w:color w:val="000000"/>
          <w:sz w:val="28"/>
          <w:szCs w:val="28"/>
        </w:rPr>
        <w:t xml:space="preserve"> загальною вартістю 11 млн євро</w:t>
      </w:r>
      <w:r>
        <w:rPr>
          <w:color w:val="000000"/>
          <w:sz w:val="28"/>
          <w:szCs w:val="28"/>
        </w:rPr>
        <w:t>,</w:t>
      </w:r>
      <w:r w:rsidRPr="008D0BF8">
        <w:rPr>
          <w:color w:val="000000"/>
          <w:sz w:val="28"/>
          <w:szCs w:val="28"/>
        </w:rPr>
        <w:t xml:space="preserve"> та проекти з будівництва двох зернових елеваторів у Золочівському районі</w:t>
      </w:r>
      <w:r>
        <w:rPr>
          <w:color w:val="000000"/>
          <w:sz w:val="28"/>
          <w:szCs w:val="28"/>
        </w:rPr>
        <w:t>,</w:t>
      </w:r>
      <w:r w:rsidRPr="008D0BF8">
        <w:rPr>
          <w:color w:val="000000"/>
          <w:sz w:val="28"/>
          <w:szCs w:val="28"/>
        </w:rPr>
        <w:t xml:space="preserve"> вартістю 3 млн дол. США.</w:t>
      </w:r>
    </w:p>
    <w:p w:rsidR="00E54DB6" w:rsidRPr="008D0BF8" w:rsidRDefault="00E54DB6" w:rsidP="0075629B">
      <w:pPr>
        <w:pStyle w:val="1"/>
        <w:ind w:firstLine="709"/>
        <w:rPr>
          <w:color w:val="000000"/>
          <w:sz w:val="28"/>
          <w:szCs w:val="28"/>
        </w:rPr>
      </w:pPr>
      <w:r w:rsidRPr="008D0BF8">
        <w:rPr>
          <w:color w:val="000000"/>
          <w:sz w:val="28"/>
          <w:szCs w:val="28"/>
        </w:rPr>
        <w:t xml:space="preserve">У 2015 році реалізовувалось 39 проектів міжнародної технічної допомоги на загальну суму понад 60 млн </w:t>
      </w:r>
      <w:r>
        <w:rPr>
          <w:color w:val="000000"/>
          <w:sz w:val="28"/>
          <w:szCs w:val="28"/>
        </w:rPr>
        <w:t>є</w:t>
      </w:r>
      <w:r w:rsidRPr="008D0BF8">
        <w:rPr>
          <w:color w:val="000000"/>
          <w:sz w:val="28"/>
          <w:szCs w:val="28"/>
        </w:rPr>
        <w:t>вро. Ключові сфери реалізації проектів – туризм та культура, інфраструктура та підприємництво.</w:t>
      </w:r>
    </w:p>
    <w:p w:rsidR="00E54DB6" w:rsidRPr="008D0BF8" w:rsidRDefault="00E54DB6">
      <w:pPr>
        <w:pStyle w:val="1"/>
        <w:ind w:firstLine="709"/>
        <w:rPr>
          <w:color w:val="000000"/>
        </w:rPr>
      </w:pPr>
      <w:r w:rsidRPr="008D0BF8">
        <w:rPr>
          <w:color w:val="000000"/>
          <w:sz w:val="28"/>
          <w:szCs w:val="28"/>
        </w:rPr>
        <w:t>В області працює 31 центр надання адміністративних послуг (ЦНАП). Упродовж 2015 року центрами надано понад 210 тисяч послуг, що у 2,5 раз</w:t>
      </w:r>
      <w:r>
        <w:rPr>
          <w:color w:val="000000"/>
          <w:sz w:val="28"/>
          <w:szCs w:val="28"/>
        </w:rPr>
        <w:t>а</w:t>
      </w:r>
      <w:r w:rsidRPr="008D0BF8">
        <w:rPr>
          <w:color w:val="000000"/>
          <w:sz w:val="28"/>
          <w:szCs w:val="28"/>
        </w:rPr>
        <w:t xml:space="preserve"> більше, ніж за 2014 рік. Через Регіональний дозвільний офіс Львівської області надається 40 видів документів дозвільного характеру та 105 видів адміністративних послуг.</w:t>
      </w:r>
    </w:p>
    <w:p w:rsidR="00E54DB6" w:rsidRPr="008D0BF8" w:rsidRDefault="00E54DB6">
      <w:pPr>
        <w:pStyle w:val="Subtitle"/>
        <w:spacing w:after="0"/>
        <w:ind w:firstLine="720"/>
        <w:jc w:val="both"/>
        <w:rPr>
          <w:rFonts w:ascii="Times New Roman" w:hAnsi="Times New Roman"/>
          <w:color w:val="000000"/>
          <w:sz w:val="28"/>
          <w:szCs w:val="28"/>
        </w:rPr>
      </w:pPr>
      <w:r w:rsidRPr="008D0BF8">
        <w:rPr>
          <w:rFonts w:ascii="Times New Roman" w:hAnsi="Times New Roman"/>
          <w:color w:val="000000"/>
          <w:sz w:val="28"/>
          <w:szCs w:val="28"/>
        </w:rPr>
        <w:t>На Львівщині успішно впроваджена електронна система надання адміністративних послуг по всій території області. Функціонує портал «Галерея послуг Львівської області» (</w:t>
      </w:r>
      <w:hyperlink r:id="rId8">
        <w:r w:rsidRPr="008D0BF8">
          <w:rPr>
            <w:rStyle w:val="Hyperlink"/>
            <w:rFonts w:ascii="Times New Roman" w:hAnsi="Times New Roman"/>
            <w:color w:val="000000"/>
            <w:sz w:val="28"/>
            <w:szCs w:val="28"/>
          </w:rPr>
          <w:t>http://e-services.loda.gov.ua/</w:t>
        </w:r>
      </w:hyperlink>
      <w:r w:rsidRPr="008D0BF8">
        <w:rPr>
          <w:rFonts w:ascii="Times New Roman" w:hAnsi="Times New Roman"/>
          <w:color w:val="000000"/>
          <w:sz w:val="28"/>
          <w:szCs w:val="28"/>
        </w:rPr>
        <w:t>), на якому розміщена інформація про всі адмінпослуги, що їх надають ЦНАП</w:t>
      </w:r>
      <w:r>
        <w:rPr>
          <w:rFonts w:ascii="Times New Roman" w:hAnsi="Times New Roman"/>
          <w:color w:val="000000"/>
          <w:sz w:val="28"/>
          <w:szCs w:val="28"/>
        </w:rPr>
        <w:t>и</w:t>
      </w:r>
      <w:r w:rsidRPr="008D0BF8">
        <w:rPr>
          <w:rFonts w:ascii="Times New Roman" w:hAnsi="Times New Roman"/>
          <w:color w:val="000000"/>
          <w:sz w:val="28"/>
          <w:szCs w:val="28"/>
        </w:rPr>
        <w:t>, і вже зареєстровано понад 153 тисячі звернень. Центри надання адмінпослуг – це головні «провідники» антикорупційної політики в області, планується поступово надавати 100% адмінпослуг через такі центри.</w:t>
      </w:r>
    </w:p>
    <w:p w:rsidR="00E54DB6" w:rsidRPr="008D0BF8" w:rsidRDefault="00E54DB6">
      <w:pPr>
        <w:pStyle w:val="1"/>
        <w:ind w:firstLine="709"/>
        <w:rPr>
          <w:color w:val="000000"/>
          <w:sz w:val="28"/>
          <w:szCs w:val="28"/>
        </w:rPr>
      </w:pPr>
      <w:r w:rsidRPr="008D0BF8">
        <w:rPr>
          <w:color w:val="000000"/>
          <w:sz w:val="28"/>
          <w:szCs w:val="28"/>
        </w:rPr>
        <w:t xml:space="preserve">У 2015 році вперше в Україні  розпочато реалізацію нових підходів до регіональної політики – почав працювати Державний фонд регіонального розвитку, </w:t>
      </w:r>
      <w:r>
        <w:rPr>
          <w:color w:val="000000"/>
          <w:sz w:val="28"/>
          <w:szCs w:val="28"/>
        </w:rPr>
        <w:t>у</w:t>
      </w:r>
      <w:r w:rsidRPr="008D0BF8">
        <w:rPr>
          <w:color w:val="000000"/>
          <w:sz w:val="28"/>
          <w:szCs w:val="28"/>
        </w:rPr>
        <w:t xml:space="preserve"> рамках якого на реалізацію проектів в області було виділено з державного бюджету 136,8 млн </w:t>
      </w:r>
      <w:r>
        <w:rPr>
          <w:color w:val="000000"/>
          <w:sz w:val="28"/>
          <w:szCs w:val="28"/>
        </w:rPr>
        <w:t xml:space="preserve">грн. </w:t>
      </w:r>
      <w:r w:rsidRPr="008D0BF8">
        <w:rPr>
          <w:color w:val="000000"/>
          <w:sz w:val="28"/>
          <w:szCs w:val="28"/>
        </w:rPr>
        <w:t>та профінансовано капітальні видатки по 49</w:t>
      </w:r>
      <w:r>
        <w:rPr>
          <w:color w:val="000000"/>
          <w:sz w:val="28"/>
          <w:szCs w:val="28"/>
        </w:rPr>
        <w:t xml:space="preserve"> </w:t>
      </w:r>
      <w:r w:rsidRPr="008D0BF8">
        <w:rPr>
          <w:color w:val="000000"/>
          <w:sz w:val="28"/>
          <w:szCs w:val="28"/>
        </w:rPr>
        <w:t>об’єкт</w:t>
      </w:r>
      <w:r>
        <w:rPr>
          <w:color w:val="000000"/>
          <w:sz w:val="28"/>
          <w:szCs w:val="28"/>
        </w:rPr>
        <w:t>ів</w:t>
      </w:r>
      <w:r w:rsidRPr="008D0BF8">
        <w:rPr>
          <w:color w:val="000000"/>
          <w:sz w:val="28"/>
          <w:szCs w:val="28"/>
        </w:rPr>
        <w:t xml:space="preserve">. Головна амбітна ціль у вдосконаленні функціонування цього фонду на наступні роки – зменшити питому вагу проектів капітального будівництва соціальної інфраструктури, замінивши їх розвитковими  інвестиційними проектами, які стануть точками зростання територій, </w:t>
      </w:r>
      <w:r>
        <w:rPr>
          <w:color w:val="000000"/>
          <w:sz w:val="28"/>
          <w:szCs w:val="28"/>
        </w:rPr>
        <w:t>у</w:t>
      </w:r>
      <w:r w:rsidRPr="008D0BF8">
        <w:rPr>
          <w:color w:val="000000"/>
          <w:sz w:val="28"/>
          <w:szCs w:val="28"/>
        </w:rPr>
        <w:t xml:space="preserve"> тому числі об’єднаних територіальних громад. Обсяг коштів ДФРР для області у 2016 році складає 222,5 млн гр</w:t>
      </w:r>
      <w:r>
        <w:rPr>
          <w:color w:val="000000"/>
          <w:sz w:val="28"/>
          <w:szCs w:val="28"/>
        </w:rPr>
        <w:t>ивень</w:t>
      </w:r>
      <w:r w:rsidRPr="008D0BF8">
        <w:rPr>
          <w:color w:val="000000"/>
          <w:sz w:val="28"/>
          <w:szCs w:val="28"/>
        </w:rPr>
        <w:t xml:space="preserve">. </w:t>
      </w:r>
    </w:p>
    <w:p w:rsidR="00E54DB6" w:rsidRPr="008D0BF8" w:rsidRDefault="00E54DB6" w:rsidP="0075629B">
      <w:pPr>
        <w:pStyle w:val="1"/>
        <w:ind w:firstLine="709"/>
        <w:rPr>
          <w:color w:val="000000"/>
          <w:sz w:val="28"/>
          <w:szCs w:val="28"/>
        </w:rPr>
      </w:pPr>
      <w:r w:rsidRPr="008D0BF8">
        <w:rPr>
          <w:color w:val="000000"/>
          <w:sz w:val="28"/>
          <w:szCs w:val="28"/>
        </w:rPr>
        <w:t>За кошти субвенції з державного бюджету місцевим бюджетам на здійснення заходів щодо соціально-економічного розвитку окремих територій, які склали майже 145,6 млн. грн., профінансовано видатки по 155 об’єктах.</w:t>
      </w:r>
    </w:p>
    <w:p w:rsidR="00E54DB6" w:rsidRPr="008D0BF8" w:rsidRDefault="00E54DB6">
      <w:pPr>
        <w:pStyle w:val="1"/>
        <w:ind w:firstLine="709"/>
        <w:rPr>
          <w:color w:val="000000"/>
          <w:sz w:val="28"/>
          <w:szCs w:val="28"/>
        </w:rPr>
      </w:pPr>
      <w:r>
        <w:rPr>
          <w:color w:val="000000"/>
          <w:sz w:val="28"/>
          <w:szCs w:val="28"/>
        </w:rPr>
        <w:t>З</w:t>
      </w:r>
      <w:r w:rsidRPr="008D0BF8">
        <w:rPr>
          <w:color w:val="000000"/>
          <w:sz w:val="28"/>
          <w:szCs w:val="28"/>
        </w:rPr>
        <w:t xml:space="preserve">а рахунок бюджетних капітальних видатків </w:t>
      </w:r>
      <w:r>
        <w:rPr>
          <w:color w:val="000000"/>
          <w:sz w:val="28"/>
          <w:szCs w:val="28"/>
        </w:rPr>
        <w:t>простежується зростання</w:t>
      </w:r>
      <w:r w:rsidRPr="008D0BF8">
        <w:rPr>
          <w:color w:val="000000"/>
          <w:sz w:val="28"/>
          <w:szCs w:val="28"/>
        </w:rPr>
        <w:t xml:space="preserve">  будівництв</w:t>
      </w:r>
      <w:r>
        <w:rPr>
          <w:color w:val="000000"/>
          <w:sz w:val="28"/>
          <w:szCs w:val="28"/>
        </w:rPr>
        <w:t>а</w:t>
      </w:r>
      <w:r w:rsidRPr="008D0BF8">
        <w:rPr>
          <w:color w:val="000000"/>
          <w:sz w:val="28"/>
          <w:szCs w:val="28"/>
        </w:rPr>
        <w:t>. Так, будівельними підприємствами Львівщини за 2015</w:t>
      </w:r>
      <w:r>
        <w:rPr>
          <w:color w:val="000000"/>
          <w:sz w:val="28"/>
          <w:szCs w:val="28"/>
        </w:rPr>
        <w:t xml:space="preserve"> </w:t>
      </w:r>
      <w:r w:rsidRPr="008D0BF8">
        <w:rPr>
          <w:color w:val="000000"/>
          <w:sz w:val="28"/>
          <w:szCs w:val="28"/>
        </w:rPr>
        <w:t>рік виконано робіт на 3,5 млрд грн, що більше на 12,7%, ніж у 2014 році; прийнято в експлуатацію 1164,7 тис.м</w:t>
      </w:r>
      <w:r w:rsidRPr="008D0BF8">
        <w:rPr>
          <w:color w:val="000000"/>
          <w:sz w:val="28"/>
          <w:szCs w:val="28"/>
          <w:vertAlign w:val="superscript"/>
        </w:rPr>
        <w:t>2</w:t>
      </w:r>
      <w:r w:rsidRPr="008D0BF8">
        <w:rPr>
          <w:color w:val="000000"/>
          <w:sz w:val="28"/>
          <w:szCs w:val="28"/>
        </w:rPr>
        <w:t xml:space="preserve"> загальної площі житла, що на 22% більше, ніж за 2014 рік. У розрахунку на 1000 мешканців Львівщини було збудовано 462,6 м</w:t>
      </w:r>
      <w:r w:rsidRPr="008D0BF8">
        <w:rPr>
          <w:color w:val="000000"/>
          <w:sz w:val="28"/>
          <w:szCs w:val="28"/>
          <w:vertAlign w:val="superscript"/>
        </w:rPr>
        <w:t>2</w:t>
      </w:r>
      <w:r w:rsidRPr="008D0BF8">
        <w:rPr>
          <w:color w:val="000000"/>
          <w:sz w:val="28"/>
          <w:szCs w:val="28"/>
        </w:rPr>
        <w:t xml:space="preserve"> загальної площі житла, тоді як у 2014 році – 378,8 м</w:t>
      </w:r>
      <w:r w:rsidRPr="008D0BF8">
        <w:rPr>
          <w:color w:val="000000"/>
          <w:sz w:val="28"/>
          <w:szCs w:val="28"/>
          <w:vertAlign w:val="superscript"/>
        </w:rPr>
        <w:t>2</w:t>
      </w:r>
      <w:r w:rsidRPr="008D0BF8">
        <w:rPr>
          <w:color w:val="000000"/>
          <w:sz w:val="28"/>
          <w:szCs w:val="28"/>
        </w:rPr>
        <w:t>.</w:t>
      </w:r>
    </w:p>
    <w:p w:rsidR="00E54DB6" w:rsidRPr="008D0BF8" w:rsidRDefault="00E54DB6">
      <w:pPr>
        <w:pStyle w:val="1"/>
        <w:ind w:firstLine="709"/>
        <w:rPr>
          <w:color w:val="000000"/>
          <w:sz w:val="28"/>
          <w:szCs w:val="28"/>
        </w:rPr>
      </w:pPr>
      <w:r w:rsidRPr="008D0BF8">
        <w:rPr>
          <w:color w:val="000000"/>
          <w:sz w:val="28"/>
          <w:szCs w:val="28"/>
        </w:rPr>
        <w:t xml:space="preserve">На будівництві житлових </w:t>
      </w:r>
      <w:r>
        <w:rPr>
          <w:color w:val="000000"/>
          <w:sz w:val="28"/>
          <w:szCs w:val="28"/>
        </w:rPr>
        <w:t>споруд</w:t>
      </w:r>
      <w:r w:rsidRPr="008D0BF8">
        <w:rPr>
          <w:color w:val="000000"/>
          <w:sz w:val="28"/>
          <w:szCs w:val="28"/>
        </w:rPr>
        <w:t xml:space="preserve"> виконано майже третину від загального обсягу робіт, основний </w:t>
      </w:r>
      <w:r>
        <w:rPr>
          <w:color w:val="000000"/>
          <w:sz w:val="28"/>
          <w:szCs w:val="28"/>
        </w:rPr>
        <w:t>внесок</w:t>
      </w:r>
      <w:r w:rsidRPr="008D0BF8">
        <w:rPr>
          <w:color w:val="000000"/>
          <w:sz w:val="28"/>
          <w:szCs w:val="28"/>
        </w:rPr>
        <w:t xml:space="preserve"> </w:t>
      </w:r>
      <w:r>
        <w:rPr>
          <w:color w:val="000000"/>
          <w:sz w:val="28"/>
          <w:szCs w:val="28"/>
        </w:rPr>
        <w:t>зробили</w:t>
      </w:r>
      <w:r w:rsidRPr="008D0BF8">
        <w:rPr>
          <w:color w:val="000000"/>
          <w:sz w:val="28"/>
          <w:szCs w:val="28"/>
        </w:rPr>
        <w:t xml:space="preserve"> такі компанії, як</w:t>
      </w:r>
      <w:r>
        <w:rPr>
          <w:color w:val="000000"/>
          <w:sz w:val="28"/>
          <w:szCs w:val="28"/>
        </w:rPr>
        <w:t>:</w:t>
      </w:r>
      <w:r w:rsidRPr="008D0BF8">
        <w:rPr>
          <w:color w:val="000000"/>
          <w:sz w:val="28"/>
          <w:szCs w:val="28"/>
        </w:rPr>
        <w:t xml:space="preserve"> </w:t>
      </w:r>
      <w:r w:rsidRPr="008D0BF8">
        <w:rPr>
          <w:color w:val="000000"/>
          <w:sz w:val="28"/>
          <w:szCs w:val="28"/>
        </w:rPr>
        <w:br/>
        <w:t xml:space="preserve">ПАТ «Екодім», ТОВ «Бізнесвектор ДК», Корпорація «КРТ», ТОВ </w:t>
      </w:r>
      <w:r>
        <w:rPr>
          <w:color w:val="000000"/>
          <w:sz w:val="28"/>
          <w:szCs w:val="28"/>
        </w:rPr>
        <w:t>«</w:t>
      </w:r>
      <w:r w:rsidRPr="008D0BF8">
        <w:rPr>
          <w:color w:val="000000"/>
          <w:sz w:val="28"/>
          <w:szCs w:val="28"/>
        </w:rPr>
        <w:t>Ескомбуд</w:t>
      </w:r>
      <w:r>
        <w:rPr>
          <w:color w:val="000000"/>
          <w:sz w:val="28"/>
          <w:szCs w:val="28"/>
        </w:rPr>
        <w:t>»</w:t>
      </w:r>
      <w:r w:rsidRPr="008D0BF8">
        <w:rPr>
          <w:color w:val="000000"/>
          <w:sz w:val="28"/>
          <w:szCs w:val="28"/>
        </w:rPr>
        <w:t>, ТОВ «Цекада плюс», ПАТ «Галбуд». Зростання досягнуте за рахунок покращення фінансування будівельної сфери на рівні із стабілізацією цін на будівельні матеріали, збільшення попиту населення, зокрема переселенців.</w:t>
      </w:r>
    </w:p>
    <w:p w:rsidR="00E54DB6" w:rsidRPr="008D0BF8" w:rsidRDefault="00E54DB6">
      <w:pPr>
        <w:pStyle w:val="1"/>
        <w:ind w:firstLine="709"/>
        <w:rPr>
          <w:color w:val="000000"/>
          <w:sz w:val="28"/>
          <w:szCs w:val="28"/>
        </w:rPr>
      </w:pPr>
      <w:r w:rsidRPr="008D0BF8">
        <w:rPr>
          <w:color w:val="000000"/>
          <w:sz w:val="28"/>
          <w:szCs w:val="28"/>
        </w:rPr>
        <w:t>Майже 40% обсягу будівельної продукції припало на інженерні споруди, основну частку займають будівництво трубопроводів, комунікацій та ліній електропередач і комплексних промислових споруд, на будівництво транспортних споруд та інших інженерних споруд припадає понад 15%.</w:t>
      </w:r>
    </w:p>
    <w:p w:rsidR="00E54DB6" w:rsidRPr="008D0BF8" w:rsidRDefault="00E54DB6">
      <w:pPr>
        <w:pStyle w:val="1"/>
        <w:ind w:firstLine="709"/>
        <w:rPr>
          <w:color w:val="000000"/>
          <w:sz w:val="28"/>
          <w:szCs w:val="28"/>
        </w:rPr>
      </w:pPr>
      <w:r w:rsidRPr="008D0BF8">
        <w:rPr>
          <w:color w:val="000000"/>
          <w:sz w:val="28"/>
          <w:szCs w:val="28"/>
        </w:rPr>
        <w:t>Відновлено процес реконструкції Львівського обласного клінічного перинатального центру, що простоював без даху більше двох років</w:t>
      </w:r>
      <w:r>
        <w:rPr>
          <w:color w:val="000000"/>
          <w:sz w:val="28"/>
          <w:szCs w:val="28"/>
        </w:rPr>
        <w:t>, а фінансування не було</w:t>
      </w:r>
      <w:r w:rsidRPr="008D0BF8">
        <w:rPr>
          <w:color w:val="000000"/>
          <w:sz w:val="28"/>
          <w:szCs w:val="28"/>
        </w:rPr>
        <w:t>. Цільовою субвенцією з державного бюджету на завершення реконструкції перинатального центру у 2015 році було передбачено і повністю використано 45 млн гр</w:t>
      </w:r>
      <w:r>
        <w:rPr>
          <w:color w:val="000000"/>
          <w:sz w:val="28"/>
          <w:szCs w:val="28"/>
        </w:rPr>
        <w:t>ивень</w:t>
      </w:r>
      <w:r w:rsidRPr="008D0BF8">
        <w:rPr>
          <w:color w:val="000000"/>
          <w:sz w:val="28"/>
          <w:szCs w:val="28"/>
        </w:rPr>
        <w:t>. Центр має бути зданий в експлуатацію у 2016 році.</w:t>
      </w:r>
    </w:p>
    <w:p w:rsidR="00E54DB6" w:rsidRPr="008D0BF8" w:rsidRDefault="00E54DB6">
      <w:pPr>
        <w:pStyle w:val="1"/>
        <w:ind w:firstLine="709"/>
        <w:rPr>
          <w:color w:val="000000"/>
          <w:sz w:val="28"/>
          <w:szCs w:val="28"/>
        </w:rPr>
      </w:pPr>
      <w:r w:rsidRPr="008D0BF8">
        <w:rPr>
          <w:color w:val="000000"/>
          <w:sz w:val="28"/>
          <w:szCs w:val="28"/>
        </w:rPr>
        <w:t>2015 рік став роком модернізації доріг Львівської області. Прогресу в ремонті вдалось досягти за рахунок технологічного прориву – використання методу холодного ресайклінгу (переробка матеріалів, які були</w:t>
      </w:r>
      <w:r>
        <w:rPr>
          <w:color w:val="000000"/>
          <w:sz w:val="28"/>
          <w:szCs w:val="28"/>
        </w:rPr>
        <w:t xml:space="preserve"> у</w:t>
      </w:r>
      <w:r w:rsidRPr="008D0BF8">
        <w:rPr>
          <w:color w:val="000000"/>
          <w:sz w:val="28"/>
          <w:szCs w:val="28"/>
        </w:rPr>
        <w:t xml:space="preserve"> використанні для нового повторного застосування). Нові технології дозволили значно здешевити будівельні роботи та прискорити темпи їх виконання. </w:t>
      </w:r>
    </w:p>
    <w:p w:rsidR="00E54DB6" w:rsidRPr="008D0BF8" w:rsidRDefault="00E54DB6" w:rsidP="00FD3AD0">
      <w:pPr>
        <w:pStyle w:val="tekstprogr"/>
        <w:ind w:firstLine="709"/>
        <w:rPr>
          <w:color w:val="000000"/>
          <w:sz w:val="28"/>
          <w:szCs w:val="28"/>
        </w:rPr>
      </w:pPr>
      <w:r w:rsidRPr="008D0BF8">
        <w:rPr>
          <w:color w:val="000000"/>
          <w:sz w:val="28"/>
          <w:szCs w:val="28"/>
        </w:rPr>
        <w:t>Фінансові ресурси, передбачені зі всіх джерел для ремонту і експлуатаційного утримання автомобільних доріг області</w:t>
      </w:r>
      <w:r>
        <w:rPr>
          <w:color w:val="000000"/>
          <w:sz w:val="28"/>
          <w:szCs w:val="28"/>
        </w:rPr>
        <w:t>,</w:t>
      </w:r>
      <w:r w:rsidRPr="008D0BF8">
        <w:rPr>
          <w:color w:val="000000"/>
          <w:sz w:val="28"/>
          <w:szCs w:val="28"/>
        </w:rPr>
        <w:t xml:space="preserve"> у 2015 році склали 1103 млн грн, з яких 594,15 млн грн – кошти державного бюджету.</w:t>
      </w:r>
    </w:p>
    <w:p w:rsidR="00E54DB6" w:rsidRPr="008D0BF8" w:rsidRDefault="00E54DB6" w:rsidP="00FD3AD0">
      <w:pPr>
        <w:suppressAutoHyphens/>
        <w:ind w:firstLine="709"/>
        <w:jc w:val="both"/>
        <w:rPr>
          <w:color w:val="000000"/>
          <w:sz w:val="28"/>
          <w:szCs w:val="28"/>
          <w:lang w:eastAsia="zh-CN"/>
        </w:rPr>
      </w:pPr>
      <w:r w:rsidRPr="008D0BF8">
        <w:rPr>
          <w:color w:val="000000"/>
          <w:sz w:val="28"/>
          <w:szCs w:val="28"/>
          <w:lang w:eastAsia="zh-CN"/>
        </w:rPr>
        <w:t>Упродовж минулого року підрядними організаціями поточним середнім ремонтом відремонтовано понад 200 км автомобільних доріг загального користування Львівської області</w:t>
      </w:r>
      <w:r>
        <w:rPr>
          <w:color w:val="000000"/>
          <w:sz w:val="28"/>
          <w:szCs w:val="28"/>
          <w:lang w:eastAsia="zh-CN"/>
        </w:rPr>
        <w:t>, у</w:t>
      </w:r>
      <w:r w:rsidRPr="008D0BF8">
        <w:rPr>
          <w:color w:val="000000"/>
          <w:sz w:val="28"/>
          <w:szCs w:val="28"/>
          <w:lang w:eastAsia="zh-CN"/>
        </w:rPr>
        <w:t xml:space="preserve"> тому числі автомобільних доріг державного значення – 118,3 км, а саме: </w:t>
      </w:r>
    </w:p>
    <w:p w:rsidR="00E54DB6" w:rsidRPr="008D0BF8" w:rsidRDefault="00E54DB6" w:rsidP="00FD3AD0">
      <w:pPr>
        <w:numPr>
          <w:ilvl w:val="0"/>
          <w:numId w:val="32"/>
        </w:numPr>
        <w:suppressAutoHyphens/>
        <w:jc w:val="both"/>
        <w:rPr>
          <w:color w:val="000000"/>
          <w:sz w:val="28"/>
          <w:szCs w:val="28"/>
          <w:lang w:eastAsia="zh-CN"/>
        </w:rPr>
      </w:pPr>
      <w:r w:rsidRPr="008D0BF8">
        <w:rPr>
          <w:color w:val="000000"/>
          <w:sz w:val="28"/>
          <w:szCs w:val="28"/>
          <w:lang w:eastAsia="zh-CN"/>
        </w:rPr>
        <w:t>за рахунок коштів державного бюджету відремонтовано – 10,8 км;</w:t>
      </w:r>
    </w:p>
    <w:p w:rsidR="00E54DB6" w:rsidRPr="008D0BF8" w:rsidRDefault="00E54DB6" w:rsidP="00FD3AD0">
      <w:pPr>
        <w:numPr>
          <w:ilvl w:val="0"/>
          <w:numId w:val="32"/>
        </w:numPr>
        <w:suppressAutoHyphens/>
        <w:jc w:val="both"/>
        <w:rPr>
          <w:color w:val="000000"/>
          <w:sz w:val="28"/>
          <w:szCs w:val="28"/>
          <w:lang w:eastAsia="zh-CN"/>
        </w:rPr>
      </w:pPr>
      <w:r w:rsidRPr="008D0BF8">
        <w:rPr>
          <w:color w:val="000000"/>
          <w:sz w:val="28"/>
          <w:szCs w:val="28"/>
          <w:lang w:eastAsia="zh-CN"/>
        </w:rPr>
        <w:t>за рахунок коштів обласного бюджету відремонтовано – 2,5 км;</w:t>
      </w:r>
    </w:p>
    <w:p w:rsidR="00E54DB6" w:rsidRPr="008D0BF8" w:rsidRDefault="00E54DB6" w:rsidP="00FD3AD0">
      <w:pPr>
        <w:numPr>
          <w:ilvl w:val="0"/>
          <w:numId w:val="32"/>
        </w:numPr>
        <w:suppressAutoHyphens/>
        <w:jc w:val="both"/>
        <w:rPr>
          <w:color w:val="000000"/>
          <w:sz w:val="28"/>
          <w:szCs w:val="28"/>
          <w:lang w:eastAsia="zh-CN"/>
        </w:rPr>
      </w:pPr>
      <w:r w:rsidRPr="008D0BF8">
        <w:rPr>
          <w:color w:val="000000"/>
          <w:sz w:val="28"/>
          <w:szCs w:val="28"/>
          <w:lang w:eastAsia="zh-CN"/>
        </w:rPr>
        <w:t>за рахунок коштів</w:t>
      </w:r>
      <w:r>
        <w:rPr>
          <w:color w:val="000000"/>
          <w:sz w:val="28"/>
          <w:szCs w:val="28"/>
          <w:lang w:eastAsia="zh-CN"/>
        </w:rPr>
        <w:t>,</w:t>
      </w:r>
      <w:r w:rsidRPr="008D0BF8">
        <w:rPr>
          <w:color w:val="000000"/>
          <w:sz w:val="28"/>
          <w:szCs w:val="28"/>
          <w:lang w:eastAsia="zh-CN"/>
        </w:rPr>
        <w:t xml:space="preserve"> передбачених бюджетною програмою 3111090 «Розвиток дорожнього господарства областей української частини Карпатського єврорегіону», відремонтовано – 38,7 км автомобільної дороги Н-09 «Мукачеве – Рахів – Богородчани – Івано-Франківськ – Рогатин – Бібрка – Львів» (ТзОВ «ОНУР» виконані роботи з влаштування вирівнюючого та верхнього шару покриття із ЩМА на протяжності 3,0 км, ТзОВ ПБС (ТзОВ Автомагістраль-Південь) виконані роботи з розпушування та регенерації конструктивних шарів дорожнього одягу методом холодного ресайклінгу та влаштування вирівнюючого шару покриття на протяжності 35,8 км, а</w:t>
      </w:r>
      <w:r>
        <w:rPr>
          <w:color w:val="000000"/>
          <w:sz w:val="28"/>
          <w:szCs w:val="28"/>
          <w:lang w:eastAsia="zh-CN"/>
        </w:rPr>
        <w:t xml:space="preserve"> також</w:t>
      </w:r>
      <w:r w:rsidRPr="008D0BF8">
        <w:rPr>
          <w:color w:val="000000"/>
          <w:sz w:val="28"/>
          <w:szCs w:val="28"/>
          <w:lang w:eastAsia="zh-CN"/>
        </w:rPr>
        <w:t xml:space="preserve"> влаштування верхнього шару покриття </w:t>
      </w:r>
      <w:r>
        <w:rPr>
          <w:color w:val="000000"/>
          <w:sz w:val="28"/>
          <w:szCs w:val="28"/>
          <w:lang w:eastAsia="zh-CN"/>
        </w:rPr>
        <w:t>і</w:t>
      </w:r>
      <w:r w:rsidRPr="008D0BF8">
        <w:rPr>
          <w:color w:val="000000"/>
          <w:sz w:val="28"/>
          <w:szCs w:val="28"/>
          <w:lang w:eastAsia="zh-CN"/>
        </w:rPr>
        <w:t>з ЩМА на протяжності 12,3 км);</w:t>
      </w:r>
    </w:p>
    <w:p w:rsidR="00E54DB6" w:rsidRPr="008D0BF8" w:rsidRDefault="00E54DB6" w:rsidP="00FD3AD0">
      <w:pPr>
        <w:numPr>
          <w:ilvl w:val="0"/>
          <w:numId w:val="32"/>
        </w:numPr>
        <w:suppressAutoHyphens/>
        <w:jc w:val="both"/>
        <w:rPr>
          <w:color w:val="000000"/>
          <w:sz w:val="28"/>
          <w:szCs w:val="28"/>
          <w:lang w:eastAsia="zh-CN"/>
        </w:rPr>
      </w:pPr>
      <w:r w:rsidRPr="008D0BF8">
        <w:rPr>
          <w:color w:val="000000"/>
          <w:sz w:val="28"/>
          <w:szCs w:val="28"/>
          <w:lang w:eastAsia="zh-CN"/>
        </w:rPr>
        <w:t>за рахунок коштів перевиконання показників митних зборів відремонтовано – 66,271 км:</w:t>
      </w:r>
    </w:p>
    <w:p w:rsidR="00E54DB6" w:rsidRPr="008D0BF8" w:rsidRDefault="00E54DB6" w:rsidP="00FD3AD0">
      <w:pPr>
        <w:numPr>
          <w:ilvl w:val="0"/>
          <w:numId w:val="33"/>
        </w:numPr>
        <w:suppressAutoHyphens/>
        <w:jc w:val="both"/>
        <w:rPr>
          <w:color w:val="000000"/>
          <w:sz w:val="28"/>
          <w:szCs w:val="28"/>
          <w:lang w:eastAsia="zh-CN"/>
        </w:rPr>
      </w:pPr>
      <w:r w:rsidRPr="008D0BF8">
        <w:rPr>
          <w:color w:val="000000"/>
          <w:sz w:val="28"/>
          <w:szCs w:val="28"/>
          <w:lang w:eastAsia="zh-CN"/>
        </w:rPr>
        <w:t>Н-17 Львів</w:t>
      </w:r>
      <w:r>
        <w:rPr>
          <w:color w:val="000000"/>
          <w:sz w:val="28"/>
          <w:szCs w:val="28"/>
          <w:lang w:eastAsia="zh-CN"/>
        </w:rPr>
        <w:t xml:space="preserve"> – </w:t>
      </w:r>
      <w:r w:rsidRPr="008D0BF8">
        <w:rPr>
          <w:color w:val="000000"/>
          <w:sz w:val="28"/>
          <w:szCs w:val="28"/>
          <w:lang w:eastAsia="zh-CN"/>
        </w:rPr>
        <w:t>Радехів</w:t>
      </w:r>
      <w:r>
        <w:rPr>
          <w:color w:val="000000"/>
          <w:sz w:val="28"/>
          <w:szCs w:val="28"/>
          <w:lang w:eastAsia="zh-CN"/>
        </w:rPr>
        <w:t xml:space="preserve"> – </w:t>
      </w:r>
      <w:r w:rsidRPr="008D0BF8">
        <w:rPr>
          <w:color w:val="000000"/>
          <w:sz w:val="28"/>
          <w:szCs w:val="28"/>
          <w:lang w:eastAsia="zh-CN"/>
        </w:rPr>
        <w:t xml:space="preserve">Луцьк – 38,471 км (ТзОВ «ОНУР» виконані роботи з влаштування вирівнюючого шару покриття на протяжності 38,5 км та верхнього шару покриття </w:t>
      </w:r>
      <w:r>
        <w:rPr>
          <w:color w:val="000000"/>
          <w:sz w:val="28"/>
          <w:szCs w:val="28"/>
          <w:lang w:eastAsia="zh-CN"/>
        </w:rPr>
        <w:t>і</w:t>
      </w:r>
      <w:r w:rsidRPr="008D0BF8">
        <w:rPr>
          <w:color w:val="000000"/>
          <w:sz w:val="28"/>
          <w:szCs w:val="28"/>
          <w:lang w:eastAsia="zh-CN"/>
        </w:rPr>
        <w:t>з ЩМА на протяжності 25,4 км);</w:t>
      </w:r>
    </w:p>
    <w:p w:rsidR="00E54DB6" w:rsidRPr="008D0BF8" w:rsidRDefault="00E54DB6" w:rsidP="00FD3AD0">
      <w:pPr>
        <w:numPr>
          <w:ilvl w:val="0"/>
          <w:numId w:val="33"/>
        </w:numPr>
        <w:suppressAutoHyphens/>
        <w:jc w:val="both"/>
        <w:rPr>
          <w:color w:val="000000"/>
          <w:sz w:val="28"/>
          <w:szCs w:val="28"/>
          <w:lang w:eastAsia="zh-CN"/>
        </w:rPr>
      </w:pPr>
      <w:r w:rsidRPr="008D0BF8">
        <w:rPr>
          <w:color w:val="000000"/>
          <w:sz w:val="28"/>
          <w:szCs w:val="28"/>
          <w:lang w:eastAsia="zh-CN"/>
        </w:rPr>
        <w:t>Т-14-24 Сколе</w:t>
      </w:r>
      <w:r>
        <w:rPr>
          <w:color w:val="000000"/>
          <w:sz w:val="28"/>
          <w:szCs w:val="28"/>
          <w:lang w:eastAsia="zh-CN"/>
        </w:rPr>
        <w:t xml:space="preserve"> – </w:t>
      </w:r>
      <w:r w:rsidRPr="008D0BF8">
        <w:rPr>
          <w:color w:val="000000"/>
          <w:sz w:val="28"/>
          <w:szCs w:val="28"/>
          <w:lang w:eastAsia="zh-CN"/>
        </w:rPr>
        <w:t xml:space="preserve">Славське – 15,8 км (ТзОВ «Автомагістраль-Південь» виконані роботи з розпушування та регенерації конструктивних шарів дорожнього одягу методом холодного ресайклінгу, влаштування вирівнюючого та верхнього шару покриття </w:t>
      </w:r>
      <w:r>
        <w:rPr>
          <w:color w:val="000000"/>
          <w:sz w:val="28"/>
          <w:szCs w:val="28"/>
          <w:lang w:eastAsia="zh-CN"/>
        </w:rPr>
        <w:t>і</w:t>
      </w:r>
      <w:r w:rsidRPr="008D0BF8">
        <w:rPr>
          <w:color w:val="000000"/>
          <w:sz w:val="28"/>
          <w:szCs w:val="28"/>
          <w:lang w:eastAsia="zh-CN"/>
        </w:rPr>
        <w:t>з ЩМА на протяжності 15,8 км);</w:t>
      </w:r>
    </w:p>
    <w:p w:rsidR="00E54DB6" w:rsidRPr="008D0BF8" w:rsidRDefault="00E54DB6" w:rsidP="00FD3AD0">
      <w:pPr>
        <w:numPr>
          <w:ilvl w:val="0"/>
          <w:numId w:val="33"/>
        </w:numPr>
        <w:suppressAutoHyphens/>
        <w:jc w:val="both"/>
        <w:rPr>
          <w:color w:val="000000"/>
          <w:sz w:val="28"/>
          <w:szCs w:val="28"/>
          <w:lang w:eastAsia="zh-CN"/>
        </w:rPr>
      </w:pPr>
      <w:r w:rsidRPr="008D0BF8">
        <w:rPr>
          <w:color w:val="000000"/>
          <w:sz w:val="28"/>
          <w:szCs w:val="28"/>
          <w:lang w:eastAsia="zh-CN"/>
        </w:rPr>
        <w:t>М-06 Київ</w:t>
      </w:r>
      <w:r>
        <w:rPr>
          <w:color w:val="000000"/>
          <w:sz w:val="28"/>
          <w:szCs w:val="28"/>
          <w:lang w:eastAsia="zh-CN"/>
        </w:rPr>
        <w:t xml:space="preserve"> – </w:t>
      </w:r>
      <w:r w:rsidRPr="008D0BF8">
        <w:rPr>
          <w:color w:val="000000"/>
          <w:sz w:val="28"/>
          <w:szCs w:val="28"/>
          <w:lang w:eastAsia="zh-CN"/>
        </w:rPr>
        <w:t xml:space="preserve">Чоп – 12,0 км (ТзОВ </w:t>
      </w:r>
      <w:r>
        <w:rPr>
          <w:color w:val="000000"/>
          <w:sz w:val="28"/>
          <w:szCs w:val="28"/>
          <w:lang w:eastAsia="zh-CN"/>
        </w:rPr>
        <w:t>«</w:t>
      </w:r>
      <w:r w:rsidRPr="008D0BF8">
        <w:rPr>
          <w:color w:val="000000"/>
          <w:sz w:val="28"/>
          <w:szCs w:val="28"/>
          <w:lang w:eastAsia="zh-CN"/>
        </w:rPr>
        <w:t>Автомагістраль-Південь</w:t>
      </w:r>
      <w:r>
        <w:rPr>
          <w:color w:val="000000"/>
          <w:sz w:val="28"/>
          <w:szCs w:val="28"/>
          <w:lang w:eastAsia="zh-CN"/>
        </w:rPr>
        <w:t>»</w:t>
      </w:r>
      <w:r w:rsidRPr="008D0BF8">
        <w:rPr>
          <w:color w:val="000000"/>
          <w:sz w:val="28"/>
          <w:szCs w:val="28"/>
          <w:lang w:eastAsia="zh-CN"/>
        </w:rPr>
        <w:t xml:space="preserve"> виконані роботи з влаштування вирівнюючого шару покриття на протяжності 12,0 км).</w:t>
      </w:r>
    </w:p>
    <w:p w:rsidR="00E54DB6" w:rsidRPr="008D0BF8" w:rsidRDefault="00E54DB6" w:rsidP="00FD3AD0">
      <w:pPr>
        <w:suppressAutoHyphens/>
        <w:ind w:firstLine="709"/>
        <w:jc w:val="both"/>
        <w:rPr>
          <w:color w:val="000000"/>
          <w:sz w:val="28"/>
          <w:szCs w:val="28"/>
          <w:lang w:eastAsia="zh-CN"/>
        </w:rPr>
      </w:pPr>
      <w:r w:rsidRPr="008D0BF8">
        <w:rPr>
          <w:color w:val="000000"/>
          <w:sz w:val="28"/>
          <w:szCs w:val="28"/>
          <w:lang w:eastAsia="zh-CN"/>
        </w:rPr>
        <w:t xml:space="preserve">Експеримент </w:t>
      </w:r>
      <w:r>
        <w:rPr>
          <w:color w:val="000000"/>
          <w:sz w:val="28"/>
          <w:szCs w:val="28"/>
          <w:lang w:eastAsia="zh-CN"/>
        </w:rPr>
        <w:t>із скерування</w:t>
      </w:r>
      <w:r w:rsidRPr="008D0BF8">
        <w:rPr>
          <w:color w:val="000000"/>
          <w:sz w:val="28"/>
          <w:szCs w:val="28"/>
          <w:lang w:eastAsia="zh-CN"/>
        </w:rPr>
        <w:t xml:space="preserve"> на ремонт доріг коштів з перевиконання митних платежів буде продовжено у 2016 році – на цю мету заплановано залучити понад 600 млн грн (у 2015 році – 290,8 млн гр</w:t>
      </w:r>
      <w:r>
        <w:rPr>
          <w:color w:val="000000"/>
          <w:sz w:val="28"/>
          <w:szCs w:val="28"/>
          <w:lang w:eastAsia="zh-CN"/>
        </w:rPr>
        <w:t>ивень</w:t>
      </w:r>
      <w:r w:rsidRPr="008D0BF8">
        <w:rPr>
          <w:color w:val="000000"/>
          <w:sz w:val="28"/>
          <w:szCs w:val="28"/>
          <w:lang w:eastAsia="zh-CN"/>
        </w:rPr>
        <w:t>.).</w:t>
      </w:r>
    </w:p>
    <w:p w:rsidR="00E54DB6" w:rsidRPr="008D0BF8" w:rsidRDefault="00E54DB6" w:rsidP="00FD3AD0">
      <w:pPr>
        <w:suppressAutoHyphens/>
        <w:ind w:firstLine="709"/>
        <w:jc w:val="both"/>
        <w:rPr>
          <w:color w:val="000000"/>
          <w:sz w:val="28"/>
          <w:szCs w:val="28"/>
          <w:lang w:eastAsia="zh-CN"/>
        </w:rPr>
      </w:pPr>
      <w:r w:rsidRPr="008D0BF8">
        <w:rPr>
          <w:color w:val="000000"/>
          <w:sz w:val="28"/>
          <w:szCs w:val="28"/>
          <w:lang w:eastAsia="zh-CN"/>
        </w:rPr>
        <w:t>За рахунок коштів обласного та державного бюджету поточним середнім ремонтом відремонтовано 69,0 км автомобільних доріг місцевого значення.</w:t>
      </w:r>
    </w:p>
    <w:p w:rsidR="00E54DB6" w:rsidRPr="008D0BF8" w:rsidRDefault="00E54DB6">
      <w:pPr>
        <w:pStyle w:val="1"/>
        <w:ind w:firstLine="709"/>
        <w:rPr>
          <w:color w:val="000000"/>
          <w:sz w:val="28"/>
          <w:szCs w:val="28"/>
        </w:rPr>
      </w:pPr>
      <w:r w:rsidRPr="008D0BF8">
        <w:rPr>
          <w:color w:val="000000"/>
          <w:sz w:val="28"/>
          <w:szCs w:val="28"/>
        </w:rPr>
        <w:t>Відносна стабільність з незначними позитивними зрушеннями спостерігалася і в роботі транспорту. Зростання кількості перевезених вантажів склало</w:t>
      </w:r>
      <w:r>
        <w:rPr>
          <w:color w:val="000000"/>
          <w:sz w:val="28"/>
          <w:szCs w:val="28"/>
        </w:rPr>
        <w:t xml:space="preserve"> </w:t>
      </w:r>
      <w:r w:rsidRPr="008D0BF8">
        <w:rPr>
          <w:color w:val="000000"/>
          <w:sz w:val="28"/>
          <w:szCs w:val="28"/>
        </w:rPr>
        <w:t>2,3%. Причому збільшено обсяги перевезень як залізничним (на 8,2%), так і автомобільним (на0,1%) транспортом.</w:t>
      </w:r>
      <w:r>
        <w:rPr>
          <w:color w:val="000000"/>
          <w:sz w:val="28"/>
          <w:szCs w:val="28"/>
        </w:rPr>
        <w:t xml:space="preserve"> </w:t>
      </w:r>
      <w:r w:rsidRPr="008D0BF8">
        <w:rPr>
          <w:color w:val="000000"/>
          <w:sz w:val="28"/>
          <w:szCs w:val="28"/>
        </w:rPr>
        <w:t>Щодо пасажирських перевезень, то за рахунок зменшення кількості перевезених пасажирів автомобільним транспортом (на 10,8%) загальне зменшення обсягів пасажирських перевезень склало 1,8%.</w:t>
      </w:r>
    </w:p>
    <w:p w:rsidR="00E54DB6" w:rsidRPr="008D0BF8" w:rsidRDefault="00E54DB6" w:rsidP="00845088">
      <w:pPr>
        <w:pStyle w:val="1"/>
        <w:ind w:firstLine="709"/>
        <w:rPr>
          <w:color w:val="000000"/>
          <w:sz w:val="28"/>
          <w:szCs w:val="28"/>
        </w:rPr>
      </w:pPr>
      <w:r w:rsidRPr="008D0BF8">
        <w:rPr>
          <w:color w:val="000000"/>
          <w:sz w:val="28"/>
          <w:szCs w:val="28"/>
        </w:rPr>
        <w:t>На Стрийському автовокзалі відкрито Єдину диспетчерську службу з контролю за обласними маршрутами.</w:t>
      </w:r>
    </w:p>
    <w:p w:rsidR="00E54DB6" w:rsidRPr="008D0BF8" w:rsidRDefault="00E54DB6">
      <w:pPr>
        <w:pStyle w:val="1"/>
        <w:ind w:firstLine="709"/>
        <w:rPr>
          <w:color w:val="000000"/>
          <w:sz w:val="28"/>
          <w:szCs w:val="28"/>
        </w:rPr>
      </w:pPr>
      <w:r w:rsidRPr="008D0BF8">
        <w:rPr>
          <w:color w:val="000000"/>
          <w:sz w:val="28"/>
          <w:szCs w:val="28"/>
        </w:rPr>
        <w:t xml:space="preserve">Питання енергозбереження та енергоефективності у 2015 році стало одним з пріоритетних, зважаючи на підвищення тарифів на газ та електроенергію. Тому у Львівській області різними способами заохочували як населення, так і промисловість до здійснення заходів щодо енергозбереження. Для населення у Львівській області діє програма енергозбереження, згідно з якою здійснюється </w:t>
      </w:r>
      <w:r>
        <w:rPr>
          <w:color w:val="000000"/>
          <w:sz w:val="28"/>
          <w:szCs w:val="28"/>
        </w:rPr>
        <w:t>надання жителям</w:t>
      </w:r>
      <w:r w:rsidRPr="008D0BF8">
        <w:rPr>
          <w:color w:val="000000"/>
          <w:sz w:val="28"/>
          <w:szCs w:val="28"/>
        </w:rPr>
        <w:t xml:space="preserve"> області кредитів на впровадження енергозберігаючих заходів з відшкодуванням 15% річних </w:t>
      </w:r>
      <w:r>
        <w:rPr>
          <w:color w:val="000000"/>
          <w:sz w:val="28"/>
          <w:szCs w:val="28"/>
        </w:rPr>
        <w:t>у</w:t>
      </w:r>
      <w:r w:rsidRPr="008D0BF8">
        <w:rPr>
          <w:color w:val="000000"/>
          <w:sz w:val="28"/>
          <w:szCs w:val="28"/>
        </w:rPr>
        <w:t xml:space="preserve"> національній валюті за кредитами, отриманими на заходи з енергозбереження та 20% за кредитами, отриманими на заходи, орієнтовані на використання альтернативних до газу джерел енергії. </w:t>
      </w:r>
    </w:p>
    <w:p w:rsidR="00E54DB6" w:rsidRPr="008D0BF8" w:rsidRDefault="00E54DB6">
      <w:pPr>
        <w:pStyle w:val="1"/>
        <w:ind w:firstLine="709"/>
        <w:rPr>
          <w:color w:val="000000"/>
          <w:sz w:val="28"/>
          <w:szCs w:val="28"/>
        </w:rPr>
      </w:pPr>
      <w:r w:rsidRPr="008D0BF8">
        <w:rPr>
          <w:color w:val="000000"/>
          <w:sz w:val="28"/>
          <w:szCs w:val="28"/>
        </w:rPr>
        <w:t>Упродовж 2015 року за обласною програмою з енергозбереження видано 4995 кредитів на загальну суму 98,8 млн </w:t>
      </w:r>
      <w:r>
        <w:rPr>
          <w:color w:val="000000"/>
          <w:sz w:val="28"/>
          <w:szCs w:val="28"/>
        </w:rPr>
        <w:t>грн,</w:t>
      </w:r>
      <w:r w:rsidRPr="008D0BF8">
        <w:rPr>
          <w:color w:val="000000"/>
          <w:sz w:val="28"/>
          <w:szCs w:val="28"/>
        </w:rPr>
        <w:t xml:space="preserve"> </w:t>
      </w:r>
      <w:r>
        <w:rPr>
          <w:color w:val="000000"/>
          <w:sz w:val="28"/>
          <w:szCs w:val="28"/>
        </w:rPr>
        <w:t>з</w:t>
      </w:r>
      <w:r w:rsidRPr="008D0BF8">
        <w:rPr>
          <w:color w:val="000000"/>
          <w:sz w:val="28"/>
          <w:szCs w:val="28"/>
        </w:rPr>
        <w:t xml:space="preserve"> обласного бюджету відшкодовано 6,25 млн гр</w:t>
      </w:r>
      <w:r>
        <w:rPr>
          <w:color w:val="000000"/>
          <w:sz w:val="28"/>
          <w:szCs w:val="28"/>
        </w:rPr>
        <w:t>ивень</w:t>
      </w:r>
      <w:r w:rsidRPr="008D0BF8">
        <w:rPr>
          <w:color w:val="000000"/>
          <w:sz w:val="28"/>
          <w:szCs w:val="28"/>
        </w:rPr>
        <w:t xml:space="preserve">. </w:t>
      </w:r>
    </w:p>
    <w:p w:rsidR="00E54DB6" w:rsidRPr="008D0BF8" w:rsidRDefault="00E54DB6" w:rsidP="00E50556">
      <w:pPr>
        <w:pStyle w:val="1"/>
        <w:ind w:firstLine="709"/>
        <w:rPr>
          <w:color w:val="000000"/>
          <w:sz w:val="28"/>
          <w:szCs w:val="28"/>
        </w:rPr>
      </w:pPr>
      <w:r w:rsidRPr="008D0BF8">
        <w:rPr>
          <w:color w:val="000000"/>
          <w:sz w:val="28"/>
          <w:szCs w:val="28"/>
        </w:rPr>
        <w:t xml:space="preserve">Широко </w:t>
      </w:r>
      <w:r>
        <w:rPr>
          <w:color w:val="000000"/>
          <w:sz w:val="28"/>
          <w:szCs w:val="28"/>
        </w:rPr>
        <w:t>відомою</w:t>
      </w:r>
      <w:r w:rsidRPr="008D0BF8">
        <w:rPr>
          <w:color w:val="000000"/>
          <w:sz w:val="28"/>
          <w:szCs w:val="28"/>
        </w:rPr>
        <w:t xml:space="preserve"> в області є практика надання субсидій домашнім господарствам як на відшкодування оплати за житлово-комунальні послуги, так і на купівлю твердого палива. Середній розмір субсидії на одне домогосподарство склав 1800 грн. Житлову субсидію на Львівщині у 2015 році одержували понад 300 тисяч сімей, що у 4,4 рази більше, ніж у 2014 році.</w:t>
      </w:r>
    </w:p>
    <w:p w:rsidR="00E54DB6" w:rsidRPr="008D0BF8" w:rsidRDefault="00E54DB6">
      <w:pPr>
        <w:pStyle w:val="1"/>
        <w:ind w:firstLine="709"/>
        <w:rPr>
          <w:color w:val="000000"/>
          <w:sz w:val="28"/>
          <w:szCs w:val="28"/>
        </w:rPr>
      </w:pPr>
      <w:r w:rsidRPr="008D0BF8">
        <w:rPr>
          <w:color w:val="000000"/>
          <w:sz w:val="28"/>
          <w:szCs w:val="28"/>
        </w:rPr>
        <w:t>Найбільш негативними факторами для економіки області у 2015 році були:</w:t>
      </w:r>
    </w:p>
    <w:p w:rsidR="00E54DB6" w:rsidRPr="008D0BF8" w:rsidRDefault="00E54DB6">
      <w:pPr>
        <w:pStyle w:val="1"/>
        <w:ind w:firstLine="709"/>
        <w:rPr>
          <w:color w:val="000000"/>
          <w:sz w:val="28"/>
          <w:szCs w:val="28"/>
        </w:rPr>
      </w:pPr>
      <w:r w:rsidRPr="008D0BF8">
        <w:rPr>
          <w:color w:val="000000"/>
          <w:sz w:val="28"/>
          <w:szCs w:val="28"/>
        </w:rPr>
        <w:t>- зростання споживчої інфляції до 45,2% у відношенні до грудня 2014</w:t>
      </w:r>
      <w:r>
        <w:rPr>
          <w:color w:val="000000"/>
          <w:sz w:val="28"/>
          <w:szCs w:val="28"/>
        </w:rPr>
        <w:t xml:space="preserve"> року</w:t>
      </w:r>
      <w:r w:rsidRPr="008D0BF8">
        <w:rPr>
          <w:color w:val="000000"/>
          <w:sz w:val="28"/>
          <w:szCs w:val="28"/>
        </w:rPr>
        <w:t>;</w:t>
      </w:r>
    </w:p>
    <w:p w:rsidR="00E54DB6" w:rsidRPr="008D0BF8" w:rsidRDefault="00E54DB6">
      <w:pPr>
        <w:pStyle w:val="1"/>
        <w:ind w:firstLine="709"/>
        <w:rPr>
          <w:color w:val="000000"/>
          <w:sz w:val="28"/>
          <w:szCs w:val="28"/>
        </w:rPr>
      </w:pPr>
      <w:r w:rsidRPr="008D0BF8">
        <w:rPr>
          <w:color w:val="000000"/>
          <w:sz w:val="28"/>
          <w:szCs w:val="28"/>
        </w:rPr>
        <w:t>- суттєве обмеження ринків збуту підприємств як зовнішніх, так і внутрішніх;</w:t>
      </w:r>
    </w:p>
    <w:p w:rsidR="00E54DB6" w:rsidRPr="008D0BF8" w:rsidRDefault="00E54DB6">
      <w:pPr>
        <w:pStyle w:val="1"/>
        <w:ind w:firstLine="709"/>
        <w:rPr>
          <w:color w:val="000000"/>
          <w:sz w:val="28"/>
          <w:szCs w:val="28"/>
        </w:rPr>
      </w:pPr>
      <w:r w:rsidRPr="008D0BF8">
        <w:rPr>
          <w:color w:val="000000"/>
          <w:sz w:val="28"/>
          <w:szCs w:val="28"/>
        </w:rPr>
        <w:t>- зменшення зовнішнього попиту, падіння світових цін на ключових товарних ринках;</w:t>
      </w:r>
    </w:p>
    <w:p w:rsidR="00E54DB6" w:rsidRPr="008D0BF8" w:rsidRDefault="00E54DB6">
      <w:pPr>
        <w:pStyle w:val="1"/>
        <w:ind w:firstLine="709"/>
        <w:rPr>
          <w:color w:val="000000"/>
          <w:sz w:val="28"/>
          <w:szCs w:val="28"/>
        </w:rPr>
      </w:pPr>
      <w:r w:rsidRPr="008D0BF8">
        <w:rPr>
          <w:color w:val="000000"/>
          <w:sz w:val="28"/>
          <w:szCs w:val="28"/>
        </w:rPr>
        <w:t>- суттєве зниження платоспроможності населення (зниження реальної заробітної плати складає 20,6% у річному вимірі, значна заборгованість з виплати заробітної плати – 92,8 млн грн (збільшення у порівнянні з початком 2015 року на 20,3%) та фінансові ускладнення підприємств на фоні зростання собівартості виробництва;</w:t>
      </w:r>
    </w:p>
    <w:p w:rsidR="00E54DB6" w:rsidRPr="008D0BF8" w:rsidRDefault="00E54DB6">
      <w:pPr>
        <w:pStyle w:val="1"/>
        <w:ind w:firstLine="709"/>
        <w:rPr>
          <w:color w:val="000000"/>
          <w:sz w:val="28"/>
          <w:szCs w:val="28"/>
        </w:rPr>
      </w:pPr>
      <w:r w:rsidRPr="008D0BF8">
        <w:rPr>
          <w:color w:val="000000"/>
          <w:sz w:val="28"/>
          <w:szCs w:val="28"/>
        </w:rPr>
        <w:t>- значне підвищення цін на енергоресурси;</w:t>
      </w:r>
    </w:p>
    <w:p w:rsidR="00E54DB6" w:rsidRPr="008D0BF8" w:rsidRDefault="00E54DB6">
      <w:pPr>
        <w:pStyle w:val="1"/>
        <w:ind w:firstLine="709"/>
        <w:rPr>
          <w:color w:val="000000"/>
          <w:sz w:val="28"/>
          <w:szCs w:val="28"/>
        </w:rPr>
      </w:pPr>
      <w:r w:rsidRPr="008D0BF8">
        <w:rPr>
          <w:color w:val="000000"/>
          <w:sz w:val="28"/>
          <w:szCs w:val="28"/>
        </w:rPr>
        <w:t>- суттєва тінізація економіки в період значного погіршення перспектив та умов ведення бізнесу.</w:t>
      </w:r>
    </w:p>
    <w:p w:rsidR="00E54DB6" w:rsidRPr="008D0BF8" w:rsidRDefault="00E54DB6">
      <w:pPr>
        <w:pStyle w:val="1"/>
        <w:ind w:firstLine="709"/>
        <w:rPr>
          <w:color w:val="000000"/>
          <w:sz w:val="28"/>
          <w:szCs w:val="28"/>
        </w:rPr>
      </w:pPr>
      <w:r w:rsidRPr="008D0BF8">
        <w:rPr>
          <w:color w:val="000000"/>
          <w:sz w:val="28"/>
          <w:szCs w:val="28"/>
        </w:rPr>
        <w:t>Упродовж 2015 року промислові підприємства працювали над пошуком ринків постачання сировинних ресурсів та збуту готової продукції, покращенням свого фінансового стану, заходами інноваційного розвитку, створенням нових робочих місць, збереженням інвестиційної привабливості. У 2015 році сировинні галузі та виробництво електроенергії демонстрували зростання, при цьому переробна промисловість, стикаючись з більшими проблемами, знизила обсяги виробництва на 5,5%.</w:t>
      </w:r>
    </w:p>
    <w:p w:rsidR="00E54DB6" w:rsidRPr="008D0BF8" w:rsidRDefault="00E54DB6" w:rsidP="00EE5F9A">
      <w:pPr>
        <w:pStyle w:val="1"/>
        <w:ind w:firstLine="709"/>
        <w:rPr>
          <w:color w:val="000000"/>
          <w:sz w:val="28"/>
          <w:szCs w:val="28"/>
        </w:rPr>
      </w:pPr>
      <w:r w:rsidRPr="008D0BF8">
        <w:rPr>
          <w:color w:val="000000"/>
          <w:sz w:val="28"/>
          <w:szCs w:val="28"/>
        </w:rPr>
        <w:t xml:space="preserve">Водночас важливим було підписання 10 квітня 2015 року Меморандуму між Львівською ОДА та Державним концерном «Укроборонпром». Як результат злагодженої роботи, бронетранспортер «Дозор-Б» пройшов державні випробування та рекомендований до прийняття на озброєння Збройних </w:t>
      </w:r>
      <w:r>
        <w:rPr>
          <w:color w:val="000000"/>
          <w:sz w:val="28"/>
          <w:szCs w:val="28"/>
        </w:rPr>
        <w:t>С</w:t>
      </w:r>
      <w:r w:rsidRPr="008D0BF8">
        <w:rPr>
          <w:color w:val="000000"/>
          <w:sz w:val="28"/>
          <w:szCs w:val="28"/>
        </w:rPr>
        <w:t xml:space="preserve">ил України. </w:t>
      </w:r>
      <w:r>
        <w:rPr>
          <w:color w:val="000000"/>
          <w:sz w:val="28"/>
          <w:szCs w:val="28"/>
        </w:rPr>
        <w:t>У</w:t>
      </w:r>
      <w:r w:rsidRPr="008D0BF8">
        <w:rPr>
          <w:color w:val="000000"/>
          <w:sz w:val="28"/>
          <w:szCs w:val="28"/>
        </w:rPr>
        <w:t xml:space="preserve">же до кінця першого кварталу 2016 року ДП "Львівський бронетанковий завод" планує виготовити та </w:t>
      </w:r>
      <w:r>
        <w:rPr>
          <w:color w:val="000000"/>
          <w:sz w:val="28"/>
          <w:szCs w:val="28"/>
        </w:rPr>
        <w:t>передати</w:t>
      </w:r>
      <w:r w:rsidRPr="008D0BF8">
        <w:rPr>
          <w:color w:val="000000"/>
          <w:sz w:val="28"/>
          <w:szCs w:val="28"/>
        </w:rPr>
        <w:t xml:space="preserve"> для потреб української армії першу партію цих сучасних бронемашин.</w:t>
      </w:r>
    </w:p>
    <w:p w:rsidR="00E54DB6" w:rsidRPr="008D0BF8" w:rsidRDefault="00E54DB6" w:rsidP="00EE5F9A">
      <w:pPr>
        <w:pStyle w:val="1"/>
        <w:ind w:firstLine="709"/>
        <w:rPr>
          <w:color w:val="000000"/>
          <w:sz w:val="28"/>
          <w:szCs w:val="28"/>
        </w:rPr>
      </w:pPr>
      <w:r w:rsidRPr="008D0BF8">
        <w:rPr>
          <w:color w:val="000000"/>
          <w:sz w:val="28"/>
          <w:szCs w:val="28"/>
        </w:rPr>
        <w:t xml:space="preserve">Введено в дію нові свердловини природного газу: Північнозарічнянську у Стрийському та Східноберегівську – у Яворівському районах. Реалізувався проект ВЕС «Старий Самбір-1» (інвестиції 20,5 млн </w:t>
      </w:r>
      <w:r>
        <w:rPr>
          <w:color w:val="000000"/>
          <w:sz w:val="28"/>
          <w:szCs w:val="28"/>
        </w:rPr>
        <w:t>євро</w:t>
      </w:r>
      <w:r w:rsidRPr="008D0BF8">
        <w:rPr>
          <w:color w:val="000000"/>
          <w:sz w:val="28"/>
          <w:szCs w:val="28"/>
        </w:rPr>
        <w:t>).</w:t>
      </w:r>
    </w:p>
    <w:p w:rsidR="00E54DB6" w:rsidRPr="008D0BF8" w:rsidRDefault="00E54DB6">
      <w:pPr>
        <w:pStyle w:val="1"/>
        <w:ind w:firstLine="709"/>
        <w:rPr>
          <w:color w:val="000000"/>
          <w:sz w:val="28"/>
          <w:szCs w:val="28"/>
        </w:rPr>
      </w:pPr>
      <w:r w:rsidRPr="008D0BF8">
        <w:rPr>
          <w:color w:val="000000"/>
          <w:sz w:val="28"/>
          <w:szCs w:val="28"/>
        </w:rPr>
        <w:t xml:space="preserve">У 2015 році обсяги виробництва </w:t>
      </w:r>
      <w:r>
        <w:rPr>
          <w:color w:val="000000"/>
          <w:sz w:val="28"/>
          <w:szCs w:val="28"/>
        </w:rPr>
        <w:t>в</w:t>
      </w:r>
      <w:r w:rsidRPr="008D0BF8">
        <w:rPr>
          <w:color w:val="000000"/>
          <w:sz w:val="28"/>
          <w:szCs w:val="28"/>
        </w:rPr>
        <w:t xml:space="preserve"> сільському господарстві зменшилися на 3,1%, у тому числі обсяги виробництва продукції рослинництва – на 4,1%, продукції тваринництва – на 1,6%.</w:t>
      </w:r>
    </w:p>
    <w:p w:rsidR="00E54DB6" w:rsidRPr="008D0BF8" w:rsidRDefault="00E54DB6">
      <w:pPr>
        <w:pStyle w:val="1"/>
        <w:ind w:firstLine="709"/>
        <w:rPr>
          <w:color w:val="000000"/>
          <w:sz w:val="28"/>
          <w:szCs w:val="28"/>
        </w:rPr>
      </w:pPr>
      <w:r w:rsidRPr="008D0BF8">
        <w:rPr>
          <w:color w:val="000000"/>
          <w:sz w:val="28"/>
          <w:szCs w:val="28"/>
        </w:rPr>
        <w:t>Основними причинами зниження обсягів сільськогосподарського виробництва є:</w:t>
      </w:r>
    </w:p>
    <w:p w:rsidR="00E54DB6" w:rsidRPr="008D0BF8" w:rsidRDefault="00E54DB6" w:rsidP="007241EF">
      <w:pPr>
        <w:pStyle w:val="1"/>
        <w:numPr>
          <w:ilvl w:val="1"/>
          <w:numId w:val="6"/>
        </w:numPr>
        <w:suppressAutoHyphens w:val="0"/>
        <w:ind w:left="0" w:firstLine="567"/>
        <w:rPr>
          <w:color w:val="000000"/>
          <w:sz w:val="28"/>
          <w:szCs w:val="28"/>
        </w:rPr>
      </w:pPr>
      <w:r w:rsidRPr="008D0BF8">
        <w:rPr>
          <w:color w:val="000000"/>
          <w:sz w:val="28"/>
          <w:szCs w:val="28"/>
        </w:rPr>
        <w:t xml:space="preserve">зростання затратності виробництва (корми, електроенергія, паливно-мастильні матеріали); </w:t>
      </w:r>
    </w:p>
    <w:p w:rsidR="00E54DB6" w:rsidRPr="008D0BF8" w:rsidRDefault="00E54DB6" w:rsidP="007241EF">
      <w:pPr>
        <w:pStyle w:val="1"/>
        <w:numPr>
          <w:ilvl w:val="1"/>
          <w:numId w:val="6"/>
        </w:numPr>
        <w:suppressAutoHyphens w:val="0"/>
        <w:ind w:left="0" w:firstLine="567"/>
        <w:rPr>
          <w:color w:val="000000"/>
          <w:sz w:val="28"/>
          <w:szCs w:val="28"/>
        </w:rPr>
      </w:pPr>
      <w:r w:rsidRPr="008D0BF8">
        <w:rPr>
          <w:color w:val="000000"/>
          <w:sz w:val="28"/>
          <w:szCs w:val="28"/>
        </w:rPr>
        <w:t>зменшення попиту з боку переробної промисловості (виробництво харчових продуктів,</w:t>
      </w:r>
      <w:r>
        <w:rPr>
          <w:color w:val="000000"/>
          <w:sz w:val="28"/>
          <w:szCs w:val="28"/>
        </w:rPr>
        <w:t xml:space="preserve"> </w:t>
      </w:r>
      <w:r w:rsidRPr="008D0BF8">
        <w:rPr>
          <w:color w:val="000000"/>
          <w:sz w:val="28"/>
          <w:szCs w:val="28"/>
        </w:rPr>
        <w:t>напоїв та тютюнових виробів скоротилось на 6,9%) та з боку населення (реальна заробітна плата скоротилась за 2015 рік на 20,6%), а також через зростання цін на сільськогосподарську продукцію;</w:t>
      </w:r>
    </w:p>
    <w:p w:rsidR="00E54DB6" w:rsidRPr="008D0BF8" w:rsidRDefault="00E54DB6" w:rsidP="007241EF">
      <w:pPr>
        <w:pStyle w:val="1"/>
        <w:numPr>
          <w:ilvl w:val="1"/>
          <w:numId w:val="6"/>
        </w:numPr>
        <w:suppressAutoHyphens w:val="0"/>
        <w:ind w:left="0" w:firstLine="567"/>
        <w:rPr>
          <w:color w:val="000000"/>
          <w:sz w:val="28"/>
          <w:szCs w:val="28"/>
        </w:rPr>
      </w:pPr>
      <w:r w:rsidRPr="008D0BF8">
        <w:rPr>
          <w:color w:val="000000"/>
          <w:sz w:val="28"/>
          <w:szCs w:val="28"/>
        </w:rPr>
        <w:t>значні перешкоди розвитку експорту продукції тваринництва, зокрема діючі ставки вивізного (експортного) мита на живу худобу (в поточному році 15%)</w:t>
      </w:r>
      <w:r>
        <w:rPr>
          <w:color w:val="000000"/>
          <w:sz w:val="28"/>
          <w:szCs w:val="28"/>
        </w:rPr>
        <w:t>,</w:t>
      </w:r>
      <w:r w:rsidRPr="008D0BF8">
        <w:rPr>
          <w:color w:val="000000"/>
          <w:sz w:val="28"/>
          <w:szCs w:val="28"/>
        </w:rPr>
        <w:t xml:space="preserve"> призвели до втрати інтересу виробників до експорту великої рогатої худоби та чистопородних племінних овець, </w:t>
      </w:r>
      <w:r>
        <w:rPr>
          <w:color w:val="000000"/>
          <w:sz w:val="28"/>
          <w:szCs w:val="28"/>
        </w:rPr>
        <w:t>у</w:t>
      </w:r>
      <w:r w:rsidRPr="008D0BF8">
        <w:rPr>
          <w:color w:val="000000"/>
          <w:sz w:val="28"/>
          <w:szCs w:val="28"/>
        </w:rPr>
        <w:t xml:space="preserve"> той час як внутрішній споживчий ринок не дає можливості отримувати вигідну ціну за яловичину та племінних овець.</w:t>
      </w:r>
    </w:p>
    <w:p w:rsidR="00E54DB6" w:rsidRPr="008D0BF8" w:rsidRDefault="00E54DB6">
      <w:pPr>
        <w:pStyle w:val="1"/>
        <w:ind w:firstLine="709"/>
        <w:rPr>
          <w:color w:val="000000"/>
          <w:sz w:val="28"/>
          <w:szCs w:val="28"/>
        </w:rPr>
      </w:pPr>
      <w:r w:rsidRPr="008D0BF8">
        <w:rPr>
          <w:color w:val="000000"/>
          <w:sz w:val="28"/>
          <w:szCs w:val="28"/>
        </w:rPr>
        <w:t>Незважаючи на те, що Львівщина</w:t>
      </w:r>
      <w:r>
        <w:rPr>
          <w:color w:val="000000"/>
          <w:sz w:val="28"/>
          <w:szCs w:val="28"/>
        </w:rPr>
        <w:t xml:space="preserve"> знаходиться</w:t>
      </w:r>
      <w:r w:rsidRPr="008D0BF8">
        <w:rPr>
          <w:color w:val="000000"/>
          <w:sz w:val="28"/>
          <w:szCs w:val="28"/>
        </w:rPr>
        <w:t xml:space="preserve"> на 5 місці серед регіонів України (враховуючи м. Київ) за обсягами обороту роздрібної торгівлі, тут, як і </w:t>
      </w:r>
      <w:r>
        <w:rPr>
          <w:color w:val="000000"/>
          <w:sz w:val="28"/>
          <w:szCs w:val="28"/>
        </w:rPr>
        <w:t>в</w:t>
      </w:r>
      <w:r w:rsidRPr="008D0BF8">
        <w:rPr>
          <w:color w:val="000000"/>
          <w:sz w:val="28"/>
          <w:szCs w:val="28"/>
        </w:rPr>
        <w:t xml:space="preserve"> решти регіон</w:t>
      </w:r>
      <w:r>
        <w:rPr>
          <w:color w:val="000000"/>
          <w:sz w:val="28"/>
          <w:szCs w:val="28"/>
        </w:rPr>
        <w:t>ах</w:t>
      </w:r>
      <w:r w:rsidRPr="008D0BF8">
        <w:rPr>
          <w:color w:val="000000"/>
          <w:sz w:val="28"/>
          <w:szCs w:val="28"/>
        </w:rPr>
        <w:t xml:space="preserve">, спостерігається значне його скорочення (на 12,7%).  </w:t>
      </w:r>
      <w:r>
        <w:rPr>
          <w:color w:val="000000"/>
          <w:sz w:val="28"/>
          <w:szCs w:val="28"/>
        </w:rPr>
        <w:t>О</w:t>
      </w:r>
      <w:r w:rsidRPr="008D0BF8">
        <w:rPr>
          <w:color w:val="000000"/>
          <w:sz w:val="28"/>
          <w:szCs w:val="28"/>
        </w:rPr>
        <w:t>сновними причинами скорочення загального обсягу роздрібної торгівлі є високий інфляційний тиск, скорочення реальної заробітної плати, а також низькі споживчі настрої домогосподарств.</w:t>
      </w:r>
    </w:p>
    <w:p w:rsidR="00E54DB6" w:rsidRPr="008D0BF8" w:rsidRDefault="00E54DB6" w:rsidP="00094D5A">
      <w:pPr>
        <w:pStyle w:val="1"/>
        <w:ind w:firstLine="709"/>
        <w:rPr>
          <w:color w:val="000000"/>
          <w:sz w:val="28"/>
          <w:szCs w:val="28"/>
        </w:rPr>
      </w:pPr>
      <w:r w:rsidRPr="008D0BF8">
        <w:rPr>
          <w:color w:val="000000"/>
          <w:sz w:val="28"/>
          <w:szCs w:val="28"/>
        </w:rPr>
        <w:t>У 2015 році експорт товарів підприємствами Львівської області становив 1206,4 млн дол. США, імпорт – 1448,3 млн дол. США, відповідно від’ємне сальдо склало 242,0 млн дол. США. Порівняно з 2014 роком експорт скоротився на 7,6%, імпорт – на 41,4%. Порівняно з 2014 роком негативне сальдо зовнішньої торгівлі зменшилося на 924,9 млн дол. США або майже у п’ять раз</w:t>
      </w:r>
      <w:r>
        <w:rPr>
          <w:color w:val="000000"/>
          <w:sz w:val="28"/>
          <w:szCs w:val="28"/>
        </w:rPr>
        <w:t>ів</w:t>
      </w:r>
      <w:r w:rsidRPr="008D0BF8">
        <w:rPr>
          <w:color w:val="000000"/>
          <w:sz w:val="28"/>
          <w:szCs w:val="28"/>
        </w:rPr>
        <w:t xml:space="preserve">. </w:t>
      </w:r>
    </w:p>
    <w:p w:rsidR="00E54DB6" w:rsidRPr="008D0BF8" w:rsidRDefault="00E54DB6" w:rsidP="00094D5A">
      <w:pPr>
        <w:pStyle w:val="1"/>
        <w:ind w:firstLine="709"/>
        <w:rPr>
          <w:color w:val="000000"/>
          <w:sz w:val="28"/>
          <w:szCs w:val="28"/>
        </w:rPr>
      </w:pPr>
      <w:r w:rsidRPr="008D0BF8">
        <w:rPr>
          <w:color w:val="000000"/>
          <w:sz w:val="28"/>
          <w:szCs w:val="28"/>
        </w:rPr>
        <w:t>Найбільш активно Львівська область торгує із Польщею, Німеччиною, Данією, Чехією, Великобританією, Білоруссю. 2015 рік став для обласних експортерів роком відкриття нових ринків збуту в Азії, натомість експорт до Російської Федерації знизився на 51,4%.</w:t>
      </w:r>
    </w:p>
    <w:p w:rsidR="00E54DB6" w:rsidRPr="008D0BF8" w:rsidRDefault="00E54DB6">
      <w:pPr>
        <w:pStyle w:val="1"/>
        <w:ind w:firstLine="709"/>
        <w:rPr>
          <w:color w:val="000000"/>
          <w:sz w:val="28"/>
          <w:szCs w:val="28"/>
        </w:rPr>
      </w:pPr>
      <w:r w:rsidRPr="008D0BF8">
        <w:rPr>
          <w:color w:val="000000"/>
          <w:sz w:val="28"/>
          <w:szCs w:val="28"/>
        </w:rPr>
        <w:t>Серед експортних товарів Львівщини переважають електричні машини, деревина, меблі</w:t>
      </w:r>
      <w:r>
        <w:rPr>
          <w:color w:val="000000"/>
          <w:sz w:val="28"/>
          <w:szCs w:val="28"/>
        </w:rPr>
        <w:t>, а</w:t>
      </w:r>
      <w:r w:rsidRPr="008D0BF8">
        <w:rPr>
          <w:color w:val="000000"/>
          <w:sz w:val="28"/>
          <w:szCs w:val="28"/>
        </w:rPr>
        <w:t xml:space="preserve"> </w:t>
      </w:r>
      <w:r>
        <w:rPr>
          <w:color w:val="000000"/>
          <w:sz w:val="28"/>
          <w:szCs w:val="28"/>
        </w:rPr>
        <w:t>с</w:t>
      </w:r>
      <w:r w:rsidRPr="008D0BF8">
        <w:rPr>
          <w:color w:val="000000"/>
          <w:sz w:val="28"/>
          <w:szCs w:val="28"/>
        </w:rPr>
        <w:t>еред</w:t>
      </w:r>
      <w:r>
        <w:rPr>
          <w:color w:val="000000"/>
          <w:sz w:val="28"/>
          <w:szCs w:val="28"/>
        </w:rPr>
        <w:t xml:space="preserve"> імпортних</w:t>
      </w:r>
      <w:r w:rsidRPr="008D0BF8">
        <w:rPr>
          <w:color w:val="000000"/>
          <w:sz w:val="28"/>
          <w:szCs w:val="28"/>
        </w:rPr>
        <w:t xml:space="preserve"> товарів – енергетичні матеріали, нафта та продукти її перегонки, електротехнічне обладнання, пластмаси, полімерні матеріали, механічне обладнання, фрукти та овочі.</w:t>
      </w:r>
    </w:p>
    <w:p w:rsidR="00E54DB6" w:rsidRPr="008D0BF8" w:rsidRDefault="00E54DB6">
      <w:pPr>
        <w:pStyle w:val="1"/>
        <w:ind w:firstLine="709"/>
        <w:rPr>
          <w:color w:val="000000"/>
          <w:sz w:val="28"/>
          <w:szCs w:val="28"/>
        </w:rPr>
      </w:pPr>
      <w:r w:rsidRPr="008D0BF8">
        <w:rPr>
          <w:color w:val="000000"/>
          <w:sz w:val="28"/>
          <w:szCs w:val="28"/>
        </w:rPr>
        <w:t>Зменшення імпорту,</w:t>
      </w:r>
      <w:r>
        <w:rPr>
          <w:color w:val="000000"/>
          <w:sz w:val="28"/>
          <w:szCs w:val="28"/>
        </w:rPr>
        <w:t xml:space="preserve"> відбулось</w:t>
      </w:r>
      <w:r w:rsidRPr="008D0BF8">
        <w:rPr>
          <w:color w:val="000000"/>
          <w:sz w:val="28"/>
          <w:szCs w:val="28"/>
        </w:rPr>
        <w:t xml:space="preserve"> насамперед,  внаслідок девальвації національної валюти </w:t>
      </w:r>
      <w:r>
        <w:rPr>
          <w:color w:val="000000"/>
          <w:sz w:val="28"/>
          <w:szCs w:val="28"/>
        </w:rPr>
        <w:t>і</w:t>
      </w:r>
      <w:r w:rsidRPr="008D0BF8">
        <w:rPr>
          <w:color w:val="000000"/>
          <w:sz w:val="28"/>
          <w:szCs w:val="28"/>
        </w:rPr>
        <w:t xml:space="preserve"> скорочення обсягів надходження сировини, матеріалів та обладнання для задоволення</w:t>
      </w:r>
      <w:r>
        <w:rPr>
          <w:color w:val="000000"/>
          <w:sz w:val="28"/>
          <w:szCs w:val="28"/>
        </w:rPr>
        <w:t xml:space="preserve"> потреб</w:t>
      </w:r>
      <w:r w:rsidRPr="008D0BF8">
        <w:rPr>
          <w:color w:val="000000"/>
          <w:sz w:val="28"/>
          <w:szCs w:val="28"/>
        </w:rPr>
        <w:t xml:space="preserve"> місцевих підприємств, що скоротили своє виробництво </w:t>
      </w:r>
      <w:r>
        <w:rPr>
          <w:color w:val="000000"/>
          <w:sz w:val="28"/>
          <w:szCs w:val="28"/>
        </w:rPr>
        <w:t>в</w:t>
      </w:r>
      <w:r w:rsidRPr="008D0BF8">
        <w:rPr>
          <w:color w:val="000000"/>
          <w:sz w:val="28"/>
          <w:szCs w:val="28"/>
        </w:rPr>
        <w:t>наслідок зменшення попиту, погіршення фінансового стану та звуження як внутрішнього, так і зовнішнього ринку.</w:t>
      </w:r>
    </w:p>
    <w:p w:rsidR="00E54DB6" w:rsidRPr="008D0BF8" w:rsidRDefault="00E54DB6">
      <w:pPr>
        <w:pStyle w:val="1"/>
        <w:ind w:firstLine="709"/>
        <w:rPr>
          <w:color w:val="000000"/>
        </w:rPr>
      </w:pPr>
      <w:r w:rsidRPr="008D0BF8">
        <w:rPr>
          <w:color w:val="000000"/>
          <w:sz w:val="28"/>
          <w:szCs w:val="28"/>
        </w:rPr>
        <w:t xml:space="preserve">В області функціонує майже 1,5 тисячі середніх підприємств та 145 тисяч суб’єктів малого бізнесу. Упродовж 2015 року зареєстровано 11501 суб’єкт підприємницької діяльності, знято ж з державної реєстрації 13807 суб'єктів, що, насамперед, пов’язано із введенням </w:t>
      </w:r>
      <w:r>
        <w:rPr>
          <w:color w:val="000000"/>
          <w:sz w:val="28"/>
          <w:szCs w:val="28"/>
        </w:rPr>
        <w:t>у</w:t>
      </w:r>
      <w:r w:rsidRPr="008D0BF8">
        <w:rPr>
          <w:color w:val="000000"/>
          <w:sz w:val="28"/>
          <w:szCs w:val="28"/>
        </w:rPr>
        <w:t xml:space="preserve"> дію спрощеної процедури припинення підприємницької діяльності.</w:t>
      </w:r>
    </w:p>
    <w:p w:rsidR="00E54DB6" w:rsidRPr="008D0BF8" w:rsidRDefault="00E54DB6">
      <w:pPr>
        <w:pStyle w:val="1"/>
        <w:ind w:firstLine="709"/>
        <w:rPr>
          <w:color w:val="000000"/>
          <w:sz w:val="28"/>
          <w:szCs w:val="28"/>
        </w:rPr>
      </w:pPr>
      <w:r w:rsidRPr="008D0BF8">
        <w:rPr>
          <w:color w:val="000000"/>
          <w:sz w:val="28"/>
          <w:szCs w:val="28"/>
        </w:rPr>
        <w:t>Наявні проблеми в економіці області не могли не позначитись на ринку праці. І хоча кінець 2015 року показав відносну стабілізацію (чисельність зареєстрованих безробітних зменшилась на 4,9%)</w:t>
      </w:r>
      <w:r>
        <w:rPr>
          <w:color w:val="000000"/>
          <w:sz w:val="28"/>
          <w:szCs w:val="28"/>
        </w:rPr>
        <w:t xml:space="preserve">, </w:t>
      </w:r>
      <w:r w:rsidRPr="008D0BF8">
        <w:rPr>
          <w:color w:val="000000"/>
          <w:sz w:val="28"/>
          <w:szCs w:val="28"/>
        </w:rPr>
        <w:t>а Львівщина є другою серед областей України (після Тернопільської) з найнижчою конкуренцією на ринку праці</w:t>
      </w:r>
      <w:r>
        <w:rPr>
          <w:color w:val="000000"/>
          <w:sz w:val="28"/>
          <w:szCs w:val="28"/>
        </w:rPr>
        <w:t>,</w:t>
      </w:r>
      <w:r w:rsidRPr="008D0BF8">
        <w:rPr>
          <w:color w:val="000000"/>
          <w:sz w:val="28"/>
          <w:szCs w:val="28"/>
        </w:rPr>
        <w:t xml:space="preserve"> – ситуація з безробіттям залишається достатньо складною. Кількість безробітних коливається в межах 100 тисяч осіб (за методологією МОП)</w:t>
      </w:r>
      <w:r>
        <w:rPr>
          <w:color w:val="000000"/>
          <w:sz w:val="28"/>
          <w:szCs w:val="28"/>
        </w:rPr>
        <w:t>,</w:t>
      </w:r>
      <w:r w:rsidRPr="008D0BF8">
        <w:rPr>
          <w:color w:val="000000"/>
          <w:sz w:val="28"/>
          <w:szCs w:val="28"/>
        </w:rPr>
        <w:t xml:space="preserve"> і тільки майже чверть з них (24 тис.) є зареєстрованими в центрах зайнятості, з яких 60,6% - жінки, 46,4% - молодь. </w:t>
      </w:r>
    </w:p>
    <w:p w:rsidR="00E54DB6" w:rsidRPr="008D0BF8" w:rsidRDefault="00E54DB6">
      <w:pPr>
        <w:pStyle w:val="1"/>
        <w:ind w:firstLine="709"/>
        <w:rPr>
          <w:color w:val="000000"/>
          <w:sz w:val="28"/>
          <w:szCs w:val="28"/>
        </w:rPr>
      </w:pPr>
      <w:r w:rsidRPr="008D0BF8">
        <w:rPr>
          <w:color w:val="000000"/>
          <w:sz w:val="28"/>
          <w:szCs w:val="28"/>
        </w:rPr>
        <w:t>Номінальна заробітна плата одного штатного працівника з початку року зросла на 23,2% і становила</w:t>
      </w:r>
      <w:r>
        <w:rPr>
          <w:color w:val="000000"/>
          <w:sz w:val="28"/>
          <w:szCs w:val="28"/>
        </w:rPr>
        <w:t xml:space="preserve"> </w:t>
      </w:r>
      <w:r w:rsidRPr="008D0BF8">
        <w:rPr>
          <w:color w:val="000000"/>
          <w:sz w:val="28"/>
          <w:szCs w:val="28"/>
        </w:rPr>
        <w:t>3647 грн. Реальна заробітна плата знизились на 20,6% (у річному вимірі). Утримання високих цін на споживчі товари і послуги, низький рівень задоволення потреб працівників пояснює значний розрив між номінальною і реальною заробітною платою.</w:t>
      </w:r>
    </w:p>
    <w:p w:rsidR="00E54DB6" w:rsidRPr="008D0BF8" w:rsidRDefault="00E54DB6">
      <w:pPr>
        <w:pStyle w:val="1"/>
        <w:ind w:firstLine="709"/>
        <w:rPr>
          <w:bCs/>
          <w:color w:val="000000"/>
          <w:sz w:val="28"/>
          <w:szCs w:val="28"/>
        </w:rPr>
      </w:pPr>
      <w:r>
        <w:rPr>
          <w:color w:val="000000"/>
          <w:sz w:val="28"/>
          <w:szCs w:val="28"/>
        </w:rPr>
        <w:t>Працедавці</w:t>
      </w:r>
      <w:r w:rsidRPr="008D0BF8">
        <w:rPr>
          <w:color w:val="000000"/>
          <w:sz w:val="28"/>
          <w:szCs w:val="28"/>
        </w:rPr>
        <w:t xml:space="preserve"> головним завданням на сьогодні бачать збереження стабільності та наявних виплат. Сума невиплаченої заробітної плати протягом 2015 року збільшилась на 20,3% і станом на 01.01.2016 склала 92,8 млн гр</w:t>
      </w:r>
      <w:r>
        <w:rPr>
          <w:color w:val="000000"/>
          <w:sz w:val="28"/>
          <w:szCs w:val="28"/>
        </w:rPr>
        <w:t>ивень</w:t>
      </w:r>
      <w:r w:rsidRPr="008D0BF8">
        <w:rPr>
          <w:color w:val="000000"/>
          <w:sz w:val="28"/>
          <w:szCs w:val="28"/>
        </w:rPr>
        <w:t>.</w:t>
      </w:r>
      <w:r>
        <w:rPr>
          <w:color w:val="000000"/>
          <w:sz w:val="28"/>
          <w:szCs w:val="28"/>
        </w:rPr>
        <w:t xml:space="preserve"> </w:t>
      </w:r>
      <w:r w:rsidRPr="008D0BF8">
        <w:rPr>
          <w:color w:val="000000"/>
          <w:sz w:val="28"/>
          <w:szCs w:val="28"/>
        </w:rPr>
        <w:t>З цієї суми 48,0%</w:t>
      </w:r>
      <w:r>
        <w:rPr>
          <w:color w:val="000000"/>
          <w:sz w:val="28"/>
          <w:szCs w:val="28"/>
        </w:rPr>
        <w:t xml:space="preserve"> –</w:t>
      </w:r>
      <w:r w:rsidRPr="008D0BF8">
        <w:rPr>
          <w:color w:val="000000"/>
          <w:sz w:val="28"/>
          <w:szCs w:val="28"/>
        </w:rPr>
        <w:t xml:space="preserve"> заборгованість економічно активних підприємств, 45,8% – підприємств-банкрутів, 6,2% – економічно неактивних підприємств. </w:t>
      </w:r>
      <w:r>
        <w:rPr>
          <w:color w:val="000000"/>
          <w:sz w:val="28"/>
          <w:szCs w:val="28"/>
        </w:rPr>
        <w:t>Н</w:t>
      </w:r>
      <w:r w:rsidRPr="008D0BF8">
        <w:rPr>
          <w:color w:val="000000"/>
          <w:sz w:val="28"/>
          <w:szCs w:val="28"/>
        </w:rPr>
        <w:t xml:space="preserve">айбільші заборгованості по заробітній платі спостерігаються у добувній та переробній промисловості – 38,5% та 30,6% відповідно, а також </w:t>
      </w:r>
      <w:r>
        <w:rPr>
          <w:color w:val="000000"/>
          <w:sz w:val="28"/>
          <w:szCs w:val="28"/>
        </w:rPr>
        <w:t>на</w:t>
      </w:r>
      <w:r w:rsidRPr="008D0BF8">
        <w:rPr>
          <w:color w:val="000000"/>
          <w:sz w:val="28"/>
          <w:szCs w:val="28"/>
        </w:rPr>
        <w:t xml:space="preserve"> будівельних та транспортних підприємств</w:t>
      </w:r>
      <w:r>
        <w:rPr>
          <w:color w:val="000000"/>
          <w:sz w:val="28"/>
          <w:szCs w:val="28"/>
        </w:rPr>
        <w:t>ах</w:t>
      </w:r>
      <w:r w:rsidRPr="008D0BF8">
        <w:rPr>
          <w:color w:val="000000"/>
          <w:sz w:val="28"/>
          <w:szCs w:val="28"/>
        </w:rPr>
        <w:t xml:space="preserve"> – відповідно 9,3% та 7,5%.  Заборгованість </w:t>
      </w:r>
      <w:r w:rsidRPr="008D0BF8">
        <w:rPr>
          <w:bCs/>
          <w:color w:val="000000"/>
          <w:sz w:val="28"/>
          <w:szCs w:val="28"/>
        </w:rPr>
        <w:t>на підприємствах-боржниках державного сектору економіки (</w:t>
      </w:r>
      <w:r w:rsidRPr="008D0BF8">
        <w:rPr>
          <w:color w:val="000000"/>
          <w:sz w:val="28"/>
          <w:szCs w:val="28"/>
        </w:rPr>
        <w:t>18 підприємств)</w:t>
      </w:r>
      <w:r w:rsidRPr="008D0BF8">
        <w:rPr>
          <w:bCs/>
          <w:color w:val="000000"/>
          <w:sz w:val="28"/>
          <w:szCs w:val="28"/>
        </w:rPr>
        <w:t xml:space="preserve"> (згідно</w:t>
      </w:r>
      <w:r>
        <w:rPr>
          <w:bCs/>
          <w:color w:val="000000"/>
          <w:sz w:val="28"/>
          <w:szCs w:val="28"/>
        </w:rPr>
        <w:t xml:space="preserve"> із</w:t>
      </w:r>
      <w:r w:rsidRPr="008D0BF8">
        <w:rPr>
          <w:bCs/>
          <w:color w:val="000000"/>
          <w:sz w:val="28"/>
          <w:szCs w:val="28"/>
        </w:rPr>
        <w:t xml:space="preserve"> статистични</w:t>
      </w:r>
      <w:r>
        <w:rPr>
          <w:bCs/>
          <w:color w:val="000000"/>
          <w:sz w:val="28"/>
          <w:szCs w:val="28"/>
        </w:rPr>
        <w:t>ми</w:t>
      </w:r>
      <w:r w:rsidRPr="008D0BF8">
        <w:rPr>
          <w:bCs/>
          <w:color w:val="000000"/>
          <w:sz w:val="28"/>
          <w:szCs w:val="28"/>
        </w:rPr>
        <w:t xml:space="preserve"> код</w:t>
      </w:r>
      <w:r>
        <w:rPr>
          <w:bCs/>
          <w:color w:val="000000"/>
          <w:sz w:val="28"/>
          <w:szCs w:val="28"/>
        </w:rPr>
        <w:t>ами</w:t>
      </w:r>
      <w:r w:rsidRPr="008D0BF8">
        <w:rPr>
          <w:bCs/>
          <w:color w:val="000000"/>
          <w:sz w:val="28"/>
          <w:szCs w:val="28"/>
        </w:rPr>
        <w:t xml:space="preserve"> форм господарювання) </w:t>
      </w:r>
      <w:r w:rsidRPr="008D0BF8">
        <w:rPr>
          <w:color w:val="000000"/>
          <w:sz w:val="28"/>
          <w:szCs w:val="28"/>
        </w:rPr>
        <w:t>станом на 01.01.2016 склала 11,4 млн грн</w:t>
      </w:r>
      <w:r w:rsidRPr="008D0BF8">
        <w:rPr>
          <w:bCs/>
          <w:color w:val="000000"/>
          <w:sz w:val="28"/>
          <w:szCs w:val="28"/>
        </w:rPr>
        <w:t xml:space="preserve"> (12% від загальної суми боргу в області).</w:t>
      </w:r>
    </w:p>
    <w:p w:rsidR="00E54DB6" w:rsidRPr="008D0BF8" w:rsidRDefault="00E54DB6">
      <w:pPr>
        <w:pStyle w:val="tekstprogr"/>
        <w:rPr>
          <w:color w:val="000000"/>
          <w:sz w:val="28"/>
          <w:szCs w:val="28"/>
        </w:rPr>
      </w:pPr>
      <w:r w:rsidRPr="008D0BF8">
        <w:rPr>
          <w:color w:val="000000"/>
          <w:sz w:val="28"/>
          <w:szCs w:val="28"/>
        </w:rPr>
        <w:t>Активно здійснювались заходи, спрямовані на соціальну підтримку населення області.</w:t>
      </w:r>
    </w:p>
    <w:p w:rsidR="00E54DB6" w:rsidRPr="008D0BF8" w:rsidRDefault="00E54DB6">
      <w:pPr>
        <w:pStyle w:val="tekstprogr"/>
        <w:rPr>
          <w:color w:val="000000"/>
          <w:sz w:val="28"/>
          <w:szCs w:val="28"/>
        </w:rPr>
      </w:pPr>
      <w:r w:rsidRPr="008D0BF8">
        <w:rPr>
          <w:color w:val="000000"/>
          <w:sz w:val="28"/>
          <w:szCs w:val="28"/>
        </w:rPr>
        <w:t xml:space="preserve">Впроваджено «службу 112» </w:t>
      </w:r>
      <w:r>
        <w:rPr>
          <w:color w:val="000000"/>
          <w:sz w:val="28"/>
          <w:szCs w:val="28"/>
        </w:rPr>
        <w:t>–</w:t>
      </w:r>
      <w:r w:rsidRPr="008D0BF8">
        <w:rPr>
          <w:color w:val="000000"/>
          <w:sz w:val="28"/>
          <w:szCs w:val="28"/>
        </w:rPr>
        <w:t xml:space="preserve"> єдиний номер області для будь-яких звернень громадян.</w:t>
      </w:r>
    </w:p>
    <w:p w:rsidR="00E54DB6" w:rsidRPr="008D0BF8" w:rsidRDefault="00E54DB6" w:rsidP="000D1393">
      <w:pPr>
        <w:pStyle w:val="tekstprogr"/>
        <w:rPr>
          <w:color w:val="000000"/>
          <w:sz w:val="28"/>
          <w:szCs w:val="28"/>
        </w:rPr>
      </w:pPr>
      <w:r w:rsidRPr="008D0BF8">
        <w:rPr>
          <w:color w:val="000000"/>
          <w:sz w:val="28"/>
          <w:szCs w:val="28"/>
        </w:rPr>
        <w:t>Створено Центр допомоги учасникам АТО при ЛОДА.</w:t>
      </w:r>
    </w:p>
    <w:p w:rsidR="00E54DB6" w:rsidRPr="008D0BF8" w:rsidRDefault="00E54DB6" w:rsidP="000D1393">
      <w:pPr>
        <w:pStyle w:val="tekstprogr"/>
        <w:rPr>
          <w:color w:val="000000"/>
          <w:sz w:val="28"/>
          <w:szCs w:val="28"/>
        </w:rPr>
      </w:pPr>
      <w:r w:rsidRPr="008D0BF8">
        <w:rPr>
          <w:color w:val="000000"/>
          <w:sz w:val="28"/>
          <w:szCs w:val="28"/>
        </w:rPr>
        <w:t>Забезпечено надання пільг за соціальною та професійною ознаками понад 1 млн осіб, у т</w:t>
      </w:r>
      <w:r>
        <w:rPr>
          <w:color w:val="000000"/>
          <w:sz w:val="28"/>
          <w:szCs w:val="28"/>
        </w:rPr>
        <w:t>ому</w:t>
      </w:r>
      <w:r w:rsidRPr="008D0BF8">
        <w:rPr>
          <w:color w:val="000000"/>
          <w:sz w:val="28"/>
          <w:szCs w:val="28"/>
        </w:rPr>
        <w:t> ч</w:t>
      </w:r>
      <w:r>
        <w:rPr>
          <w:color w:val="000000"/>
          <w:sz w:val="28"/>
          <w:szCs w:val="28"/>
        </w:rPr>
        <w:t>ислі</w:t>
      </w:r>
      <w:r w:rsidRPr="008D0BF8">
        <w:rPr>
          <w:color w:val="000000"/>
          <w:sz w:val="28"/>
          <w:szCs w:val="28"/>
        </w:rPr>
        <w:t>. 7,6 тис. інвалідам та учасникам бойових дій АТО, на суму 233,2 млн гр</w:t>
      </w:r>
      <w:r>
        <w:rPr>
          <w:color w:val="000000"/>
          <w:sz w:val="28"/>
          <w:szCs w:val="28"/>
        </w:rPr>
        <w:t>ивень</w:t>
      </w:r>
      <w:r w:rsidRPr="008D0BF8">
        <w:rPr>
          <w:color w:val="000000"/>
          <w:sz w:val="28"/>
          <w:szCs w:val="28"/>
        </w:rPr>
        <w:t>.</w:t>
      </w:r>
      <w:r>
        <w:rPr>
          <w:color w:val="000000"/>
          <w:sz w:val="28"/>
          <w:szCs w:val="28"/>
        </w:rPr>
        <w:t xml:space="preserve"> У м. Львові</w:t>
      </w:r>
      <w:r w:rsidRPr="008D0BF8">
        <w:rPr>
          <w:color w:val="000000"/>
          <w:sz w:val="28"/>
          <w:szCs w:val="28"/>
        </w:rPr>
        <w:t xml:space="preserve"> 3256 учасників АТО та членів їх</w:t>
      </w:r>
      <w:r>
        <w:rPr>
          <w:color w:val="000000"/>
          <w:sz w:val="28"/>
          <w:szCs w:val="28"/>
        </w:rPr>
        <w:t>ніх</w:t>
      </w:r>
      <w:r w:rsidRPr="008D0BF8">
        <w:rPr>
          <w:color w:val="000000"/>
          <w:sz w:val="28"/>
          <w:szCs w:val="28"/>
        </w:rPr>
        <w:t xml:space="preserve"> сімей у м. Львові звільнено від сплати за послуги з утримання будинків та прибудинкової території. </w:t>
      </w:r>
    </w:p>
    <w:p w:rsidR="00E54DB6" w:rsidRPr="008D0BF8" w:rsidRDefault="00E54DB6" w:rsidP="000D1393">
      <w:pPr>
        <w:pStyle w:val="tekstprogr"/>
        <w:rPr>
          <w:color w:val="000000"/>
          <w:sz w:val="28"/>
          <w:szCs w:val="28"/>
        </w:rPr>
      </w:pPr>
      <w:r w:rsidRPr="008D0BF8">
        <w:rPr>
          <w:color w:val="000000"/>
          <w:sz w:val="28"/>
          <w:szCs w:val="28"/>
        </w:rPr>
        <w:t xml:space="preserve">Створено графічний альбом-атлас, де нанесено землі, зарезервовані для учасників АТО. Альбоми-атласи розміщені на сайті Головного управління Держгеокадастру у Львівській області. Виділено 5923 земельні ділянки для учасників АТО, </w:t>
      </w:r>
      <w:r>
        <w:rPr>
          <w:color w:val="000000"/>
          <w:sz w:val="28"/>
          <w:szCs w:val="28"/>
        </w:rPr>
        <w:t>у</w:t>
      </w:r>
      <w:r w:rsidRPr="008D0BF8">
        <w:rPr>
          <w:color w:val="000000"/>
          <w:sz w:val="28"/>
          <w:szCs w:val="28"/>
        </w:rPr>
        <w:t xml:space="preserve"> т</w:t>
      </w:r>
      <w:r>
        <w:rPr>
          <w:color w:val="000000"/>
          <w:sz w:val="28"/>
          <w:szCs w:val="28"/>
        </w:rPr>
        <w:t xml:space="preserve">ому </w:t>
      </w:r>
      <w:r w:rsidRPr="008D0BF8">
        <w:rPr>
          <w:color w:val="000000"/>
          <w:sz w:val="28"/>
          <w:szCs w:val="28"/>
        </w:rPr>
        <w:t>ч</w:t>
      </w:r>
      <w:r>
        <w:rPr>
          <w:color w:val="000000"/>
          <w:sz w:val="28"/>
          <w:szCs w:val="28"/>
        </w:rPr>
        <w:t>ислі</w:t>
      </w:r>
      <w:r w:rsidRPr="008D0BF8">
        <w:rPr>
          <w:color w:val="000000"/>
          <w:sz w:val="28"/>
          <w:szCs w:val="28"/>
        </w:rPr>
        <w:t xml:space="preserve"> 2172 – для будівництва житла та господарських споруд. Для учасників АТО та їх</w:t>
      </w:r>
      <w:r>
        <w:rPr>
          <w:color w:val="000000"/>
          <w:sz w:val="28"/>
          <w:szCs w:val="28"/>
        </w:rPr>
        <w:t>ніх</w:t>
      </w:r>
      <w:r w:rsidRPr="008D0BF8">
        <w:rPr>
          <w:color w:val="000000"/>
          <w:sz w:val="28"/>
          <w:szCs w:val="28"/>
        </w:rPr>
        <w:t xml:space="preserve"> сімей придбано 79 квартир.</w:t>
      </w:r>
    </w:p>
    <w:p w:rsidR="00E54DB6" w:rsidRPr="008D0BF8" w:rsidRDefault="00E54DB6">
      <w:pPr>
        <w:pStyle w:val="tekstprogr"/>
        <w:rPr>
          <w:color w:val="000000"/>
          <w:sz w:val="28"/>
          <w:szCs w:val="28"/>
        </w:rPr>
      </w:pPr>
      <w:r w:rsidRPr="008D0BF8">
        <w:rPr>
          <w:color w:val="000000"/>
          <w:sz w:val="28"/>
          <w:szCs w:val="28"/>
        </w:rPr>
        <w:t>Впроваджено інноваційний механізм з надання реабілітаційних послуг пораненим учасникам АТО, суть якого полягає в комплексному відновленні втрачених чи пошкоджених функцій та послугах щодо соціально-психологічної адаптації.</w:t>
      </w:r>
    </w:p>
    <w:p w:rsidR="00E54DB6" w:rsidRPr="008D0BF8" w:rsidRDefault="00E54DB6">
      <w:pPr>
        <w:pStyle w:val="tekstprogr"/>
        <w:rPr>
          <w:color w:val="000000"/>
          <w:sz w:val="28"/>
          <w:szCs w:val="28"/>
        </w:rPr>
      </w:pPr>
      <w:r w:rsidRPr="008D0BF8">
        <w:rPr>
          <w:color w:val="000000"/>
          <w:sz w:val="28"/>
          <w:szCs w:val="28"/>
        </w:rPr>
        <w:t>Впроваджено проект «Єдиного вікна» для демобілізованих військових із зони АТО на базі Львівського обласного госпіталю інвалідів війни та репресованих ім. Ю. Липи, основним завдання</w:t>
      </w:r>
      <w:r>
        <w:rPr>
          <w:color w:val="000000"/>
          <w:sz w:val="28"/>
          <w:szCs w:val="28"/>
        </w:rPr>
        <w:t>м</w:t>
      </w:r>
      <w:r w:rsidRPr="008D0BF8">
        <w:rPr>
          <w:color w:val="000000"/>
          <w:sz w:val="28"/>
          <w:szCs w:val="28"/>
        </w:rPr>
        <w:t xml:space="preserve"> якого є задоволення потреб соціального та медичного характеру демобілізованих військових.</w:t>
      </w:r>
    </w:p>
    <w:p w:rsidR="00E54DB6" w:rsidRPr="008D0BF8" w:rsidRDefault="00E54DB6" w:rsidP="00585378">
      <w:pPr>
        <w:pStyle w:val="tekstprogr"/>
        <w:rPr>
          <w:color w:val="000000"/>
          <w:sz w:val="28"/>
          <w:szCs w:val="28"/>
        </w:rPr>
      </w:pPr>
      <w:r w:rsidRPr="008D0BF8">
        <w:rPr>
          <w:color w:val="000000"/>
          <w:sz w:val="28"/>
          <w:szCs w:val="28"/>
        </w:rPr>
        <w:t xml:space="preserve">Ініційовано прийняття Закону України «Про внесення змін до статті 10 Закону України «Про статус ветеранів війни, гарантії їх соціального захисту» щодо посилення соціального захисту родин Небесної Сотні». Закон прийнято </w:t>
      </w:r>
      <w:r>
        <w:rPr>
          <w:color w:val="000000"/>
          <w:sz w:val="28"/>
          <w:szCs w:val="28"/>
        </w:rPr>
        <w:t>Верховною Радою України</w:t>
      </w:r>
      <w:r w:rsidRPr="008D0BF8">
        <w:rPr>
          <w:color w:val="000000"/>
          <w:sz w:val="28"/>
          <w:szCs w:val="28"/>
        </w:rPr>
        <w:t xml:space="preserve"> 6 жовтня 2015 року. Законом поширюються соціальні пільги та гарантії (надання пільг з оплати комунальних послуг, встановлення підвищень до пенсій тощо) на членів сімей осіб, які загинули або померли внаслідок поранень, каліцтва, контузії чи інших ушкоджень здоров’я, одержаних під час участі у Революції Гідності.</w:t>
      </w:r>
    </w:p>
    <w:p w:rsidR="00E54DB6" w:rsidRPr="008D0BF8" w:rsidRDefault="00E54DB6" w:rsidP="004A40EF">
      <w:pPr>
        <w:pStyle w:val="tekstprogr"/>
        <w:rPr>
          <w:color w:val="000000"/>
          <w:sz w:val="28"/>
          <w:szCs w:val="28"/>
        </w:rPr>
      </w:pPr>
      <w:r w:rsidRPr="008D0BF8">
        <w:rPr>
          <w:color w:val="000000"/>
          <w:sz w:val="28"/>
          <w:szCs w:val="28"/>
        </w:rPr>
        <w:t xml:space="preserve">Здійснювалась підтримка учасників АТО та родин Небесної Сотні, </w:t>
      </w:r>
      <w:r>
        <w:rPr>
          <w:color w:val="000000"/>
          <w:sz w:val="28"/>
          <w:szCs w:val="28"/>
        </w:rPr>
        <w:t>з</w:t>
      </w:r>
      <w:r w:rsidRPr="008D0BF8">
        <w:rPr>
          <w:color w:val="000000"/>
          <w:sz w:val="28"/>
          <w:szCs w:val="28"/>
        </w:rPr>
        <w:t>окрема реалізовано: мистецьку акцію для родин та дітей військовослужбовців</w:t>
      </w:r>
      <w:r>
        <w:rPr>
          <w:color w:val="000000"/>
          <w:sz w:val="28"/>
          <w:szCs w:val="28"/>
        </w:rPr>
        <w:t>,</w:t>
      </w:r>
      <w:r w:rsidRPr="008D0BF8">
        <w:rPr>
          <w:color w:val="000000"/>
          <w:sz w:val="28"/>
          <w:szCs w:val="28"/>
        </w:rPr>
        <w:t xml:space="preserve"> полеглих під час проведення АТО; проект для дітей учасників АТО «Мій тато захищає Україну</w:t>
      </w:r>
      <w:r>
        <w:rPr>
          <w:color w:val="000000"/>
          <w:sz w:val="28"/>
          <w:szCs w:val="28"/>
        </w:rPr>
        <w:t>!</w:t>
      </w:r>
      <w:r w:rsidRPr="008D0BF8">
        <w:rPr>
          <w:color w:val="000000"/>
          <w:sz w:val="28"/>
          <w:szCs w:val="28"/>
        </w:rPr>
        <w:t xml:space="preserve">», а також </w:t>
      </w:r>
      <w:r>
        <w:rPr>
          <w:color w:val="000000"/>
          <w:sz w:val="28"/>
          <w:szCs w:val="28"/>
        </w:rPr>
        <w:t>с</w:t>
      </w:r>
      <w:r w:rsidRPr="008D0BF8">
        <w:rPr>
          <w:color w:val="000000"/>
          <w:sz w:val="28"/>
          <w:szCs w:val="28"/>
        </w:rPr>
        <w:t>вято – «Миколай тут!!!».</w:t>
      </w:r>
    </w:p>
    <w:p w:rsidR="00E54DB6" w:rsidRPr="008D0BF8" w:rsidRDefault="00E54DB6" w:rsidP="00CE6402">
      <w:pPr>
        <w:pStyle w:val="tekstprogr"/>
        <w:rPr>
          <w:color w:val="000000"/>
          <w:sz w:val="28"/>
          <w:szCs w:val="28"/>
        </w:rPr>
      </w:pPr>
      <w:r w:rsidRPr="008D0BF8">
        <w:rPr>
          <w:color w:val="000000"/>
          <w:sz w:val="28"/>
          <w:szCs w:val="28"/>
        </w:rPr>
        <w:t>Забезпечено тимчасове розміщення громадян, внутрішньо переміщених з тимчасово окупованих територій України та районів проведення АТО. В області тимчасово розміщено понад 11,5 тис. осіб з АР Крим та східних областей (3397 осіб – жителі АР Крим, 8168 осіб – Донецької та Луганської областей).</w:t>
      </w:r>
    </w:p>
    <w:p w:rsidR="00E54DB6" w:rsidRPr="008D0BF8" w:rsidRDefault="00E54DB6" w:rsidP="00CE6402">
      <w:pPr>
        <w:pStyle w:val="tekstprogr"/>
        <w:rPr>
          <w:color w:val="000000"/>
          <w:sz w:val="28"/>
          <w:szCs w:val="28"/>
        </w:rPr>
      </w:pPr>
      <w:r w:rsidRPr="008D0BF8">
        <w:rPr>
          <w:color w:val="000000"/>
          <w:sz w:val="28"/>
          <w:szCs w:val="28"/>
        </w:rPr>
        <w:t xml:space="preserve">У 2015 році надано щомісячну адресну допомогу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w:t>
      </w:r>
      <w:r>
        <w:rPr>
          <w:color w:val="000000"/>
          <w:sz w:val="28"/>
          <w:szCs w:val="28"/>
        </w:rPr>
        <w:t>у</w:t>
      </w:r>
      <w:r w:rsidRPr="008D0BF8">
        <w:rPr>
          <w:color w:val="000000"/>
          <w:sz w:val="28"/>
          <w:szCs w:val="28"/>
        </w:rPr>
        <w:t xml:space="preserve"> тому числі на оплату житлово-комунальних послуг на загальну суму 43,9 млн гривень.</w:t>
      </w:r>
    </w:p>
    <w:p w:rsidR="00E54DB6" w:rsidRPr="008D0BF8" w:rsidRDefault="00E54DB6" w:rsidP="00CE6402">
      <w:pPr>
        <w:pStyle w:val="tekstprogr"/>
        <w:rPr>
          <w:color w:val="000000"/>
          <w:sz w:val="28"/>
          <w:szCs w:val="28"/>
        </w:rPr>
      </w:pPr>
      <w:r w:rsidRPr="008D0BF8">
        <w:rPr>
          <w:color w:val="000000"/>
          <w:sz w:val="28"/>
          <w:szCs w:val="28"/>
        </w:rPr>
        <w:t>Грошова допомога 199 сім’ям надана Управлінням Верховного Комісара ООН у справах біженців на загальну суму 1075 тис. гр</w:t>
      </w:r>
      <w:r>
        <w:rPr>
          <w:color w:val="000000"/>
          <w:sz w:val="28"/>
          <w:szCs w:val="28"/>
        </w:rPr>
        <w:t>ивень</w:t>
      </w:r>
      <w:r w:rsidRPr="008D0BF8">
        <w:rPr>
          <w:color w:val="000000"/>
          <w:sz w:val="28"/>
          <w:szCs w:val="28"/>
        </w:rPr>
        <w:t>.</w:t>
      </w:r>
    </w:p>
    <w:p w:rsidR="00E54DB6" w:rsidRPr="008D0BF8" w:rsidRDefault="00E54DB6" w:rsidP="00CE6402">
      <w:pPr>
        <w:pStyle w:val="tekstprogr"/>
        <w:rPr>
          <w:color w:val="000000"/>
          <w:sz w:val="28"/>
          <w:szCs w:val="28"/>
        </w:rPr>
      </w:pPr>
      <w:r w:rsidRPr="008D0BF8">
        <w:rPr>
          <w:color w:val="000000"/>
          <w:sz w:val="28"/>
          <w:szCs w:val="28"/>
        </w:rPr>
        <w:t>У 2015 році створено 1 дитячий будинок сімейного типу та 8 прийомних сімей.</w:t>
      </w:r>
    </w:p>
    <w:p w:rsidR="00E54DB6" w:rsidRPr="008D0BF8" w:rsidRDefault="00E54DB6" w:rsidP="00CE6402">
      <w:pPr>
        <w:pStyle w:val="tekstprogr"/>
        <w:rPr>
          <w:color w:val="000000"/>
          <w:sz w:val="28"/>
          <w:szCs w:val="28"/>
        </w:rPr>
      </w:pPr>
      <w:r w:rsidRPr="008D0BF8">
        <w:rPr>
          <w:color w:val="000000"/>
          <w:sz w:val="28"/>
          <w:szCs w:val="28"/>
        </w:rPr>
        <w:t xml:space="preserve">З метою активізації усиновлення дітей громадянами України та реалізації прав дітей на проживання </w:t>
      </w:r>
      <w:r>
        <w:rPr>
          <w:color w:val="000000"/>
          <w:sz w:val="28"/>
          <w:szCs w:val="28"/>
        </w:rPr>
        <w:t>і</w:t>
      </w:r>
      <w:r w:rsidRPr="008D0BF8">
        <w:rPr>
          <w:color w:val="000000"/>
          <w:sz w:val="28"/>
          <w:szCs w:val="28"/>
        </w:rPr>
        <w:t xml:space="preserve"> виховання в сім’ї, укладено договір про співпрацю між </w:t>
      </w:r>
      <w:r>
        <w:rPr>
          <w:color w:val="000000"/>
          <w:sz w:val="28"/>
          <w:szCs w:val="28"/>
        </w:rPr>
        <w:t>С</w:t>
      </w:r>
      <w:r w:rsidRPr="008D0BF8">
        <w:rPr>
          <w:color w:val="000000"/>
          <w:sz w:val="28"/>
          <w:szCs w:val="28"/>
        </w:rPr>
        <w:t xml:space="preserve">лужбою у справах дітей облдержадміністрації та Благодійним фондом «Зміни одне життя – Україна». Договір передбачає співпрацю щодо сприяння сімейному влаштуванню якомога більшої кількості дітей, які не мають батьківської опіки та піклування, шляхом інформаційного наповнення порталу Благодійної програми «Зміни одне життя» – </w:t>
      </w:r>
      <w:hyperlink r:id="rId9">
        <w:r w:rsidRPr="008D0BF8">
          <w:rPr>
            <w:rStyle w:val="Hyperlink"/>
            <w:color w:val="000000"/>
            <w:sz w:val="28"/>
            <w:szCs w:val="28"/>
          </w:rPr>
          <w:t>www.changeonelife.org.ua</w:t>
        </w:r>
      </w:hyperlink>
      <w:r w:rsidRPr="008D0BF8">
        <w:rPr>
          <w:color w:val="000000"/>
          <w:sz w:val="28"/>
          <w:szCs w:val="28"/>
        </w:rPr>
        <w:t>.</w:t>
      </w:r>
    </w:p>
    <w:p w:rsidR="00E54DB6" w:rsidRPr="008D0BF8" w:rsidRDefault="00E54DB6" w:rsidP="00CE6402">
      <w:pPr>
        <w:pStyle w:val="tekstprogr"/>
        <w:rPr>
          <w:color w:val="000000"/>
          <w:sz w:val="28"/>
          <w:szCs w:val="28"/>
        </w:rPr>
      </w:pPr>
      <w:r w:rsidRPr="008D0BF8">
        <w:rPr>
          <w:color w:val="000000"/>
          <w:sz w:val="28"/>
          <w:szCs w:val="28"/>
        </w:rPr>
        <w:t>У звітному році, спільно з громадською організацією «Молодіжно-спортивне об’єднання соціально</w:t>
      </w:r>
      <w:r>
        <w:rPr>
          <w:color w:val="000000"/>
          <w:sz w:val="28"/>
          <w:szCs w:val="28"/>
        </w:rPr>
        <w:t xml:space="preserve"> </w:t>
      </w:r>
      <w:r w:rsidRPr="008D0BF8">
        <w:rPr>
          <w:color w:val="000000"/>
          <w:sz w:val="28"/>
          <w:szCs w:val="28"/>
        </w:rPr>
        <w:t>-</w:t>
      </w:r>
      <w:r>
        <w:rPr>
          <w:color w:val="000000"/>
          <w:sz w:val="28"/>
          <w:szCs w:val="28"/>
        </w:rPr>
        <w:t xml:space="preserve"> а</w:t>
      </w:r>
      <w:r w:rsidRPr="008D0BF8">
        <w:rPr>
          <w:color w:val="000000"/>
          <w:sz w:val="28"/>
          <w:szCs w:val="28"/>
        </w:rPr>
        <w:t xml:space="preserve">ктивних молодіжних ініціатив», проведено святкові заходи до Міжнародного </w:t>
      </w:r>
      <w:r>
        <w:rPr>
          <w:color w:val="000000"/>
          <w:sz w:val="28"/>
          <w:szCs w:val="28"/>
        </w:rPr>
        <w:t>д</w:t>
      </w:r>
      <w:r w:rsidRPr="008D0BF8">
        <w:rPr>
          <w:color w:val="000000"/>
          <w:sz w:val="28"/>
          <w:szCs w:val="28"/>
        </w:rPr>
        <w:t>ня захисту дітей, у як</w:t>
      </w:r>
      <w:r>
        <w:rPr>
          <w:color w:val="000000"/>
          <w:sz w:val="28"/>
          <w:szCs w:val="28"/>
        </w:rPr>
        <w:t>их</w:t>
      </w:r>
      <w:r w:rsidRPr="008D0BF8">
        <w:rPr>
          <w:color w:val="000000"/>
          <w:sz w:val="28"/>
          <w:szCs w:val="28"/>
        </w:rPr>
        <w:t xml:space="preserve"> взяли участь понад 1000 дітей пільгових категорій</w:t>
      </w:r>
      <w:r>
        <w:rPr>
          <w:color w:val="000000"/>
          <w:sz w:val="28"/>
          <w:szCs w:val="28"/>
        </w:rPr>
        <w:t>,</w:t>
      </w:r>
      <w:r w:rsidRPr="008D0BF8">
        <w:rPr>
          <w:color w:val="000000"/>
          <w:sz w:val="28"/>
          <w:szCs w:val="28"/>
        </w:rPr>
        <w:t xml:space="preserve"> та підтримано проведення Міжнародного фестивалю «Спеціальн</w:t>
      </w:r>
      <w:r>
        <w:rPr>
          <w:color w:val="000000"/>
          <w:sz w:val="28"/>
          <w:szCs w:val="28"/>
        </w:rPr>
        <w:t>а</w:t>
      </w:r>
      <w:r w:rsidRPr="008D0BF8">
        <w:rPr>
          <w:color w:val="000000"/>
          <w:sz w:val="28"/>
          <w:szCs w:val="28"/>
        </w:rPr>
        <w:t xml:space="preserve"> Олімпіад</w:t>
      </w:r>
      <w:r>
        <w:rPr>
          <w:color w:val="000000"/>
          <w:sz w:val="28"/>
          <w:szCs w:val="28"/>
        </w:rPr>
        <w:t>а</w:t>
      </w:r>
      <w:r w:rsidRPr="008D0BF8">
        <w:rPr>
          <w:color w:val="000000"/>
          <w:sz w:val="28"/>
          <w:szCs w:val="28"/>
        </w:rPr>
        <w:t xml:space="preserve"> – Львів», у якому взяли участь діти з вадами розумового розвитку.</w:t>
      </w:r>
    </w:p>
    <w:p w:rsidR="00E54DB6" w:rsidRPr="008D0BF8" w:rsidRDefault="00E54DB6" w:rsidP="00CE6402">
      <w:pPr>
        <w:pStyle w:val="tekstprogr"/>
        <w:rPr>
          <w:color w:val="000000"/>
          <w:sz w:val="28"/>
          <w:szCs w:val="28"/>
        </w:rPr>
      </w:pPr>
      <w:r w:rsidRPr="008D0BF8">
        <w:rPr>
          <w:color w:val="000000"/>
          <w:sz w:val="28"/>
          <w:szCs w:val="28"/>
        </w:rPr>
        <w:t xml:space="preserve">У галузі охорони здоров’я області у 2015 році реорганізовано один ФАП у ЛА ЗПСМ (с. Лисовичі Стрийського району), відкрито дві міські амбулаторії </w:t>
      </w:r>
      <w:r>
        <w:rPr>
          <w:color w:val="000000"/>
          <w:sz w:val="28"/>
          <w:szCs w:val="28"/>
        </w:rPr>
        <w:t>в</w:t>
      </w:r>
      <w:r w:rsidRPr="008D0BF8">
        <w:rPr>
          <w:color w:val="000000"/>
          <w:sz w:val="28"/>
          <w:szCs w:val="28"/>
        </w:rPr>
        <w:t xml:space="preserve"> складі поліклінічного відділення (1 МКЛ та 5 МП м. Львова), одне відділення ЗПСМ (Бориславська ЦМЛ) та зареєстровано одну дільницю ЗПСМ (РЛ м. Івано-Франкове Яворівського району).</w:t>
      </w:r>
    </w:p>
    <w:p w:rsidR="00E54DB6" w:rsidRPr="008D0BF8" w:rsidRDefault="00E54DB6" w:rsidP="00CE6402">
      <w:pPr>
        <w:pStyle w:val="tekstprogr"/>
        <w:rPr>
          <w:color w:val="000000"/>
          <w:sz w:val="28"/>
          <w:szCs w:val="28"/>
        </w:rPr>
      </w:pPr>
      <w:r w:rsidRPr="008D0BF8">
        <w:rPr>
          <w:color w:val="000000"/>
          <w:sz w:val="28"/>
          <w:szCs w:val="28"/>
        </w:rPr>
        <w:t>Розпочато реалізацію проекту Світового Банку «Поліпшення охорони здоров’я на службі у людей» (10,2 млн дол. США) у сфері онкопревенції, відповідно до якого передбачено обладнати жіночі консультації комп’ютерною технікою, запровадити електронний реєстр жіночого населення</w:t>
      </w:r>
      <w:r>
        <w:rPr>
          <w:color w:val="000000"/>
          <w:sz w:val="28"/>
          <w:szCs w:val="28"/>
        </w:rPr>
        <w:t xml:space="preserve">, </w:t>
      </w:r>
      <w:r w:rsidRPr="008D0BF8">
        <w:rPr>
          <w:color w:val="000000"/>
          <w:sz w:val="28"/>
          <w:szCs w:val="28"/>
        </w:rPr>
        <w:t>а</w:t>
      </w:r>
      <w:r>
        <w:rPr>
          <w:color w:val="000000"/>
          <w:sz w:val="28"/>
          <w:szCs w:val="28"/>
        </w:rPr>
        <w:t xml:space="preserve"> також</w:t>
      </w:r>
      <w:r w:rsidRPr="008D0BF8">
        <w:rPr>
          <w:color w:val="000000"/>
          <w:sz w:val="28"/>
          <w:szCs w:val="28"/>
        </w:rPr>
        <w:t xml:space="preserve"> обмін даними з цитологічними лабораторіями та обласним кабінетом патології шийки матки. Проект розрахований на два роки </w:t>
      </w:r>
      <w:r>
        <w:rPr>
          <w:color w:val="000000"/>
          <w:sz w:val="28"/>
          <w:szCs w:val="28"/>
        </w:rPr>
        <w:t>і</w:t>
      </w:r>
      <w:r w:rsidRPr="008D0BF8">
        <w:rPr>
          <w:color w:val="000000"/>
          <w:sz w:val="28"/>
          <w:szCs w:val="28"/>
        </w:rPr>
        <w:t xml:space="preserve"> реалізовуватиметься на базі Львівського державного онкологічного регіонального лікувально-діагностичного центру. Його мета – запровадження сучасної інфраструктури ранньої діагностики та превенції раку серед жіночого населення, поліпшення якості діагностики та підвищення стандартів лікування в онкології.</w:t>
      </w:r>
    </w:p>
    <w:p w:rsidR="00E54DB6" w:rsidRPr="008D0BF8" w:rsidRDefault="00E54DB6" w:rsidP="00CE6402">
      <w:pPr>
        <w:pStyle w:val="tekstprogr"/>
        <w:rPr>
          <w:color w:val="000000"/>
          <w:sz w:val="28"/>
          <w:szCs w:val="28"/>
        </w:rPr>
      </w:pPr>
      <w:r w:rsidRPr="008D0BF8">
        <w:rPr>
          <w:color w:val="000000"/>
          <w:sz w:val="28"/>
          <w:szCs w:val="28"/>
        </w:rPr>
        <w:t>Проводилися масові акції серед населення з профілактики захворювань, а саме: глаукоми, туберкульозу, гіпертонічної хвороби, профілактики онкозахворювань, цукрового діабету та ВІЛ/СНІДу.</w:t>
      </w:r>
    </w:p>
    <w:p w:rsidR="00E54DB6" w:rsidRPr="008D0BF8" w:rsidRDefault="00E54DB6" w:rsidP="00CE6402">
      <w:pPr>
        <w:pStyle w:val="tekstprogr"/>
        <w:rPr>
          <w:color w:val="000000"/>
          <w:sz w:val="28"/>
          <w:szCs w:val="28"/>
        </w:rPr>
      </w:pPr>
      <w:r w:rsidRPr="008D0BF8">
        <w:rPr>
          <w:color w:val="000000"/>
          <w:sz w:val="28"/>
          <w:szCs w:val="28"/>
        </w:rPr>
        <w:t xml:space="preserve">В освітній галузі </w:t>
      </w:r>
      <w:r>
        <w:rPr>
          <w:color w:val="000000"/>
          <w:sz w:val="28"/>
          <w:szCs w:val="28"/>
        </w:rPr>
        <w:t>в</w:t>
      </w:r>
      <w:r w:rsidRPr="008D0BF8">
        <w:rPr>
          <w:color w:val="000000"/>
          <w:sz w:val="28"/>
          <w:szCs w:val="28"/>
        </w:rPr>
        <w:t>продовж 2015 року відкрито 5 дошкільних навчальних закладів, створено 36 навчально-виховних комплекси (шляхом реорганізації) та відкрито 1 приватний ЗНЗ у м. Львові (НВК «Живе слово»). Перевезення учнів здійснювали 234 шкільні автобуси.</w:t>
      </w:r>
    </w:p>
    <w:p w:rsidR="00E54DB6" w:rsidRPr="008D0BF8" w:rsidRDefault="00E54DB6" w:rsidP="00CE6402">
      <w:pPr>
        <w:pStyle w:val="tekstprogr"/>
        <w:rPr>
          <w:color w:val="000000"/>
          <w:sz w:val="28"/>
          <w:szCs w:val="28"/>
        </w:rPr>
      </w:pPr>
      <w:r w:rsidRPr="008D0BF8">
        <w:rPr>
          <w:color w:val="000000"/>
          <w:sz w:val="28"/>
          <w:szCs w:val="28"/>
        </w:rPr>
        <w:t>Для дітей з особливими освітніми потребами створено 12 Центрів ранньої допомоги дітям, два з яких відкрито у 2015 році,</w:t>
      </w:r>
      <w:r>
        <w:rPr>
          <w:color w:val="000000"/>
          <w:sz w:val="28"/>
          <w:szCs w:val="28"/>
        </w:rPr>
        <w:t xml:space="preserve"> а також</w:t>
      </w:r>
      <w:r w:rsidRPr="008D0BF8">
        <w:rPr>
          <w:color w:val="000000"/>
          <w:sz w:val="28"/>
          <w:szCs w:val="28"/>
        </w:rPr>
        <w:t xml:space="preserve"> відкрито 7 класів на базі спеціальних загальноосвітніх шкіл-інтернатів для дітей з різними нозологіями.</w:t>
      </w:r>
    </w:p>
    <w:p w:rsidR="00E54DB6" w:rsidRPr="008D0BF8" w:rsidRDefault="00E54DB6" w:rsidP="00CE6402">
      <w:pPr>
        <w:pStyle w:val="tekstprogr"/>
        <w:rPr>
          <w:color w:val="000000"/>
          <w:sz w:val="28"/>
          <w:szCs w:val="28"/>
        </w:rPr>
      </w:pPr>
      <w:r w:rsidRPr="008D0BF8">
        <w:rPr>
          <w:color w:val="000000"/>
          <w:sz w:val="28"/>
          <w:szCs w:val="28"/>
        </w:rPr>
        <w:t>Львівщина посідає четверте місце в Україні за кількістю професійно-технічних навчальних закладів; за кількістю учнів, які в них навчаються – друге. У 2015 році реорганізовано 8 ПТНЗ у вищі професійні училища та 1 ВПУ</w:t>
      </w:r>
      <w:r>
        <w:rPr>
          <w:color w:val="000000"/>
          <w:sz w:val="28"/>
          <w:szCs w:val="28"/>
        </w:rPr>
        <w:t xml:space="preserve"> – </w:t>
      </w:r>
      <w:r w:rsidRPr="008D0BF8">
        <w:rPr>
          <w:color w:val="000000"/>
          <w:sz w:val="28"/>
          <w:szCs w:val="28"/>
        </w:rPr>
        <w:t>у професійний коледж.</w:t>
      </w:r>
    </w:p>
    <w:p w:rsidR="00E54DB6" w:rsidRPr="008D0BF8" w:rsidRDefault="00E54DB6" w:rsidP="00CE6402">
      <w:pPr>
        <w:pStyle w:val="tekstprogr"/>
        <w:rPr>
          <w:color w:val="000000"/>
          <w:sz w:val="28"/>
          <w:szCs w:val="28"/>
        </w:rPr>
      </w:pPr>
      <w:r w:rsidRPr="008D0BF8">
        <w:rPr>
          <w:color w:val="000000"/>
          <w:sz w:val="28"/>
          <w:szCs w:val="28"/>
        </w:rPr>
        <w:t xml:space="preserve">У сфері культури </w:t>
      </w:r>
      <w:r>
        <w:rPr>
          <w:color w:val="000000"/>
          <w:sz w:val="28"/>
          <w:szCs w:val="28"/>
        </w:rPr>
        <w:t>в</w:t>
      </w:r>
      <w:r w:rsidRPr="008D0BF8">
        <w:rPr>
          <w:color w:val="000000"/>
          <w:sz w:val="28"/>
          <w:szCs w:val="28"/>
        </w:rPr>
        <w:t xml:space="preserve">продовж 2015 року проведено ряд урочистих заходів: з нагоди Дня Соборності України, до 201-ї річниці від дня народження Тараса Шевченка, з відзначення Дня Конституції України, до Дня </w:t>
      </w:r>
      <w:r>
        <w:rPr>
          <w:color w:val="000000"/>
          <w:sz w:val="28"/>
          <w:szCs w:val="28"/>
        </w:rPr>
        <w:t>Н</w:t>
      </w:r>
      <w:r w:rsidRPr="008D0BF8">
        <w:rPr>
          <w:color w:val="000000"/>
          <w:sz w:val="28"/>
          <w:szCs w:val="28"/>
        </w:rPr>
        <w:t xml:space="preserve">езалежності України; а також заходи з нагоди 200-річчя від дня народження о. М. Вербицького, 150-річчя від дня народження Андрея Шептицького, присвячені 60-річчю від дня народження композитора Ігора Білозіра, до Дня Героїв Небесної </w:t>
      </w:r>
      <w:r>
        <w:rPr>
          <w:color w:val="000000"/>
          <w:sz w:val="28"/>
          <w:szCs w:val="28"/>
        </w:rPr>
        <w:t>С</w:t>
      </w:r>
      <w:r w:rsidRPr="008D0BF8">
        <w:rPr>
          <w:color w:val="000000"/>
          <w:sz w:val="28"/>
          <w:szCs w:val="28"/>
        </w:rPr>
        <w:t>отні.</w:t>
      </w:r>
    </w:p>
    <w:p w:rsidR="00E54DB6" w:rsidRPr="008D0BF8" w:rsidRDefault="00E54DB6" w:rsidP="00CE6402">
      <w:pPr>
        <w:pStyle w:val="tekstprogr"/>
        <w:rPr>
          <w:color w:val="000000"/>
          <w:sz w:val="28"/>
          <w:szCs w:val="28"/>
        </w:rPr>
      </w:pPr>
      <w:r w:rsidRPr="008D0BF8">
        <w:rPr>
          <w:color w:val="000000"/>
          <w:sz w:val="28"/>
          <w:szCs w:val="28"/>
        </w:rPr>
        <w:t>Започатковано міжнародний проект «Сучасні інформаційні системи для українських користувачів з вадами зору». Основна мета – заснування першої в Україні дейзі-бібліотеки та залучення працівників публічних бібліотек області до начитування літератури для її наступної конвертації у формат «дейзі» (спеціальний формат аудіокниг).</w:t>
      </w:r>
    </w:p>
    <w:p w:rsidR="00E54DB6" w:rsidRPr="008D0BF8" w:rsidRDefault="00E54DB6" w:rsidP="00CE6402">
      <w:pPr>
        <w:pStyle w:val="tekstprogr"/>
        <w:rPr>
          <w:color w:val="000000"/>
          <w:sz w:val="28"/>
          <w:szCs w:val="28"/>
        </w:rPr>
      </w:pPr>
      <w:r w:rsidRPr="008D0BF8">
        <w:rPr>
          <w:color w:val="000000"/>
          <w:sz w:val="28"/>
          <w:szCs w:val="28"/>
        </w:rPr>
        <w:t xml:space="preserve">На Львівщині функціонує 1376 Народних </w:t>
      </w:r>
      <w:r>
        <w:rPr>
          <w:color w:val="000000"/>
          <w:sz w:val="28"/>
          <w:szCs w:val="28"/>
        </w:rPr>
        <w:t>д</w:t>
      </w:r>
      <w:r w:rsidRPr="008D0BF8">
        <w:rPr>
          <w:color w:val="000000"/>
          <w:sz w:val="28"/>
          <w:szCs w:val="28"/>
        </w:rPr>
        <w:t xml:space="preserve">омів, у яких з листопада </w:t>
      </w:r>
      <w:r>
        <w:rPr>
          <w:color w:val="000000"/>
          <w:sz w:val="28"/>
          <w:szCs w:val="28"/>
        </w:rPr>
        <w:t>д</w:t>
      </w:r>
      <w:r w:rsidRPr="008D0BF8">
        <w:rPr>
          <w:color w:val="000000"/>
          <w:sz w:val="28"/>
          <w:szCs w:val="28"/>
        </w:rPr>
        <w:t>о грудн</w:t>
      </w:r>
      <w:r>
        <w:rPr>
          <w:color w:val="000000"/>
          <w:sz w:val="28"/>
          <w:szCs w:val="28"/>
        </w:rPr>
        <w:t>я</w:t>
      </w:r>
      <w:r w:rsidRPr="008D0BF8">
        <w:rPr>
          <w:color w:val="000000"/>
          <w:sz w:val="28"/>
          <w:szCs w:val="28"/>
        </w:rPr>
        <w:t xml:space="preserve"> 2015 року проведено 4006 заходів.</w:t>
      </w:r>
    </w:p>
    <w:p w:rsidR="00E54DB6" w:rsidRPr="008D0BF8" w:rsidRDefault="00E54DB6" w:rsidP="00CE6402">
      <w:pPr>
        <w:pStyle w:val="tekstprogr"/>
        <w:rPr>
          <w:color w:val="000000"/>
          <w:sz w:val="28"/>
          <w:szCs w:val="28"/>
        </w:rPr>
      </w:pPr>
      <w:r w:rsidRPr="008D0BF8">
        <w:rPr>
          <w:color w:val="000000"/>
          <w:sz w:val="28"/>
          <w:szCs w:val="28"/>
        </w:rPr>
        <w:t xml:space="preserve">У туристичній сфері, </w:t>
      </w:r>
      <w:r>
        <w:rPr>
          <w:color w:val="000000"/>
          <w:sz w:val="28"/>
          <w:szCs w:val="28"/>
        </w:rPr>
        <w:t>у</w:t>
      </w:r>
      <w:r w:rsidRPr="008D0BF8">
        <w:rPr>
          <w:color w:val="000000"/>
          <w:sz w:val="28"/>
          <w:szCs w:val="28"/>
        </w:rPr>
        <w:t xml:space="preserve"> рамках реалізації Програми розвитку туризму та курортів у Львівській області на 2014</w:t>
      </w:r>
      <w:r>
        <w:rPr>
          <w:color w:val="000000"/>
          <w:sz w:val="28"/>
          <w:szCs w:val="28"/>
        </w:rPr>
        <w:t xml:space="preserve"> – </w:t>
      </w:r>
      <w:r w:rsidRPr="008D0BF8">
        <w:rPr>
          <w:color w:val="000000"/>
          <w:sz w:val="28"/>
          <w:szCs w:val="28"/>
        </w:rPr>
        <w:t xml:space="preserve">2017 роки, виготовлено та встановлено туристичні вказівники </w:t>
      </w:r>
      <w:r>
        <w:rPr>
          <w:color w:val="000000"/>
          <w:sz w:val="28"/>
          <w:szCs w:val="28"/>
        </w:rPr>
        <w:t>й</w:t>
      </w:r>
      <w:r w:rsidRPr="008D0BF8">
        <w:rPr>
          <w:color w:val="000000"/>
          <w:sz w:val="28"/>
          <w:szCs w:val="28"/>
        </w:rPr>
        <w:t xml:space="preserve"> інформаційні щити українською та англійською мовами для ознакування автомобільного туристичного шляху «Львів</w:t>
      </w:r>
      <w:r>
        <w:rPr>
          <w:color w:val="000000"/>
          <w:sz w:val="28"/>
          <w:szCs w:val="28"/>
        </w:rPr>
        <w:t xml:space="preserve"> – </w:t>
      </w:r>
      <w:r w:rsidRPr="008D0BF8">
        <w:rPr>
          <w:color w:val="000000"/>
          <w:sz w:val="28"/>
          <w:szCs w:val="28"/>
        </w:rPr>
        <w:t>Шегині» М11, створено додаток для смартфонів «Туристичний путівник Львівщини».</w:t>
      </w:r>
    </w:p>
    <w:p w:rsidR="00E54DB6" w:rsidRPr="008D0BF8" w:rsidRDefault="00E54DB6" w:rsidP="00CE6402">
      <w:pPr>
        <w:pStyle w:val="tekstprogr"/>
        <w:rPr>
          <w:color w:val="000000"/>
          <w:sz w:val="28"/>
          <w:szCs w:val="28"/>
        </w:rPr>
      </w:pPr>
      <w:r w:rsidRPr="008D0BF8">
        <w:rPr>
          <w:color w:val="000000"/>
          <w:sz w:val="28"/>
          <w:szCs w:val="28"/>
        </w:rPr>
        <w:t xml:space="preserve">Львівська область </w:t>
      </w:r>
      <w:r>
        <w:rPr>
          <w:color w:val="000000"/>
          <w:sz w:val="28"/>
          <w:szCs w:val="28"/>
        </w:rPr>
        <w:t>–</w:t>
      </w:r>
      <w:r w:rsidRPr="008D0BF8">
        <w:rPr>
          <w:color w:val="000000"/>
          <w:sz w:val="28"/>
          <w:szCs w:val="28"/>
        </w:rPr>
        <w:t xml:space="preserve"> активний учасник міжнародних і міжрегіональних відносин. У 2015 році проводилась реалізація спільних проектів з регіонами іноземних держав, зокрема проекту «Дружні регіони </w:t>
      </w:r>
      <w:r>
        <w:rPr>
          <w:color w:val="000000"/>
          <w:sz w:val="28"/>
          <w:szCs w:val="28"/>
        </w:rPr>
        <w:t>в</w:t>
      </w:r>
      <w:r w:rsidRPr="008D0BF8">
        <w:rPr>
          <w:color w:val="000000"/>
          <w:sz w:val="28"/>
          <w:szCs w:val="28"/>
        </w:rPr>
        <w:t xml:space="preserve"> серці Європи» (Львівська область – Малопольське воєводство РП – Тюр</w:t>
      </w:r>
      <w:r>
        <w:rPr>
          <w:color w:val="000000"/>
          <w:sz w:val="28"/>
          <w:szCs w:val="28"/>
        </w:rPr>
        <w:t>и</w:t>
      </w:r>
      <w:r w:rsidRPr="008D0BF8">
        <w:rPr>
          <w:color w:val="000000"/>
          <w:sz w:val="28"/>
          <w:szCs w:val="28"/>
        </w:rPr>
        <w:t>нгія ФРН) та «Семінару майбутнього» (Львівська область – Малопольське воєводство РП – Тюрингія ФРН); продовжувалась робота з партнерами МА «Карпатський Єврорегіон» та робота в рамках Програми транскордонного співробітництва «Україна – Польща – Білорусь».</w:t>
      </w:r>
    </w:p>
    <w:p w:rsidR="00E54DB6" w:rsidRPr="008D0BF8" w:rsidRDefault="00E54DB6" w:rsidP="00CE6402">
      <w:pPr>
        <w:pStyle w:val="tekstprogr"/>
        <w:rPr>
          <w:color w:val="000000"/>
          <w:sz w:val="28"/>
          <w:szCs w:val="28"/>
        </w:rPr>
      </w:pPr>
      <w:r w:rsidRPr="008D0BF8">
        <w:rPr>
          <w:color w:val="000000"/>
          <w:sz w:val="28"/>
          <w:szCs w:val="28"/>
        </w:rPr>
        <w:t>Зросло зацікавлення Львівщиною з боку іноземних партнерів. Так, у 2015 році відбулося 90 офіційних візитів іноземних делегацій, що у понад 1,5 раза більше порівняно з 2014 роком.</w:t>
      </w:r>
    </w:p>
    <w:p w:rsidR="00E54DB6" w:rsidRPr="008D0BF8" w:rsidRDefault="00E54DB6" w:rsidP="00CE6402">
      <w:pPr>
        <w:pStyle w:val="tekstprogr"/>
        <w:rPr>
          <w:color w:val="000000"/>
          <w:sz w:val="28"/>
          <w:szCs w:val="28"/>
        </w:rPr>
      </w:pPr>
      <w:r w:rsidRPr="008D0BF8">
        <w:rPr>
          <w:color w:val="000000"/>
          <w:sz w:val="28"/>
          <w:szCs w:val="28"/>
        </w:rPr>
        <w:t>Активізувалась робота щодо залучення міжнародної технічної допомоги</w:t>
      </w:r>
      <w:r>
        <w:rPr>
          <w:color w:val="000000"/>
          <w:sz w:val="28"/>
          <w:szCs w:val="28"/>
        </w:rPr>
        <w:t>,</w:t>
      </w:r>
      <w:r w:rsidRPr="008D0BF8">
        <w:rPr>
          <w:color w:val="000000"/>
          <w:sz w:val="28"/>
          <w:szCs w:val="28"/>
        </w:rPr>
        <w:t xml:space="preserve"> </w:t>
      </w:r>
      <w:r>
        <w:rPr>
          <w:color w:val="000000"/>
          <w:sz w:val="28"/>
          <w:szCs w:val="28"/>
        </w:rPr>
        <w:t>з</w:t>
      </w:r>
      <w:r w:rsidRPr="008D0BF8">
        <w:rPr>
          <w:color w:val="000000"/>
          <w:sz w:val="28"/>
          <w:szCs w:val="28"/>
        </w:rPr>
        <w:t>окрема напрацьовано проекти:</w:t>
      </w:r>
    </w:p>
    <w:p w:rsidR="00E54DB6" w:rsidRPr="008D0BF8" w:rsidRDefault="00E54DB6" w:rsidP="00CE6402">
      <w:pPr>
        <w:pStyle w:val="tekstprogr"/>
        <w:numPr>
          <w:ilvl w:val="0"/>
          <w:numId w:val="31"/>
        </w:numPr>
        <w:rPr>
          <w:color w:val="000000"/>
          <w:sz w:val="28"/>
          <w:szCs w:val="28"/>
        </w:rPr>
      </w:pPr>
      <w:r w:rsidRPr="008D0BF8">
        <w:rPr>
          <w:color w:val="000000"/>
          <w:sz w:val="28"/>
          <w:szCs w:val="28"/>
        </w:rPr>
        <w:t xml:space="preserve">розроблено 27 концепцій інвестиційних проектів у сфері житлово-комунального господарства, які пропонуються на фінансування за рахунок міжнародної технічної допомоги </w:t>
      </w:r>
      <w:r w:rsidRPr="008D0BF8">
        <w:rPr>
          <w:bCs/>
          <w:color w:val="000000"/>
          <w:sz w:val="28"/>
          <w:szCs w:val="28"/>
        </w:rPr>
        <w:t>на загальну суму 1 114 188,28 тис. грн;</w:t>
      </w:r>
    </w:p>
    <w:p w:rsidR="00E54DB6" w:rsidRPr="008D0BF8" w:rsidRDefault="00E54DB6" w:rsidP="00CE6402">
      <w:pPr>
        <w:pStyle w:val="tekstprogr"/>
        <w:numPr>
          <w:ilvl w:val="0"/>
          <w:numId w:val="31"/>
        </w:numPr>
        <w:rPr>
          <w:color w:val="000000"/>
          <w:sz w:val="28"/>
          <w:szCs w:val="28"/>
        </w:rPr>
      </w:pPr>
      <w:r w:rsidRPr="008D0BF8">
        <w:rPr>
          <w:color w:val="000000"/>
          <w:sz w:val="28"/>
          <w:szCs w:val="28"/>
        </w:rPr>
        <w:t xml:space="preserve"> у сфері енергоефективності – 5 проектів на суму 104 260,573 тис. грн.;</w:t>
      </w:r>
    </w:p>
    <w:p w:rsidR="00E54DB6" w:rsidRPr="008D0BF8" w:rsidRDefault="00E54DB6" w:rsidP="00CE6402">
      <w:pPr>
        <w:pStyle w:val="tekstprogr"/>
        <w:numPr>
          <w:ilvl w:val="0"/>
          <w:numId w:val="31"/>
        </w:numPr>
        <w:rPr>
          <w:color w:val="000000"/>
          <w:sz w:val="28"/>
          <w:szCs w:val="28"/>
        </w:rPr>
      </w:pPr>
      <w:r w:rsidRPr="008D0BF8">
        <w:rPr>
          <w:color w:val="000000"/>
          <w:sz w:val="28"/>
          <w:szCs w:val="28"/>
        </w:rPr>
        <w:t xml:space="preserve"> у сфері охорони навколишнього середовища </w:t>
      </w:r>
      <w:r>
        <w:rPr>
          <w:color w:val="000000"/>
          <w:sz w:val="28"/>
          <w:szCs w:val="28"/>
        </w:rPr>
        <w:t>–</w:t>
      </w:r>
      <w:r w:rsidRPr="008D0BF8">
        <w:rPr>
          <w:color w:val="000000"/>
          <w:sz w:val="28"/>
          <w:szCs w:val="28"/>
        </w:rPr>
        <w:t xml:space="preserve"> 11 проектів на суму 227 519,489 тис. грн;</w:t>
      </w:r>
    </w:p>
    <w:p w:rsidR="00E54DB6" w:rsidRPr="008D0BF8" w:rsidRDefault="00E54DB6" w:rsidP="00CE6402">
      <w:pPr>
        <w:pStyle w:val="tekstprogr"/>
        <w:numPr>
          <w:ilvl w:val="0"/>
          <w:numId w:val="31"/>
        </w:numPr>
        <w:rPr>
          <w:color w:val="000000"/>
          <w:sz w:val="28"/>
          <w:szCs w:val="28"/>
        </w:rPr>
      </w:pPr>
      <w:r w:rsidRPr="008D0BF8">
        <w:rPr>
          <w:color w:val="000000"/>
          <w:sz w:val="28"/>
          <w:szCs w:val="28"/>
        </w:rPr>
        <w:t xml:space="preserve">у сфері якісного питного водопостачання </w:t>
      </w:r>
      <w:r>
        <w:rPr>
          <w:color w:val="000000"/>
          <w:sz w:val="28"/>
          <w:szCs w:val="28"/>
        </w:rPr>
        <w:t xml:space="preserve"> – </w:t>
      </w:r>
      <w:r w:rsidRPr="008D0BF8">
        <w:rPr>
          <w:color w:val="000000"/>
          <w:sz w:val="28"/>
          <w:szCs w:val="28"/>
        </w:rPr>
        <w:t>8 проектів на суму 144450,566 тис. грн.;</w:t>
      </w:r>
    </w:p>
    <w:p w:rsidR="00E54DB6" w:rsidRPr="008D0BF8" w:rsidRDefault="00E54DB6" w:rsidP="00CE6402">
      <w:pPr>
        <w:pStyle w:val="tekstprogr"/>
        <w:numPr>
          <w:ilvl w:val="0"/>
          <w:numId w:val="31"/>
        </w:numPr>
        <w:rPr>
          <w:color w:val="000000"/>
          <w:sz w:val="28"/>
          <w:szCs w:val="28"/>
        </w:rPr>
      </w:pPr>
      <w:r w:rsidRPr="008D0BF8">
        <w:rPr>
          <w:color w:val="000000"/>
          <w:sz w:val="28"/>
          <w:szCs w:val="28"/>
        </w:rPr>
        <w:t>у сфері розвитку інженерної інфраструктури (індустріальні парки) – 2 проекти на суму 637597,40 тис грн.;</w:t>
      </w:r>
    </w:p>
    <w:p w:rsidR="00E54DB6" w:rsidRPr="008D0BF8" w:rsidRDefault="00E54DB6" w:rsidP="00B22C31">
      <w:pPr>
        <w:pStyle w:val="tekstprogr"/>
        <w:numPr>
          <w:ilvl w:val="0"/>
          <w:numId w:val="31"/>
        </w:numPr>
        <w:rPr>
          <w:color w:val="000000"/>
          <w:sz w:val="28"/>
          <w:szCs w:val="28"/>
        </w:rPr>
      </w:pPr>
      <w:r w:rsidRPr="008D0BF8">
        <w:rPr>
          <w:color w:val="000000"/>
          <w:sz w:val="28"/>
          <w:szCs w:val="28"/>
        </w:rPr>
        <w:t xml:space="preserve">у соціальній сфері </w:t>
      </w:r>
      <w:r>
        <w:rPr>
          <w:color w:val="000000"/>
          <w:sz w:val="28"/>
          <w:szCs w:val="28"/>
        </w:rPr>
        <w:t>–</w:t>
      </w:r>
      <w:r w:rsidRPr="008D0BF8">
        <w:rPr>
          <w:color w:val="000000"/>
          <w:sz w:val="28"/>
          <w:szCs w:val="28"/>
        </w:rPr>
        <w:t xml:space="preserve"> 1 проект.</w:t>
      </w:r>
      <w:r w:rsidRPr="008D0BF8">
        <w:rPr>
          <w:color w:val="000000"/>
        </w:rPr>
        <w:br w:type="page"/>
      </w:r>
    </w:p>
    <w:p w:rsidR="00E54DB6" w:rsidRPr="00E96A47" w:rsidRDefault="00E54DB6">
      <w:pPr>
        <w:pStyle w:val="1"/>
        <w:jc w:val="center"/>
        <w:rPr>
          <w:b/>
          <w:sz w:val="28"/>
          <w:szCs w:val="28"/>
        </w:rPr>
      </w:pPr>
      <w:r w:rsidRPr="00E96A47">
        <w:rPr>
          <w:b/>
          <w:sz w:val="28"/>
          <w:szCs w:val="28"/>
        </w:rPr>
        <w:t>2. КЛЮЧОВІ ПРОБЛЕМИ СОЦІАЛЬНО-ЕКОНОМІЧНОГО РОЗВИТКУ ЛЬВІВСЬКОЇ ОБЛАСТІ</w:t>
      </w:r>
    </w:p>
    <w:p w:rsidR="00E54DB6" w:rsidRPr="00E96A47" w:rsidRDefault="00E54DB6" w:rsidP="00057F6C">
      <w:pPr>
        <w:pStyle w:val="tabl"/>
        <w:rPr>
          <w:rFonts w:ascii="Times New Roman" w:hAnsi="Times New Roman"/>
          <w:b w:val="0"/>
          <w:color w:val="00000A"/>
          <w:sz w:val="28"/>
          <w:szCs w:val="28"/>
          <w:u w:val="none"/>
          <w:lang w:eastAsia="zh-CN"/>
        </w:rPr>
      </w:pPr>
    </w:p>
    <w:p w:rsidR="00E54DB6" w:rsidRPr="00E96A47" w:rsidRDefault="00E54DB6">
      <w:pPr>
        <w:pStyle w:val="tabl"/>
        <w:jc w:val="both"/>
        <w:rPr>
          <w:rFonts w:ascii="Times New Roman" w:hAnsi="Times New Roman"/>
          <w:b w:val="0"/>
          <w:color w:val="000000"/>
          <w:sz w:val="28"/>
          <w:szCs w:val="28"/>
          <w:u w:val="single"/>
          <w:lang w:eastAsia="zh-CN"/>
        </w:rPr>
      </w:pPr>
      <w:r w:rsidRPr="00E96A47">
        <w:rPr>
          <w:rFonts w:ascii="Times New Roman" w:hAnsi="Times New Roman"/>
          <w:b w:val="0"/>
          <w:color w:val="000000"/>
          <w:sz w:val="28"/>
          <w:szCs w:val="28"/>
          <w:u w:val="single"/>
          <w:lang w:eastAsia="zh-CN"/>
        </w:rPr>
        <w:t>Проблематика дорожньої та транспортної інфраструктури</w:t>
      </w:r>
      <w:r>
        <w:rPr>
          <w:rFonts w:ascii="Times New Roman" w:hAnsi="Times New Roman"/>
          <w:b w:val="0"/>
          <w:color w:val="000000"/>
          <w:sz w:val="28"/>
          <w:szCs w:val="28"/>
          <w:u w:val="single"/>
          <w:lang w:eastAsia="zh-CN"/>
        </w:rPr>
        <w:t>:</w:t>
      </w:r>
    </w:p>
    <w:p w:rsidR="00E54DB6" w:rsidRDefault="00E54DB6">
      <w:pPr>
        <w:pStyle w:val="1"/>
        <w:ind w:firstLine="567"/>
        <w:rPr>
          <w:sz w:val="28"/>
          <w:szCs w:val="28"/>
        </w:rPr>
      </w:pPr>
      <w:r w:rsidRPr="00E96A47">
        <w:rPr>
          <w:sz w:val="28"/>
          <w:szCs w:val="28"/>
        </w:rPr>
        <w:t>- Недофінансування з державного бюджету, непогашення кредиторської заборгованості за виконані роботи минулих років</w:t>
      </w:r>
      <w:r>
        <w:rPr>
          <w:sz w:val="28"/>
          <w:szCs w:val="28"/>
        </w:rPr>
        <w:t xml:space="preserve"> </w:t>
      </w:r>
      <w:r w:rsidRPr="00E96A47">
        <w:rPr>
          <w:sz w:val="28"/>
          <w:szCs w:val="28"/>
        </w:rPr>
        <w:t>спричиняє відсутність у підрядників обігових коштів</w:t>
      </w:r>
      <w:r>
        <w:rPr>
          <w:sz w:val="28"/>
          <w:szCs w:val="28"/>
        </w:rPr>
        <w:t xml:space="preserve"> </w:t>
      </w:r>
      <w:r w:rsidRPr="00E96A47">
        <w:rPr>
          <w:sz w:val="28"/>
          <w:szCs w:val="28"/>
        </w:rPr>
        <w:t>,а</w:t>
      </w:r>
      <w:r>
        <w:rPr>
          <w:sz w:val="28"/>
          <w:szCs w:val="28"/>
        </w:rPr>
        <w:t>,</w:t>
      </w:r>
      <w:r w:rsidRPr="00E96A47">
        <w:rPr>
          <w:sz w:val="28"/>
          <w:szCs w:val="28"/>
        </w:rPr>
        <w:t xml:space="preserve"> відповідно</w:t>
      </w:r>
      <w:r>
        <w:rPr>
          <w:sz w:val="28"/>
          <w:szCs w:val="28"/>
        </w:rPr>
        <w:t>,</w:t>
      </w:r>
      <w:r w:rsidRPr="00E96A47">
        <w:rPr>
          <w:sz w:val="28"/>
          <w:szCs w:val="28"/>
        </w:rPr>
        <w:t xml:space="preserve"> і мотивації для виконання н</w:t>
      </w:r>
      <w:r>
        <w:rPr>
          <w:sz w:val="28"/>
          <w:szCs w:val="28"/>
        </w:rPr>
        <w:t>ових завдань.</w:t>
      </w:r>
    </w:p>
    <w:p w:rsidR="00E54DB6" w:rsidRPr="004C1C0F" w:rsidRDefault="00E54DB6" w:rsidP="004C1C0F">
      <w:pPr>
        <w:pStyle w:val="tabl"/>
        <w:jc w:val="both"/>
        <w:rPr>
          <w:b w:val="0"/>
          <w:color w:val="000000"/>
          <w:sz w:val="16"/>
          <w:szCs w:val="16"/>
          <w:lang w:eastAsia="zh-CN"/>
        </w:rPr>
      </w:pPr>
    </w:p>
    <w:p w:rsidR="00E54DB6" w:rsidRPr="00E96A47" w:rsidRDefault="00E54DB6">
      <w:pPr>
        <w:pStyle w:val="1"/>
        <w:ind w:firstLine="567"/>
        <w:rPr>
          <w:sz w:val="28"/>
          <w:szCs w:val="28"/>
        </w:rPr>
      </w:pPr>
      <w:r w:rsidRPr="00E96A47">
        <w:rPr>
          <w:sz w:val="28"/>
          <w:szCs w:val="28"/>
        </w:rPr>
        <w:t>- Проблема відшкодуванняу повному обсязі транспортним підприємствам понесених збитків за пільгове перевезення пасажирів.</w:t>
      </w:r>
    </w:p>
    <w:p w:rsidR="00E54DB6" w:rsidRPr="00E96A47" w:rsidRDefault="00E54DB6">
      <w:pPr>
        <w:pStyle w:val="af3"/>
        <w:spacing w:before="0"/>
        <w:jc w:val="both"/>
        <w:rPr>
          <w:rFonts w:ascii="Times New Roman" w:hAnsi="Times New Roman" w:cs="Times New Roman"/>
          <w:sz w:val="28"/>
          <w:szCs w:val="28"/>
        </w:rPr>
      </w:pPr>
      <w:r w:rsidRPr="00E96A47">
        <w:rPr>
          <w:rFonts w:ascii="Times New Roman" w:hAnsi="Times New Roman" w:cs="Times New Roman"/>
          <w:sz w:val="28"/>
          <w:szCs w:val="28"/>
        </w:rPr>
        <w:t>Крім цього, відсутній єдиний порядок визначення фактично перевезених пасажирів пільгових категорій та втрат доходів, понесених підприємствами-перевізниками від цих перевезень. Окремі категорії громадян  менш</w:t>
      </w:r>
      <w:r>
        <w:rPr>
          <w:rFonts w:ascii="Times New Roman" w:hAnsi="Times New Roman" w:cs="Times New Roman"/>
          <w:sz w:val="28"/>
          <w:szCs w:val="28"/>
        </w:rPr>
        <w:t>ою</w:t>
      </w:r>
      <w:r w:rsidRPr="00E96A47">
        <w:rPr>
          <w:rFonts w:ascii="Times New Roman" w:hAnsi="Times New Roman" w:cs="Times New Roman"/>
          <w:sz w:val="28"/>
          <w:szCs w:val="28"/>
        </w:rPr>
        <w:t xml:space="preserve"> мір</w:t>
      </w:r>
      <w:r>
        <w:rPr>
          <w:rFonts w:ascii="Times New Roman" w:hAnsi="Times New Roman" w:cs="Times New Roman"/>
          <w:sz w:val="28"/>
          <w:szCs w:val="28"/>
        </w:rPr>
        <w:t>ою</w:t>
      </w:r>
      <w:r w:rsidRPr="00E96A47">
        <w:rPr>
          <w:rFonts w:ascii="Times New Roman" w:hAnsi="Times New Roman" w:cs="Times New Roman"/>
          <w:sz w:val="28"/>
          <w:szCs w:val="28"/>
        </w:rPr>
        <w:t xml:space="preserve"> реалізують своє право на пільговий проїзд</w:t>
      </w:r>
      <w:r>
        <w:rPr>
          <w:rFonts w:ascii="Times New Roman" w:hAnsi="Times New Roman" w:cs="Times New Roman"/>
          <w:sz w:val="28"/>
          <w:szCs w:val="28"/>
        </w:rPr>
        <w:t xml:space="preserve"> </w:t>
      </w:r>
      <w:r w:rsidRPr="00E96A47">
        <w:rPr>
          <w:rFonts w:ascii="Times New Roman" w:hAnsi="Times New Roman" w:cs="Times New Roman"/>
          <w:sz w:val="28"/>
          <w:szCs w:val="28"/>
        </w:rPr>
        <w:t>(жителі сільської місцевості порівняно з жителями міської місцевості, інваліди).</w:t>
      </w:r>
    </w:p>
    <w:p w:rsidR="00E54DB6" w:rsidRPr="00E96A47" w:rsidRDefault="00E54DB6">
      <w:pPr>
        <w:pStyle w:val="tabl"/>
        <w:jc w:val="both"/>
        <w:rPr>
          <w:b w:val="0"/>
          <w:color w:val="000000"/>
          <w:sz w:val="16"/>
          <w:szCs w:val="16"/>
          <w:lang w:eastAsia="zh-CN"/>
        </w:rPr>
      </w:pPr>
    </w:p>
    <w:p w:rsidR="00E54DB6" w:rsidRPr="00E96A47" w:rsidRDefault="00E54DB6">
      <w:pPr>
        <w:pStyle w:val="1"/>
        <w:ind w:firstLine="567"/>
        <w:rPr>
          <w:sz w:val="28"/>
          <w:szCs w:val="28"/>
        </w:rPr>
      </w:pPr>
      <w:r w:rsidRPr="00E96A47">
        <w:rPr>
          <w:sz w:val="28"/>
          <w:szCs w:val="28"/>
        </w:rPr>
        <w:t xml:space="preserve">- Недостатнє охоплення Львівської області цифровим телебаченням. Після вимкнення передавачів аналогового телевізійного мовлення частково утвориться інформаційний вакуум, </w:t>
      </w:r>
      <w:r>
        <w:rPr>
          <w:sz w:val="28"/>
          <w:szCs w:val="28"/>
        </w:rPr>
        <w:t>що</w:t>
      </w:r>
      <w:r w:rsidRPr="00E96A47">
        <w:rPr>
          <w:sz w:val="28"/>
          <w:szCs w:val="28"/>
        </w:rPr>
        <w:t xml:space="preserve"> може призвести до негативного резонансу в суспільстві.</w:t>
      </w:r>
    </w:p>
    <w:p w:rsidR="00E54DB6" w:rsidRPr="00E96A47" w:rsidRDefault="00E54DB6">
      <w:pPr>
        <w:pStyle w:val="1"/>
        <w:ind w:firstLine="567"/>
        <w:rPr>
          <w:sz w:val="28"/>
          <w:szCs w:val="28"/>
        </w:rPr>
      </w:pPr>
    </w:p>
    <w:p w:rsidR="00E54DB6" w:rsidRPr="00E96A47" w:rsidRDefault="00E54DB6">
      <w:pPr>
        <w:pStyle w:val="tabl"/>
        <w:jc w:val="both"/>
        <w:rPr>
          <w:rFonts w:ascii="Times New Roman" w:hAnsi="Times New Roman"/>
          <w:b w:val="0"/>
          <w:color w:val="000000"/>
          <w:sz w:val="28"/>
          <w:szCs w:val="28"/>
          <w:u w:val="single"/>
          <w:lang w:eastAsia="zh-CN"/>
        </w:rPr>
      </w:pPr>
      <w:r w:rsidRPr="00E96A47">
        <w:rPr>
          <w:rFonts w:ascii="Times New Roman" w:hAnsi="Times New Roman"/>
          <w:b w:val="0"/>
          <w:color w:val="000000"/>
          <w:sz w:val="28"/>
          <w:szCs w:val="28"/>
          <w:u w:val="single"/>
          <w:lang w:eastAsia="zh-CN"/>
        </w:rPr>
        <w:t>Проблематика сільських територій:</w:t>
      </w:r>
    </w:p>
    <w:p w:rsidR="00E54DB6" w:rsidRPr="00E96A47" w:rsidRDefault="00E54DB6" w:rsidP="007241EF">
      <w:pPr>
        <w:pStyle w:val="1"/>
        <w:ind w:firstLine="567"/>
        <w:rPr>
          <w:sz w:val="28"/>
          <w:szCs w:val="28"/>
        </w:rPr>
      </w:pPr>
      <w:r w:rsidRPr="00E96A47">
        <w:rPr>
          <w:sz w:val="28"/>
          <w:szCs w:val="28"/>
        </w:rPr>
        <w:t xml:space="preserve">- Зниження родючості ґрунтів через збільшення площ кислих ґрунтів і зменшення вмісту гумусу в ґрунті </w:t>
      </w:r>
      <w:r>
        <w:rPr>
          <w:sz w:val="28"/>
          <w:szCs w:val="28"/>
        </w:rPr>
        <w:t>з</w:t>
      </w:r>
      <w:r w:rsidRPr="00E96A47">
        <w:rPr>
          <w:sz w:val="28"/>
          <w:szCs w:val="28"/>
        </w:rPr>
        <w:t xml:space="preserve">умовлює зменшення обсягів виробництва </w:t>
      </w:r>
      <w:r>
        <w:rPr>
          <w:sz w:val="28"/>
          <w:szCs w:val="28"/>
        </w:rPr>
        <w:t>в</w:t>
      </w:r>
      <w:r w:rsidRPr="00E96A47">
        <w:rPr>
          <w:sz w:val="28"/>
          <w:szCs w:val="28"/>
        </w:rPr>
        <w:t xml:space="preserve"> рослинництві, а втрата генетичного ресурсу через скорочення упродовж більш ніж 20 років поголів’я ВРХ призводить до низької продуктивності тварин і</w:t>
      </w:r>
      <w:r>
        <w:rPr>
          <w:sz w:val="28"/>
          <w:szCs w:val="28"/>
        </w:rPr>
        <w:t>,</w:t>
      </w:r>
      <w:r w:rsidRPr="00E96A47">
        <w:rPr>
          <w:sz w:val="28"/>
          <w:szCs w:val="28"/>
        </w:rPr>
        <w:t xml:space="preserve"> відповідно</w:t>
      </w:r>
      <w:r>
        <w:rPr>
          <w:sz w:val="28"/>
          <w:szCs w:val="28"/>
        </w:rPr>
        <w:t>,</w:t>
      </w:r>
      <w:r w:rsidRPr="00E96A47">
        <w:rPr>
          <w:sz w:val="28"/>
          <w:szCs w:val="28"/>
        </w:rPr>
        <w:t xml:space="preserve"> зменшення обсягів виробництва у тваринництві.</w:t>
      </w:r>
    </w:p>
    <w:p w:rsidR="00E54DB6" w:rsidRPr="00E96A47" w:rsidRDefault="00E54DB6" w:rsidP="007241EF">
      <w:pPr>
        <w:pStyle w:val="1"/>
        <w:ind w:firstLine="567"/>
        <w:rPr>
          <w:sz w:val="28"/>
          <w:szCs w:val="28"/>
        </w:rPr>
      </w:pPr>
      <w:r w:rsidRPr="00E96A47">
        <w:rPr>
          <w:sz w:val="28"/>
          <w:szCs w:val="28"/>
        </w:rPr>
        <w:t xml:space="preserve">- Недостатній розвиток сільськогосподарської кооперації, малого підприємництва на селі та соціальної інфраструктури </w:t>
      </w:r>
      <w:r>
        <w:rPr>
          <w:sz w:val="28"/>
          <w:szCs w:val="28"/>
        </w:rPr>
        <w:t xml:space="preserve">спричиняє </w:t>
      </w:r>
      <w:r w:rsidRPr="00E96A47">
        <w:rPr>
          <w:sz w:val="28"/>
          <w:szCs w:val="28"/>
        </w:rPr>
        <w:t>відтік населення із сільських територій.</w:t>
      </w:r>
    </w:p>
    <w:p w:rsidR="00E54DB6" w:rsidRPr="00E96A47" w:rsidRDefault="00E54DB6" w:rsidP="007241EF">
      <w:pPr>
        <w:pStyle w:val="1"/>
        <w:ind w:firstLine="567"/>
        <w:rPr>
          <w:sz w:val="28"/>
          <w:szCs w:val="28"/>
        </w:rPr>
      </w:pPr>
      <w:r w:rsidRPr="00E96A47">
        <w:rPr>
          <w:sz w:val="28"/>
          <w:szCs w:val="28"/>
        </w:rPr>
        <w:t xml:space="preserve">Більш за все </w:t>
      </w:r>
      <w:r>
        <w:rPr>
          <w:sz w:val="28"/>
          <w:szCs w:val="28"/>
        </w:rPr>
        <w:t>в</w:t>
      </w:r>
      <w:r w:rsidRPr="00E96A47">
        <w:rPr>
          <w:sz w:val="28"/>
          <w:szCs w:val="28"/>
        </w:rPr>
        <w:t xml:space="preserve"> цій ситуації страждає молодь. Не знайшовши для себе реальн</w:t>
      </w:r>
      <w:r>
        <w:rPr>
          <w:sz w:val="28"/>
          <w:szCs w:val="28"/>
        </w:rPr>
        <w:t>ої</w:t>
      </w:r>
      <w:r w:rsidRPr="00E96A47">
        <w:rPr>
          <w:sz w:val="28"/>
          <w:szCs w:val="28"/>
        </w:rPr>
        <w:t xml:space="preserve"> робот</w:t>
      </w:r>
      <w:r>
        <w:rPr>
          <w:sz w:val="28"/>
          <w:szCs w:val="28"/>
        </w:rPr>
        <w:t>и</w:t>
      </w:r>
      <w:r w:rsidRPr="00E96A47">
        <w:rPr>
          <w:sz w:val="28"/>
          <w:szCs w:val="28"/>
        </w:rPr>
        <w:t>, а</w:t>
      </w:r>
      <w:r>
        <w:rPr>
          <w:sz w:val="28"/>
          <w:szCs w:val="28"/>
        </w:rPr>
        <w:t>,</w:t>
      </w:r>
      <w:r w:rsidRPr="00E96A47">
        <w:rPr>
          <w:sz w:val="28"/>
          <w:szCs w:val="28"/>
        </w:rPr>
        <w:t xml:space="preserve"> відповідно</w:t>
      </w:r>
      <w:r>
        <w:rPr>
          <w:sz w:val="28"/>
          <w:szCs w:val="28"/>
        </w:rPr>
        <w:t>,</w:t>
      </w:r>
      <w:r w:rsidRPr="00E96A47">
        <w:rPr>
          <w:sz w:val="28"/>
          <w:szCs w:val="28"/>
        </w:rPr>
        <w:t xml:space="preserve"> не маючи доход</w:t>
      </w:r>
      <w:r>
        <w:rPr>
          <w:sz w:val="28"/>
          <w:szCs w:val="28"/>
        </w:rPr>
        <w:t>ів</w:t>
      </w:r>
      <w:r w:rsidRPr="00E96A47">
        <w:rPr>
          <w:sz w:val="28"/>
          <w:szCs w:val="28"/>
        </w:rPr>
        <w:t xml:space="preserve">, люди </w:t>
      </w:r>
      <w:r>
        <w:rPr>
          <w:sz w:val="28"/>
          <w:szCs w:val="28"/>
        </w:rPr>
        <w:t>виїжджають</w:t>
      </w:r>
      <w:r w:rsidRPr="00E96A47">
        <w:rPr>
          <w:sz w:val="28"/>
          <w:szCs w:val="28"/>
        </w:rPr>
        <w:t xml:space="preserve"> у міста, за межі регіону, держави, що призводить до деградації сільських районів та регіону в цілому.</w:t>
      </w:r>
    </w:p>
    <w:p w:rsidR="00E54DB6" w:rsidRPr="00E96A47" w:rsidRDefault="00E54DB6" w:rsidP="007241EF">
      <w:pPr>
        <w:pStyle w:val="1"/>
        <w:ind w:firstLine="567"/>
        <w:rPr>
          <w:sz w:val="28"/>
          <w:szCs w:val="28"/>
        </w:rPr>
      </w:pPr>
    </w:p>
    <w:p w:rsidR="00E54DB6" w:rsidRPr="00E96A47" w:rsidRDefault="00E54DB6">
      <w:pPr>
        <w:pStyle w:val="tabl"/>
        <w:jc w:val="both"/>
        <w:rPr>
          <w:rFonts w:ascii="Times New Roman" w:hAnsi="Times New Roman"/>
          <w:b w:val="0"/>
          <w:color w:val="000000"/>
          <w:sz w:val="28"/>
          <w:szCs w:val="28"/>
          <w:u w:val="single"/>
          <w:lang w:eastAsia="zh-CN"/>
        </w:rPr>
      </w:pPr>
      <w:r w:rsidRPr="00E96A47">
        <w:rPr>
          <w:rFonts w:ascii="Times New Roman" w:hAnsi="Times New Roman"/>
          <w:b w:val="0"/>
          <w:color w:val="000000"/>
          <w:sz w:val="28"/>
          <w:szCs w:val="28"/>
          <w:u w:val="single"/>
          <w:lang w:eastAsia="zh-CN"/>
        </w:rPr>
        <w:t>Неритмічна робота ряду промислових підприємств</w:t>
      </w:r>
      <w:r w:rsidRPr="00E96A47">
        <w:rPr>
          <w:rFonts w:ascii="Times New Roman" w:hAnsi="Times New Roman"/>
          <w:b w:val="0"/>
          <w:color w:val="000000"/>
          <w:sz w:val="28"/>
          <w:szCs w:val="28"/>
          <w:u w:val="none"/>
          <w:lang w:eastAsia="zh-CN"/>
        </w:rPr>
        <w:t>:</w:t>
      </w:r>
    </w:p>
    <w:p w:rsidR="00E54DB6" w:rsidRPr="00E96A47" w:rsidRDefault="00E54DB6" w:rsidP="007241EF">
      <w:pPr>
        <w:pStyle w:val="1"/>
        <w:ind w:firstLine="567"/>
        <w:rPr>
          <w:sz w:val="28"/>
          <w:szCs w:val="28"/>
        </w:rPr>
      </w:pPr>
      <w:r w:rsidRPr="00E96A47">
        <w:rPr>
          <w:sz w:val="28"/>
          <w:szCs w:val="28"/>
        </w:rPr>
        <w:t xml:space="preserve">- зменшення обсягів </w:t>
      </w:r>
      <w:r>
        <w:rPr>
          <w:sz w:val="28"/>
          <w:szCs w:val="28"/>
        </w:rPr>
        <w:t>постачань</w:t>
      </w:r>
      <w:r w:rsidRPr="00E96A47">
        <w:rPr>
          <w:sz w:val="28"/>
          <w:szCs w:val="28"/>
        </w:rPr>
        <w:t xml:space="preserve"> готової продукції у східні області країни</w:t>
      </w:r>
      <w:r>
        <w:rPr>
          <w:sz w:val="28"/>
          <w:szCs w:val="28"/>
        </w:rPr>
        <w:t xml:space="preserve">, </w:t>
      </w:r>
      <w:r w:rsidRPr="00E96A47">
        <w:rPr>
          <w:sz w:val="28"/>
          <w:szCs w:val="28"/>
        </w:rPr>
        <w:t>АР Крим</w:t>
      </w:r>
      <w:r>
        <w:rPr>
          <w:sz w:val="28"/>
          <w:szCs w:val="28"/>
        </w:rPr>
        <w:t>, а також Російську Федерацію</w:t>
      </w:r>
      <w:r w:rsidRPr="00E96A47">
        <w:rPr>
          <w:sz w:val="28"/>
          <w:szCs w:val="28"/>
        </w:rPr>
        <w:t>;</w:t>
      </w:r>
    </w:p>
    <w:p w:rsidR="00E54DB6" w:rsidRPr="00E96A47" w:rsidRDefault="00E54DB6" w:rsidP="007241EF">
      <w:pPr>
        <w:pStyle w:val="1"/>
        <w:ind w:firstLine="567"/>
        <w:rPr>
          <w:sz w:val="28"/>
          <w:szCs w:val="28"/>
        </w:rPr>
      </w:pPr>
      <w:r w:rsidRPr="00E96A47">
        <w:rPr>
          <w:sz w:val="28"/>
          <w:szCs w:val="28"/>
        </w:rPr>
        <w:t>- обмежени</w:t>
      </w:r>
      <w:r>
        <w:rPr>
          <w:sz w:val="28"/>
          <w:szCs w:val="28"/>
        </w:rPr>
        <w:t>й</w:t>
      </w:r>
      <w:r w:rsidRPr="00E96A47">
        <w:rPr>
          <w:sz w:val="28"/>
          <w:szCs w:val="28"/>
        </w:rPr>
        <w:t xml:space="preserve"> доступ підприємств базових галузей промисловості до кредитних ресурсів через високі відсоткові ставки комерційних банків, особливо на довгостроковий період для технічного переозброєння;</w:t>
      </w:r>
    </w:p>
    <w:p w:rsidR="00E54DB6" w:rsidRPr="00E96A47" w:rsidRDefault="00E54DB6" w:rsidP="007241EF">
      <w:pPr>
        <w:pStyle w:val="1"/>
        <w:ind w:firstLine="567"/>
        <w:rPr>
          <w:sz w:val="28"/>
          <w:szCs w:val="28"/>
        </w:rPr>
      </w:pPr>
      <w:r w:rsidRPr="00E96A47">
        <w:rPr>
          <w:sz w:val="28"/>
          <w:szCs w:val="28"/>
        </w:rPr>
        <w:t>- коливання валютного курсу, що призводить до збільшення кредитного портфеля підприємств та зменшення валютної виручки;</w:t>
      </w:r>
    </w:p>
    <w:p w:rsidR="00E54DB6" w:rsidRPr="00E96A47" w:rsidRDefault="00E54DB6" w:rsidP="007241EF">
      <w:pPr>
        <w:pStyle w:val="1"/>
        <w:ind w:firstLine="567"/>
        <w:rPr>
          <w:sz w:val="28"/>
          <w:szCs w:val="28"/>
        </w:rPr>
      </w:pPr>
      <w:r w:rsidRPr="00E96A47">
        <w:rPr>
          <w:sz w:val="28"/>
          <w:szCs w:val="28"/>
        </w:rPr>
        <w:t>- зниження купівельної спроможності населення</w:t>
      </w:r>
      <w:r>
        <w:rPr>
          <w:sz w:val="28"/>
          <w:szCs w:val="28"/>
        </w:rPr>
        <w:t xml:space="preserve"> (обмеження внутрішнього попиту особливо гостро відображається на роботі харчової промисловості)</w:t>
      </w:r>
      <w:r w:rsidRPr="00E96A47">
        <w:rPr>
          <w:sz w:val="28"/>
          <w:szCs w:val="28"/>
        </w:rPr>
        <w:t>.</w:t>
      </w:r>
    </w:p>
    <w:p w:rsidR="00E54DB6" w:rsidRPr="004C1C0F" w:rsidRDefault="00E54DB6" w:rsidP="007241EF">
      <w:pPr>
        <w:pStyle w:val="1"/>
        <w:ind w:firstLine="567"/>
        <w:rPr>
          <w:sz w:val="16"/>
          <w:szCs w:val="16"/>
        </w:rPr>
      </w:pPr>
    </w:p>
    <w:p w:rsidR="00E54DB6" w:rsidRPr="00E96A47" w:rsidRDefault="00E54DB6">
      <w:pPr>
        <w:pStyle w:val="tabl"/>
        <w:jc w:val="both"/>
        <w:rPr>
          <w:rFonts w:ascii="Times New Roman" w:hAnsi="Times New Roman"/>
          <w:b w:val="0"/>
          <w:color w:val="000000"/>
          <w:sz w:val="28"/>
          <w:szCs w:val="28"/>
          <w:u w:val="single"/>
          <w:lang w:eastAsia="zh-CN"/>
        </w:rPr>
      </w:pPr>
      <w:r>
        <w:rPr>
          <w:rFonts w:ascii="Times New Roman" w:hAnsi="Times New Roman"/>
          <w:b w:val="0"/>
          <w:color w:val="000000"/>
          <w:sz w:val="28"/>
          <w:szCs w:val="28"/>
          <w:u w:val="single"/>
          <w:lang w:eastAsia="zh-CN"/>
        </w:rPr>
        <w:t>Безробіття та н</w:t>
      </w:r>
      <w:r w:rsidRPr="00E96A47">
        <w:rPr>
          <w:rFonts w:ascii="Times New Roman" w:hAnsi="Times New Roman"/>
          <w:b w:val="0"/>
          <w:color w:val="000000"/>
          <w:sz w:val="28"/>
          <w:szCs w:val="28"/>
          <w:u w:val="single"/>
          <w:lang w:eastAsia="zh-CN"/>
        </w:rPr>
        <w:t>изькі доходи населення:</w:t>
      </w:r>
    </w:p>
    <w:p w:rsidR="00E54DB6" w:rsidRDefault="00E54DB6" w:rsidP="00057F6C">
      <w:pPr>
        <w:pStyle w:val="1"/>
        <w:ind w:firstLine="567"/>
        <w:rPr>
          <w:sz w:val="28"/>
          <w:szCs w:val="28"/>
        </w:rPr>
      </w:pPr>
      <w:r w:rsidRPr="00E96A47">
        <w:rPr>
          <w:sz w:val="28"/>
          <w:szCs w:val="28"/>
        </w:rPr>
        <w:t xml:space="preserve">Заробітна плата </w:t>
      </w:r>
      <w:r>
        <w:rPr>
          <w:sz w:val="28"/>
          <w:szCs w:val="28"/>
        </w:rPr>
        <w:t>–</w:t>
      </w:r>
      <w:r w:rsidRPr="00E96A47">
        <w:rPr>
          <w:sz w:val="28"/>
          <w:szCs w:val="28"/>
        </w:rPr>
        <w:t xml:space="preserve"> один з головних показників і чинників рівня соціально-економічного життя. Велика різниця між високою вартістю життя і низькою ціною праці є найгострішою соціальною проблемою. </w:t>
      </w:r>
    </w:p>
    <w:p w:rsidR="00E54DB6" w:rsidRPr="00E96A47" w:rsidRDefault="00E54DB6" w:rsidP="00057F6C">
      <w:pPr>
        <w:pStyle w:val="1"/>
        <w:ind w:firstLine="567"/>
        <w:rPr>
          <w:sz w:val="28"/>
          <w:szCs w:val="28"/>
        </w:rPr>
      </w:pPr>
      <w:r w:rsidRPr="00E96A47">
        <w:rPr>
          <w:sz w:val="28"/>
          <w:szCs w:val="28"/>
        </w:rPr>
        <w:t>Серед проблем у сфері оплати праці особливе місце посідає низька питома вага витрат на робочу силу в собівартості виробництва. Одним з чинників незначної частки заробітної плати в собівартості продукції є низький рівень доданої вартості</w:t>
      </w:r>
      <w:r>
        <w:rPr>
          <w:sz w:val="28"/>
          <w:szCs w:val="28"/>
        </w:rPr>
        <w:t>, створюваної на підприємствах.</w:t>
      </w:r>
    </w:p>
    <w:p w:rsidR="00E54DB6" w:rsidRPr="00E96A47" w:rsidRDefault="00E54DB6" w:rsidP="00057F6C">
      <w:pPr>
        <w:pStyle w:val="1"/>
        <w:ind w:firstLine="567"/>
        <w:rPr>
          <w:sz w:val="28"/>
          <w:szCs w:val="28"/>
        </w:rPr>
      </w:pPr>
      <w:r w:rsidRPr="00E96A47">
        <w:rPr>
          <w:sz w:val="28"/>
          <w:szCs w:val="28"/>
        </w:rPr>
        <w:t>Окрім цього, повільне зростання середньомісячної заробітної плати і купівельної спроможності обумовлене рядом негативних факторів, а саме:</w:t>
      </w:r>
    </w:p>
    <w:p w:rsidR="00E54DB6" w:rsidRPr="00E96A47" w:rsidRDefault="00E54DB6" w:rsidP="00057F6C">
      <w:pPr>
        <w:pStyle w:val="1"/>
        <w:ind w:firstLine="567"/>
        <w:rPr>
          <w:sz w:val="28"/>
          <w:szCs w:val="28"/>
        </w:rPr>
      </w:pPr>
      <w:r w:rsidRPr="00E96A47">
        <w:rPr>
          <w:sz w:val="28"/>
          <w:szCs w:val="28"/>
        </w:rPr>
        <w:t>- негативною економічною динамікою;</w:t>
      </w:r>
    </w:p>
    <w:p w:rsidR="00E54DB6" w:rsidRPr="00E96A47" w:rsidRDefault="00E54DB6" w:rsidP="00057F6C">
      <w:pPr>
        <w:pStyle w:val="1"/>
        <w:ind w:firstLine="567"/>
        <w:rPr>
          <w:sz w:val="28"/>
          <w:szCs w:val="28"/>
        </w:rPr>
      </w:pPr>
      <w:r w:rsidRPr="00E96A47">
        <w:rPr>
          <w:sz w:val="28"/>
          <w:szCs w:val="28"/>
        </w:rPr>
        <w:t>- вичікувальними позиціями інвесторів;</w:t>
      </w:r>
    </w:p>
    <w:p w:rsidR="00E54DB6" w:rsidRPr="00E96A47" w:rsidRDefault="00E54DB6" w:rsidP="00057F6C">
      <w:pPr>
        <w:pStyle w:val="1"/>
        <w:ind w:firstLine="567"/>
        <w:rPr>
          <w:sz w:val="28"/>
          <w:szCs w:val="28"/>
        </w:rPr>
      </w:pPr>
      <w:r w:rsidRPr="00E96A47">
        <w:rPr>
          <w:sz w:val="28"/>
          <w:szCs w:val="28"/>
        </w:rPr>
        <w:t>- інфляційними процесами.</w:t>
      </w:r>
    </w:p>
    <w:p w:rsidR="00E54DB6" w:rsidRPr="00E96A47" w:rsidRDefault="00E54DB6" w:rsidP="003100D8">
      <w:pPr>
        <w:pStyle w:val="1"/>
        <w:ind w:firstLine="567"/>
        <w:rPr>
          <w:b/>
          <w:color w:val="000000"/>
          <w:sz w:val="28"/>
          <w:szCs w:val="28"/>
          <w:u w:val="single"/>
        </w:rPr>
      </w:pPr>
      <w:r>
        <w:rPr>
          <w:sz w:val="28"/>
          <w:szCs w:val="28"/>
        </w:rPr>
        <w:t>Проблемою також залишається наявність «тіньової зарплати».</w:t>
      </w:r>
    </w:p>
    <w:p w:rsidR="00E54DB6" w:rsidRPr="00E96A47" w:rsidRDefault="00E54DB6" w:rsidP="00057F6C">
      <w:pPr>
        <w:pStyle w:val="1"/>
        <w:ind w:firstLine="567"/>
        <w:rPr>
          <w:sz w:val="28"/>
          <w:szCs w:val="28"/>
        </w:rPr>
      </w:pPr>
      <w:r w:rsidRPr="00E96A47">
        <w:rPr>
          <w:sz w:val="28"/>
          <w:szCs w:val="28"/>
        </w:rPr>
        <w:t>Львівська область</w:t>
      </w:r>
      <w:r>
        <w:rPr>
          <w:sz w:val="28"/>
          <w:szCs w:val="28"/>
        </w:rPr>
        <w:t xml:space="preserve"> –</w:t>
      </w:r>
      <w:r w:rsidRPr="00E96A47">
        <w:rPr>
          <w:sz w:val="28"/>
          <w:szCs w:val="28"/>
        </w:rPr>
        <w:t xml:space="preserve"> серед областей, де значне молодіжне безробіття. Молодь не погоджується працювати за низьку зарплату. Кожен другий безробітний – людина з вищою освітою. Тому освічені молоді люди масово виїжджають на роботу за кордон.</w:t>
      </w:r>
    </w:p>
    <w:p w:rsidR="00E54DB6" w:rsidRPr="00E96A47" w:rsidRDefault="00E54DB6" w:rsidP="00057F6C">
      <w:pPr>
        <w:pStyle w:val="1"/>
        <w:ind w:firstLine="567"/>
        <w:rPr>
          <w:sz w:val="28"/>
          <w:szCs w:val="28"/>
        </w:rPr>
      </w:pPr>
      <w:r w:rsidRPr="00E96A47">
        <w:rPr>
          <w:sz w:val="28"/>
          <w:szCs w:val="28"/>
        </w:rPr>
        <w:t xml:space="preserve">Є проблема </w:t>
      </w:r>
      <w:r>
        <w:rPr>
          <w:sz w:val="28"/>
          <w:szCs w:val="28"/>
        </w:rPr>
        <w:t>і</w:t>
      </w:r>
      <w:r w:rsidRPr="00E96A47">
        <w:rPr>
          <w:sz w:val="28"/>
          <w:szCs w:val="28"/>
        </w:rPr>
        <w:t xml:space="preserve"> </w:t>
      </w:r>
      <w:r>
        <w:rPr>
          <w:sz w:val="28"/>
          <w:szCs w:val="28"/>
        </w:rPr>
        <w:t>в</w:t>
      </w:r>
      <w:r w:rsidRPr="00E96A47">
        <w:rPr>
          <w:sz w:val="28"/>
          <w:szCs w:val="28"/>
        </w:rPr>
        <w:t xml:space="preserve"> якості вищої</w:t>
      </w:r>
      <w:r>
        <w:rPr>
          <w:sz w:val="28"/>
          <w:szCs w:val="28"/>
        </w:rPr>
        <w:t xml:space="preserve"> та професійно-технічної</w:t>
      </w:r>
      <w:r w:rsidRPr="00E96A47">
        <w:rPr>
          <w:sz w:val="28"/>
          <w:szCs w:val="28"/>
        </w:rPr>
        <w:t xml:space="preserve"> освіти, що призводить до диспропорці</w:t>
      </w:r>
      <w:r>
        <w:rPr>
          <w:sz w:val="28"/>
          <w:szCs w:val="28"/>
        </w:rPr>
        <w:t>й на ринку праці</w:t>
      </w:r>
      <w:r w:rsidRPr="00E96A47">
        <w:rPr>
          <w:sz w:val="28"/>
          <w:szCs w:val="28"/>
        </w:rPr>
        <w:t xml:space="preserve">. </w:t>
      </w:r>
    </w:p>
    <w:p w:rsidR="00E54DB6" w:rsidRPr="00057F6C" w:rsidRDefault="00E54DB6" w:rsidP="00057F6C">
      <w:pPr>
        <w:pStyle w:val="1"/>
        <w:ind w:firstLine="567"/>
        <w:rPr>
          <w:sz w:val="28"/>
          <w:szCs w:val="28"/>
        </w:rPr>
      </w:pPr>
    </w:p>
    <w:p w:rsidR="00E54DB6" w:rsidRPr="00E96A47" w:rsidRDefault="00E54DB6">
      <w:pPr>
        <w:pStyle w:val="tabl"/>
        <w:jc w:val="both"/>
        <w:rPr>
          <w:rFonts w:ascii="Times New Roman" w:hAnsi="Times New Roman"/>
          <w:b w:val="0"/>
          <w:color w:val="000000"/>
          <w:sz w:val="28"/>
          <w:szCs w:val="28"/>
          <w:u w:val="single"/>
          <w:lang w:eastAsia="zh-CN"/>
        </w:rPr>
      </w:pPr>
      <w:r w:rsidRPr="00E96A47">
        <w:rPr>
          <w:rFonts w:ascii="Times New Roman" w:hAnsi="Times New Roman"/>
          <w:b w:val="0"/>
          <w:color w:val="000000"/>
          <w:sz w:val="28"/>
          <w:szCs w:val="28"/>
          <w:u w:val="single"/>
          <w:lang w:eastAsia="zh-CN"/>
        </w:rPr>
        <w:t>Екологі</w:t>
      </w:r>
      <w:r>
        <w:rPr>
          <w:rFonts w:ascii="Times New Roman" w:hAnsi="Times New Roman"/>
          <w:b w:val="0"/>
          <w:color w:val="000000"/>
          <w:sz w:val="28"/>
          <w:szCs w:val="28"/>
          <w:u w:val="single"/>
          <w:lang w:eastAsia="zh-CN"/>
        </w:rPr>
        <w:t>я:</w:t>
      </w:r>
    </w:p>
    <w:p w:rsidR="00E54DB6" w:rsidRPr="00E96A47" w:rsidRDefault="00E54DB6" w:rsidP="00057F6C">
      <w:pPr>
        <w:pStyle w:val="1"/>
        <w:ind w:firstLine="567"/>
        <w:rPr>
          <w:sz w:val="28"/>
          <w:szCs w:val="28"/>
        </w:rPr>
      </w:pPr>
      <w:r w:rsidRPr="00E96A47">
        <w:rPr>
          <w:sz w:val="28"/>
          <w:szCs w:val="28"/>
        </w:rPr>
        <w:t>- Через практично повне руйнування системи очисних споруд зростання скиду недостатньо очищених стічних вод та стічних вод без очистки в природні водні об’єкти призводить до забруднення поверхневих вод.</w:t>
      </w:r>
    </w:p>
    <w:p w:rsidR="00E54DB6" w:rsidRPr="00E96A47" w:rsidRDefault="00E54DB6" w:rsidP="00057F6C">
      <w:pPr>
        <w:pStyle w:val="1"/>
        <w:ind w:firstLine="567"/>
        <w:rPr>
          <w:sz w:val="28"/>
          <w:szCs w:val="28"/>
        </w:rPr>
      </w:pPr>
      <w:r w:rsidRPr="00E96A47">
        <w:rPr>
          <w:sz w:val="28"/>
          <w:szCs w:val="28"/>
        </w:rPr>
        <w:t xml:space="preserve">В області нараховується близько 90 комплексів очисних споруд з очистки стічних вод населених пунктів та виробничих підприємств. У переважній більшості такі об’єкти  збудовані на ресурсній базі технічних рішень 60-70-х років минулого століття. На сьогодні знос основних фондів сягає понад 50 відсотків, технічне обладнання застаріле та замортизоване. </w:t>
      </w:r>
    </w:p>
    <w:p w:rsidR="00E54DB6" w:rsidRPr="00E96A47" w:rsidRDefault="00E54DB6" w:rsidP="00057F6C">
      <w:pPr>
        <w:pStyle w:val="1"/>
        <w:ind w:firstLine="567"/>
        <w:rPr>
          <w:sz w:val="28"/>
          <w:szCs w:val="28"/>
        </w:rPr>
      </w:pPr>
      <w:r w:rsidRPr="00E96A47">
        <w:rPr>
          <w:sz w:val="28"/>
          <w:szCs w:val="28"/>
        </w:rPr>
        <w:t>- Стихійний вивіз твердих побутових відходів</w:t>
      </w:r>
      <w:r>
        <w:rPr>
          <w:sz w:val="28"/>
          <w:szCs w:val="28"/>
        </w:rPr>
        <w:t xml:space="preserve"> </w:t>
      </w:r>
      <w:r w:rsidRPr="00E96A47">
        <w:rPr>
          <w:sz w:val="28"/>
          <w:szCs w:val="28"/>
        </w:rPr>
        <w:t>через відсутність діючих полігонів твердих побутових відходів, сміттєпереробних та сміттєспалювальних заводів.</w:t>
      </w:r>
    </w:p>
    <w:p w:rsidR="00E54DB6" w:rsidRPr="00E96A47" w:rsidRDefault="00E54DB6" w:rsidP="00057F6C">
      <w:pPr>
        <w:pStyle w:val="1"/>
        <w:ind w:firstLine="567"/>
        <w:rPr>
          <w:sz w:val="28"/>
          <w:szCs w:val="28"/>
        </w:rPr>
      </w:pPr>
      <w:r w:rsidRPr="00E96A47">
        <w:rPr>
          <w:sz w:val="28"/>
          <w:szCs w:val="28"/>
        </w:rPr>
        <w:t>На території Львівської області знаходиться понад 400 сміттєзвалищ, з яких лише у 13</w:t>
      </w:r>
      <w:r>
        <w:rPr>
          <w:sz w:val="28"/>
          <w:szCs w:val="28"/>
        </w:rPr>
        <w:t xml:space="preserve">-ти </w:t>
      </w:r>
      <w:r w:rsidRPr="00E96A47">
        <w:rPr>
          <w:sz w:val="28"/>
          <w:szCs w:val="28"/>
        </w:rPr>
        <w:t xml:space="preserve"> є дозвільні документи. Щорічно в області створюється близько 5,0 млн м</w:t>
      </w:r>
      <w:r w:rsidRPr="00057F6C">
        <w:rPr>
          <w:sz w:val="28"/>
          <w:szCs w:val="28"/>
          <w:vertAlign w:val="superscript"/>
        </w:rPr>
        <w:t>3</w:t>
      </w:r>
      <w:r w:rsidRPr="00E96A47">
        <w:rPr>
          <w:sz w:val="28"/>
          <w:szCs w:val="28"/>
        </w:rPr>
        <w:t xml:space="preserve"> твердих побутових відходів, з яких централізовано збирається та розміщується на полігонах ТПВ лише 1,8 млн м</w:t>
      </w:r>
      <w:r w:rsidRPr="00057F6C">
        <w:rPr>
          <w:sz w:val="28"/>
          <w:szCs w:val="28"/>
          <w:vertAlign w:val="superscript"/>
        </w:rPr>
        <w:t>3</w:t>
      </w:r>
      <w:r w:rsidRPr="00E96A47">
        <w:rPr>
          <w:sz w:val="28"/>
          <w:szCs w:val="28"/>
        </w:rPr>
        <w:t xml:space="preserve"> (37%), решту вивозиться стихійно. </w:t>
      </w:r>
    </w:p>
    <w:p w:rsidR="00E54DB6" w:rsidRPr="00E96A47" w:rsidRDefault="00E54DB6" w:rsidP="00057F6C">
      <w:pPr>
        <w:pStyle w:val="1"/>
        <w:ind w:firstLine="567"/>
        <w:rPr>
          <w:sz w:val="28"/>
          <w:szCs w:val="28"/>
        </w:rPr>
      </w:pPr>
      <w:r w:rsidRPr="00E96A47">
        <w:rPr>
          <w:sz w:val="28"/>
          <w:szCs w:val="28"/>
        </w:rPr>
        <w:t xml:space="preserve">Через відсутність необхідних сортувальних та переробних споруд </w:t>
      </w:r>
      <w:r>
        <w:rPr>
          <w:sz w:val="28"/>
          <w:szCs w:val="28"/>
        </w:rPr>
        <w:t>і</w:t>
      </w:r>
      <w:r w:rsidRPr="00E96A47">
        <w:rPr>
          <w:sz w:val="28"/>
          <w:szCs w:val="28"/>
        </w:rPr>
        <w:t xml:space="preserve"> механізмів технологія захоронення здійснюється з порушенням нормативних вимог, що</w:t>
      </w:r>
      <w:r>
        <w:rPr>
          <w:sz w:val="28"/>
          <w:szCs w:val="28"/>
        </w:rPr>
        <w:t>,</w:t>
      </w:r>
      <w:r w:rsidRPr="00E96A47">
        <w:rPr>
          <w:sz w:val="28"/>
          <w:szCs w:val="28"/>
        </w:rPr>
        <w:t xml:space="preserve"> </w:t>
      </w:r>
      <w:r>
        <w:rPr>
          <w:sz w:val="28"/>
          <w:szCs w:val="28"/>
        </w:rPr>
        <w:t>у</w:t>
      </w:r>
      <w:r w:rsidRPr="00E96A47">
        <w:rPr>
          <w:sz w:val="28"/>
          <w:szCs w:val="28"/>
        </w:rPr>
        <w:t xml:space="preserve"> свою чергу</w:t>
      </w:r>
      <w:r>
        <w:rPr>
          <w:sz w:val="28"/>
          <w:szCs w:val="28"/>
        </w:rPr>
        <w:t>,</w:t>
      </w:r>
      <w:r w:rsidRPr="00E96A47">
        <w:rPr>
          <w:sz w:val="28"/>
          <w:szCs w:val="28"/>
        </w:rPr>
        <w:t xml:space="preserve"> призводить до забруднення навколишнього природного середовища та швидко заповнюються наявні сміттєзвалища, площа і кількість яких вимушено зростає. </w:t>
      </w:r>
    </w:p>
    <w:p w:rsidR="00E54DB6" w:rsidRPr="00E96A47" w:rsidRDefault="00E54DB6" w:rsidP="00057F6C">
      <w:pPr>
        <w:pStyle w:val="1"/>
        <w:ind w:firstLine="567"/>
        <w:rPr>
          <w:sz w:val="28"/>
          <w:szCs w:val="28"/>
        </w:rPr>
      </w:pPr>
      <w:r w:rsidRPr="00E96A47">
        <w:rPr>
          <w:sz w:val="28"/>
          <w:szCs w:val="28"/>
        </w:rPr>
        <w:t xml:space="preserve">Погіршення екологічної ситуації в місцях захоронення відходів пов'язано </w:t>
      </w:r>
      <w:r>
        <w:rPr>
          <w:sz w:val="28"/>
          <w:szCs w:val="28"/>
        </w:rPr>
        <w:t>і</w:t>
      </w:r>
      <w:r w:rsidRPr="00E96A47">
        <w:rPr>
          <w:sz w:val="28"/>
          <w:szCs w:val="28"/>
        </w:rPr>
        <w:t xml:space="preserve">з забрудненням практично </w:t>
      </w:r>
      <w:r>
        <w:rPr>
          <w:sz w:val="28"/>
          <w:szCs w:val="28"/>
        </w:rPr>
        <w:t>в</w:t>
      </w:r>
      <w:r w:rsidRPr="00E96A47">
        <w:rPr>
          <w:sz w:val="28"/>
          <w:szCs w:val="28"/>
        </w:rPr>
        <w:t>сіх природних ресурсів: атмосферного повітря, ґрунтів, поверхневих і підземних вод. На жодному сміттєзвалищі області не проводяться роботи з рекультивації відпрацьованих ділянок.</w:t>
      </w:r>
    </w:p>
    <w:p w:rsidR="00E54DB6" w:rsidRPr="00057F6C" w:rsidRDefault="00E54DB6" w:rsidP="00057F6C">
      <w:pPr>
        <w:pStyle w:val="1"/>
        <w:ind w:firstLine="567"/>
        <w:rPr>
          <w:sz w:val="28"/>
          <w:szCs w:val="28"/>
        </w:rPr>
      </w:pPr>
    </w:p>
    <w:p w:rsidR="00E54DB6" w:rsidRPr="00E96A47" w:rsidRDefault="00E54DB6">
      <w:pPr>
        <w:pStyle w:val="tabl"/>
        <w:jc w:val="both"/>
        <w:rPr>
          <w:rFonts w:ascii="Times New Roman" w:hAnsi="Times New Roman"/>
          <w:b w:val="0"/>
          <w:color w:val="00000A"/>
          <w:sz w:val="28"/>
          <w:szCs w:val="28"/>
          <w:u w:val="none"/>
          <w:lang w:eastAsia="zh-CN"/>
        </w:rPr>
      </w:pPr>
      <w:r w:rsidRPr="00E96A47">
        <w:br w:type="page"/>
      </w:r>
    </w:p>
    <w:p w:rsidR="00E54DB6" w:rsidRPr="00E96A47" w:rsidRDefault="00E54DB6">
      <w:pPr>
        <w:pStyle w:val="1"/>
        <w:jc w:val="center"/>
        <w:rPr>
          <w:b/>
          <w:sz w:val="28"/>
          <w:szCs w:val="28"/>
        </w:rPr>
      </w:pPr>
      <w:r w:rsidRPr="00E96A47">
        <w:rPr>
          <w:b/>
          <w:sz w:val="28"/>
          <w:szCs w:val="28"/>
        </w:rPr>
        <w:t>3. ПРІОРИТЕТНІ НАПРЯМИ РОЗВИТКУ В КОНТЕКСТІ РЕАЛІЗАЦІЇ СТРАТЕГІЧНИХ ДОКУМЕНТІВ РЕГІОНУ</w:t>
      </w:r>
    </w:p>
    <w:p w:rsidR="00E54DB6" w:rsidRPr="00E96A47" w:rsidRDefault="00E54DB6">
      <w:pPr>
        <w:pStyle w:val="1"/>
        <w:spacing w:before="240" w:after="120"/>
        <w:ind w:firstLine="709"/>
        <w:jc w:val="center"/>
        <w:rPr>
          <w:b/>
          <w:sz w:val="28"/>
          <w:szCs w:val="28"/>
        </w:rPr>
      </w:pPr>
      <w:r w:rsidRPr="00E96A47">
        <w:rPr>
          <w:b/>
          <w:sz w:val="28"/>
          <w:szCs w:val="28"/>
        </w:rPr>
        <w:t>3.1.  КОНКУРЕНТОСПРОМОЖНА ЕКОНОМІКА</w:t>
      </w:r>
    </w:p>
    <w:p w:rsidR="00E54DB6" w:rsidRPr="00E96A47" w:rsidRDefault="00E54DB6">
      <w:pPr>
        <w:pStyle w:val="1"/>
        <w:spacing w:before="240" w:after="120"/>
        <w:ind w:firstLine="709"/>
        <w:rPr>
          <w:sz w:val="28"/>
          <w:szCs w:val="28"/>
        </w:rPr>
      </w:pPr>
      <w:r w:rsidRPr="00E96A47">
        <w:rPr>
          <w:b/>
          <w:bCs/>
          <w:sz w:val="28"/>
          <w:szCs w:val="28"/>
        </w:rPr>
        <w:t>Пріоритетні напрями:</w:t>
      </w:r>
      <w:r w:rsidRPr="00E96A47">
        <w:rPr>
          <w:bCs/>
          <w:sz w:val="28"/>
          <w:szCs w:val="28"/>
        </w:rPr>
        <w:t xml:space="preserve"> активізація інвестиційної та підприємницької діяльності, розвиток реального сектору економіки.</w:t>
      </w:r>
    </w:p>
    <w:p w:rsidR="00E54DB6" w:rsidRPr="00E96A47" w:rsidRDefault="00E54DB6">
      <w:pPr>
        <w:pStyle w:val="1"/>
        <w:spacing w:before="240" w:after="120"/>
        <w:ind w:left="720"/>
        <w:jc w:val="center"/>
        <w:rPr>
          <w:b/>
          <w:bCs/>
          <w:sz w:val="28"/>
          <w:szCs w:val="28"/>
        </w:rPr>
      </w:pPr>
      <w:r w:rsidRPr="00E96A47">
        <w:rPr>
          <w:b/>
          <w:bCs/>
          <w:sz w:val="28"/>
          <w:szCs w:val="28"/>
        </w:rPr>
        <w:t>Пріоритетні завдання на 2016 рік:</w:t>
      </w:r>
    </w:p>
    <w:p w:rsidR="00E54DB6" w:rsidRPr="00E96A47" w:rsidRDefault="00E54DB6" w:rsidP="007219FF">
      <w:pPr>
        <w:pStyle w:val="1"/>
        <w:numPr>
          <w:ilvl w:val="0"/>
          <w:numId w:val="4"/>
        </w:numPr>
        <w:ind w:left="0" w:firstLine="709"/>
        <w:rPr>
          <w:sz w:val="28"/>
          <w:szCs w:val="28"/>
        </w:rPr>
      </w:pPr>
      <w:r w:rsidRPr="00E96A47">
        <w:rPr>
          <w:sz w:val="28"/>
          <w:szCs w:val="28"/>
        </w:rPr>
        <w:t>Створення та промоція інвестиційних продуктів.</w:t>
      </w:r>
    </w:p>
    <w:p w:rsidR="00E54DB6" w:rsidRPr="00E96A47" w:rsidRDefault="00E54DB6" w:rsidP="007219FF">
      <w:pPr>
        <w:pStyle w:val="1"/>
        <w:numPr>
          <w:ilvl w:val="0"/>
          <w:numId w:val="4"/>
        </w:numPr>
        <w:ind w:left="0" w:firstLine="709"/>
        <w:rPr>
          <w:sz w:val="28"/>
          <w:szCs w:val="28"/>
        </w:rPr>
      </w:pPr>
      <w:r w:rsidRPr="00E96A47">
        <w:rPr>
          <w:sz w:val="28"/>
          <w:szCs w:val="28"/>
        </w:rPr>
        <w:t>Фінансова підтримка малого бізнесу.</w:t>
      </w:r>
    </w:p>
    <w:p w:rsidR="00E54DB6" w:rsidRPr="00E96A47" w:rsidRDefault="00E54DB6" w:rsidP="007219FF">
      <w:pPr>
        <w:pStyle w:val="1"/>
        <w:numPr>
          <w:ilvl w:val="0"/>
          <w:numId w:val="4"/>
        </w:numPr>
        <w:ind w:left="0" w:firstLine="709"/>
        <w:rPr>
          <w:sz w:val="28"/>
          <w:szCs w:val="28"/>
        </w:rPr>
      </w:pPr>
      <w:r w:rsidRPr="00E96A47">
        <w:rPr>
          <w:sz w:val="28"/>
          <w:szCs w:val="28"/>
        </w:rPr>
        <w:t>Розвиток індустріальних парків – реєстрація,</w:t>
      </w:r>
      <w:r>
        <w:rPr>
          <w:sz w:val="28"/>
          <w:szCs w:val="28"/>
        </w:rPr>
        <w:t xml:space="preserve"> розбудова інфраструктури,</w:t>
      </w:r>
      <w:r w:rsidRPr="00E96A47">
        <w:rPr>
          <w:sz w:val="28"/>
          <w:szCs w:val="28"/>
        </w:rPr>
        <w:t xml:space="preserve"> залучення інвесторів.</w:t>
      </w:r>
    </w:p>
    <w:p w:rsidR="00E54DB6" w:rsidRPr="00E96A47" w:rsidRDefault="00E54DB6" w:rsidP="007219FF">
      <w:pPr>
        <w:pStyle w:val="1"/>
        <w:numPr>
          <w:ilvl w:val="0"/>
          <w:numId w:val="4"/>
        </w:numPr>
        <w:ind w:left="0" w:firstLine="709"/>
        <w:rPr>
          <w:sz w:val="28"/>
          <w:szCs w:val="28"/>
        </w:rPr>
      </w:pPr>
      <w:r w:rsidRPr="00E96A47">
        <w:rPr>
          <w:sz w:val="28"/>
          <w:szCs w:val="28"/>
        </w:rPr>
        <w:t xml:space="preserve">Участь компаній військово-промислового комплексу в державних програмах </w:t>
      </w:r>
      <w:r>
        <w:rPr>
          <w:sz w:val="28"/>
          <w:szCs w:val="28"/>
        </w:rPr>
        <w:t xml:space="preserve">з </w:t>
      </w:r>
      <w:r w:rsidRPr="00E96A47">
        <w:rPr>
          <w:sz w:val="28"/>
          <w:szCs w:val="28"/>
        </w:rPr>
        <w:t>виконання оборонного замовлення.</w:t>
      </w:r>
    </w:p>
    <w:p w:rsidR="00E54DB6" w:rsidRPr="00E96A47" w:rsidRDefault="00E54DB6" w:rsidP="007219FF">
      <w:pPr>
        <w:pStyle w:val="1"/>
        <w:numPr>
          <w:ilvl w:val="0"/>
          <w:numId w:val="4"/>
        </w:numPr>
        <w:ind w:left="0" w:firstLine="709"/>
        <w:rPr>
          <w:sz w:val="28"/>
          <w:szCs w:val="28"/>
        </w:rPr>
      </w:pPr>
      <w:r w:rsidRPr="00E96A47">
        <w:rPr>
          <w:sz w:val="28"/>
          <w:szCs w:val="28"/>
        </w:rPr>
        <w:t>Збільшення доданої вартості у базових галузях промисловості – машинобудуванні, деревообробці, фармації та ін.</w:t>
      </w:r>
    </w:p>
    <w:p w:rsidR="00E54DB6" w:rsidRPr="00E96A47" w:rsidRDefault="00E54DB6" w:rsidP="007219FF">
      <w:pPr>
        <w:pStyle w:val="1"/>
        <w:numPr>
          <w:ilvl w:val="0"/>
          <w:numId w:val="4"/>
        </w:numPr>
        <w:ind w:left="0" w:firstLine="709"/>
        <w:rPr>
          <w:sz w:val="28"/>
          <w:szCs w:val="28"/>
        </w:rPr>
      </w:pPr>
      <w:r w:rsidRPr="00E96A47">
        <w:rPr>
          <w:sz w:val="28"/>
          <w:szCs w:val="28"/>
        </w:rPr>
        <w:t xml:space="preserve">Технічне переоснащення у вугільній промисловості та зменшення соціальної напруги в галузі. </w:t>
      </w:r>
    </w:p>
    <w:p w:rsidR="00E54DB6" w:rsidRPr="00E96A47" w:rsidRDefault="00E54DB6">
      <w:pPr>
        <w:pStyle w:val="1"/>
        <w:spacing w:before="120" w:after="120"/>
        <w:ind w:left="709" w:firstLine="709"/>
        <w:rPr>
          <w:b/>
          <w:sz w:val="28"/>
          <w:szCs w:val="28"/>
        </w:rPr>
      </w:pPr>
      <w:r w:rsidRPr="00E96A47">
        <w:rPr>
          <w:b/>
          <w:sz w:val="28"/>
          <w:szCs w:val="28"/>
        </w:rPr>
        <w:t>Ключові заходи для реалізації пріоритетних завдань:</w:t>
      </w:r>
    </w:p>
    <w:p w:rsidR="00E54DB6" w:rsidRPr="00E96A47" w:rsidRDefault="00E54DB6">
      <w:pPr>
        <w:pStyle w:val="1"/>
        <w:ind w:firstLine="709"/>
        <w:rPr>
          <w:bCs/>
          <w:sz w:val="28"/>
          <w:szCs w:val="28"/>
        </w:rPr>
      </w:pPr>
      <w:r w:rsidRPr="00E96A47">
        <w:rPr>
          <w:bCs/>
          <w:sz w:val="28"/>
          <w:szCs w:val="28"/>
        </w:rPr>
        <w:t xml:space="preserve">шляхом реалізації заходів </w:t>
      </w:r>
      <w:r>
        <w:rPr>
          <w:bCs/>
          <w:sz w:val="28"/>
          <w:szCs w:val="28"/>
        </w:rPr>
        <w:t>П</w:t>
      </w:r>
      <w:r w:rsidRPr="00E96A47">
        <w:rPr>
          <w:bCs/>
          <w:sz w:val="28"/>
          <w:szCs w:val="28"/>
        </w:rPr>
        <w:t xml:space="preserve">рограми </w:t>
      </w:r>
      <w:r>
        <w:rPr>
          <w:bCs/>
          <w:sz w:val="28"/>
          <w:szCs w:val="28"/>
        </w:rPr>
        <w:t>підвищення конкурентоспроможності Львівської області</w:t>
      </w:r>
      <w:r w:rsidRPr="00E96A47">
        <w:rPr>
          <w:bCs/>
          <w:sz w:val="28"/>
          <w:szCs w:val="28"/>
        </w:rPr>
        <w:t>;</w:t>
      </w:r>
      <w:r>
        <w:rPr>
          <w:bCs/>
          <w:sz w:val="28"/>
          <w:szCs w:val="28"/>
        </w:rPr>
        <w:t xml:space="preserve"> </w:t>
      </w:r>
      <w:r w:rsidRPr="00E96A47">
        <w:rPr>
          <w:bCs/>
          <w:sz w:val="28"/>
          <w:szCs w:val="28"/>
        </w:rPr>
        <w:t>Державної цільової економічної програми реформування вугільної промисловості до 2020 року,</w:t>
      </w:r>
      <w:r>
        <w:rPr>
          <w:bCs/>
          <w:sz w:val="28"/>
          <w:szCs w:val="28"/>
        </w:rPr>
        <w:t xml:space="preserve"> </w:t>
      </w:r>
      <w:r w:rsidRPr="00E96A47">
        <w:rPr>
          <w:bCs/>
          <w:sz w:val="28"/>
          <w:szCs w:val="28"/>
        </w:rPr>
        <w:t>системної роботи із залучення міжнародної технічної допомоги, секторальної підтримки (ЄІБ,ЄБРР);</w:t>
      </w:r>
      <w:r>
        <w:rPr>
          <w:bCs/>
          <w:sz w:val="28"/>
          <w:szCs w:val="28"/>
        </w:rPr>
        <w:t xml:space="preserve"> </w:t>
      </w:r>
      <w:r w:rsidRPr="00E96A47">
        <w:rPr>
          <w:bCs/>
          <w:sz w:val="28"/>
          <w:szCs w:val="28"/>
        </w:rPr>
        <w:t xml:space="preserve">реалізації державних інвестиційних проектів. </w:t>
      </w:r>
    </w:p>
    <w:p w:rsidR="00E54DB6" w:rsidRPr="00BF3783" w:rsidRDefault="00E54DB6">
      <w:pPr>
        <w:pStyle w:val="tabl"/>
        <w:rPr>
          <w:rFonts w:ascii="Times New Roman" w:hAnsi="Times New Roman"/>
          <w:b w:val="0"/>
          <w:color w:val="00000A"/>
          <w:sz w:val="16"/>
          <w:szCs w:val="16"/>
          <w:lang w:eastAsia="zh-CN"/>
        </w:rPr>
      </w:pPr>
    </w:p>
    <w:p w:rsidR="00E54DB6" w:rsidRPr="00E96A47" w:rsidRDefault="00E54DB6" w:rsidP="007219FF">
      <w:pPr>
        <w:pStyle w:val="1"/>
        <w:numPr>
          <w:ilvl w:val="0"/>
          <w:numId w:val="4"/>
        </w:numPr>
        <w:ind w:left="0" w:firstLine="709"/>
        <w:rPr>
          <w:sz w:val="28"/>
          <w:szCs w:val="28"/>
        </w:rPr>
      </w:pPr>
      <w:r w:rsidRPr="00E96A47">
        <w:rPr>
          <w:sz w:val="28"/>
          <w:szCs w:val="28"/>
        </w:rPr>
        <w:t>Поглиблення діючих та налагодження нових зв’язків з потенційними інвесторами економіки області.</w:t>
      </w:r>
    </w:p>
    <w:p w:rsidR="00E54DB6" w:rsidRPr="00E96A47" w:rsidRDefault="00E54DB6" w:rsidP="007219FF">
      <w:pPr>
        <w:pStyle w:val="1"/>
        <w:numPr>
          <w:ilvl w:val="0"/>
          <w:numId w:val="4"/>
        </w:numPr>
        <w:ind w:left="0" w:firstLine="709"/>
        <w:rPr>
          <w:sz w:val="28"/>
          <w:szCs w:val="28"/>
        </w:rPr>
      </w:pPr>
      <w:r w:rsidRPr="00E96A47">
        <w:rPr>
          <w:sz w:val="28"/>
          <w:szCs w:val="28"/>
        </w:rPr>
        <w:t>Створення бази інвестиційних проектів та їх промоція.</w:t>
      </w:r>
    </w:p>
    <w:p w:rsidR="00E54DB6" w:rsidRPr="00E96A47" w:rsidRDefault="00E54DB6" w:rsidP="007219FF">
      <w:pPr>
        <w:pStyle w:val="1"/>
        <w:numPr>
          <w:ilvl w:val="0"/>
          <w:numId w:val="4"/>
        </w:numPr>
        <w:ind w:left="0" w:firstLine="709"/>
        <w:rPr>
          <w:sz w:val="28"/>
          <w:szCs w:val="28"/>
        </w:rPr>
      </w:pPr>
      <w:r w:rsidRPr="00E96A47">
        <w:rPr>
          <w:sz w:val="28"/>
          <w:szCs w:val="28"/>
        </w:rPr>
        <w:t>Реєстрація та залучення інвестицій в індустріальні парки.</w:t>
      </w:r>
    </w:p>
    <w:p w:rsidR="00E54DB6" w:rsidRPr="00E96A47" w:rsidRDefault="00E54DB6" w:rsidP="007219FF">
      <w:pPr>
        <w:pStyle w:val="1"/>
        <w:numPr>
          <w:ilvl w:val="0"/>
          <w:numId w:val="4"/>
        </w:numPr>
        <w:ind w:left="0" w:firstLine="709"/>
        <w:rPr>
          <w:sz w:val="28"/>
          <w:szCs w:val="28"/>
        </w:rPr>
      </w:pPr>
      <w:r w:rsidRPr="00E96A47">
        <w:rPr>
          <w:sz w:val="28"/>
          <w:szCs w:val="28"/>
        </w:rPr>
        <w:t>Фінансова підтримка малого бізнесу.</w:t>
      </w:r>
    </w:p>
    <w:p w:rsidR="00E54DB6" w:rsidRPr="00E96A47" w:rsidRDefault="00E54DB6" w:rsidP="007219FF">
      <w:pPr>
        <w:pStyle w:val="1"/>
        <w:numPr>
          <w:ilvl w:val="0"/>
          <w:numId w:val="4"/>
        </w:numPr>
        <w:ind w:left="0" w:firstLine="709"/>
        <w:rPr>
          <w:sz w:val="28"/>
          <w:szCs w:val="28"/>
        </w:rPr>
      </w:pPr>
      <w:r w:rsidRPr="00E96A47">
        <w:rPr>
          <w:sz w:val="28"/>
          <w:szCs w:val="28"/>
        </w:rPr>
        <w:t>Створення зручних та доступних умов для отримання громадянами та суб’єктами господарювання якісних адміністративних послуг через ЦНАПи у всіх районах і містах області.</w:t>
      </w:r>
    </w:p>
    <w:p w:rsidR="00E54DB6" w:rsidRPr="00E96A47" w:rsidRDefault="00E54DB6" w:rsidP="007219FF">
      <w:pPr>
        <w:pStyle w:val="1"/>
        <w:numPr>
          <w:ilvl w:val="0"/>
          <w:numId w:val="4"/>
        </w:numPr>
        <w:ind w:left="0" w:firstLine="709"/>
        <w:rPr>
          <w:sz w:val="28"/>
          <w:szCs w:val="28"/>
        </w:rPr>
      </w:pPr>
      <w:r w:rsidRPr="00E96A47">
        <w:rPr>
          <w:sz w:val="28"/>
          <w:szCs w:val="28"/>
        </w:rPr>
        <w:t>Виконання завдань оборонного замовлення в рамках реалізації Меморандуму з</w:t>
      </w:r>
      <w:r>
        <w:rPr>
          <w:sz w:val="28"/>
          <w:szCs w:val="28"/>
        </w:rPr>
        <w:t xml:space="preserve"> ДК</w:t>
      </w:r>
      <w:r w:rsidRPr="00E96A47">
        <w:rPr>
          <w:sz w:val="28"/>
          <w:szCs w:val="28"/>
        </w:rPr>
        <w:t xml:space="preserve"> «Укроборонпром».</w:t>
      </w:r>
    </w:p>
    <w:p w:rsidR="00E54DB6" w:rsidRPr="00E96A47" w:rsidRDefault="00E54DB6" w:rsidP="007219FF">
      <w:pPr>
        <w:pStyle w:val="1"/>
        <w:numPr>
          <w:ilvl w:val="0"/>
          <w:numId w:val="4"/>
        </w:numPr>
        <w:ind w:left="0" w:firstLine="709"/>
        <w:rPr>
          <w:sz w:val="28"/>
          <w:szCs w:val="28"/>
        </w:rPr>
      </w:pPr>
      <w:r w:rsidRPr="00E96A47">
        <w:rPr>
          <w:sz w:val="28"/>
          <w:szCs w:val="28"/>
        </w:rPr>
        <w:t xml:space="preserve">Збільшення обсягів виробництва та розвиток галузей переробної промисловості за рахунок проведення модернізації, технічного переоснащення, перепрофілювання діючих та відкриття нових підприємств. </w:t>
      </w:r>
    </w:p>
    <w:p w:rsidR="00E54DB6" w:rsidRPr="00E96A47" w:rsidRDefault="00E54DB6">
      <w:pPr>
        <w:pStyle w:val="1"/>
        <w:numPr>
          <w:ilvl w:val="0"/>
          <w:numId w:val="2"/>
        </w:numPr>
        <w:ind w:left="1069"/>
        <w:rPr>
          <w:sz w:val="28"/>
          <w:szCs w:val="28"/>
        </w:rPr>
      </w:pPr>
      <w:r w:rsidRPr="00E96A47">
        <w:rPr>
          <w:sz w:val="28"/>
          <w:szCs w:val="28"/>
        </w:rPr>
        <w:t>ТзОВ</w:t>
      </w:r>
      <w:r>
        <w:rPr>
          <w:sz w:val="28"/>
          <w:szCs w:val="28"/>
        </w:rPr>
        <w:t xml:space="preserve"> </w:t>
      </w:r>
      <w:r w:rsidRPr="00E96A47">
        <w:rPr>
          <w:sz w:val="28"/>
          <w:szCs w:val="28"/>
        </w:rPr>
        <w:t xml:space="preserve">«ФуджікураАутомотів Україна Львів» </w:t>
      </w:r>
      <w:r>
        <w:rPr>
          <w:sz w:val="28"/>
          <w:szCs w:val="28"/>
        </w:rPr>
        <w:t>–</w:t>
      </w:r>
      <w:r w:rsidRPr="00E96A47">
        <w:rPr>
          <w:sz w:val="28"/>
          <w:szCs w:val="28"/>
        </w:rPr>
        <w:t xml:space="preserve"> введення в експлуатацію заводу з виробництва електричного устаткування для автотранспортних засобів. На першому етапі проект розпочнеться із відкриття виробничого комплексу площею 11 500 метрів квадратних. Протягом наступних 3 років компанія </w:t>
      </w:r>
      <w:r>
        <w:rPr>
          <w:sz w:val="28"/>
          <w:szCs w:val="28"/>
        </w:rPr>
        <w:t>«</w:t>
      </w:r>
      <w:r w:rsidRPr="00E96A47">
        <w:rPr>
          <w:sz w:val="28"/>
          <w:szCs w:val="28"/>
        </w:rPr>
        <w:t>Фуджікура</w:t>
      </w:r>
      <w:r>
        <w:rPr>
          <w:sz w:val="28"/>
          <w:szCs w:val="28"/>
        </w:rPr>
        <w:t>»</w:t>
      </w:r>
      <w:r w:rsidRPr="00E96A47">
        <w:rPr>
          <w:sz w:val="28"/>
          <w:szCs w:val="28"/>
        </w:rPr>
        <w:t xml:space="preserve"> планує збільшити площу приміщень до 30 тисяч та працевлаштувати понад 3 тисячі працівників;</w:t>
      </w:r>
    </w:p>
    <w:p w:rsidR="00E54DB6" w:rsidRPr="00E96A47" w:rsidRDefault="00E54DB6">
      <w:pPr>
        <w:pStyle w:val="1"/>
        <w:numPr>
          <w:ilvl w:val="0"/>
          <w:numId w:val="2"/>
        </w:numPr>
        <w:ind w:left="1069"/>
        <w:rPr>
          <w:sz w:val="28"/>
          <w:szCs w:val="28"/>
        </w:rPr>
      </w:pPr>
      <w:r w:rsidRPr="00E96A47">
        <w:rPr>
          <w:sz w:val="28"/>
          <w:szCs w:val="28"/>
        </w:rPr>
        <w:t>«Nexans» розпоч</w:t>
      </w:r>
      <w:r>
        <w:rPr>
          <w:sz w:val="28"/>
          <w:szCs w:val="28"/>
        </w:rPr>
        <w:t>инає</w:t>
      </w:r>
      <w:r w:rsidRPr="00E96A47">
        <w:rPr>
          <w:sz w:val="28"/>
          <w:szCs w:val="28"/>
        </w:rPr>
        <w:t xml:space="preserve"> будівництво у 2016 ро</w:t>
      </w:r>
      <w:r>
        <w:rPr>
          <w:sz w:val="28"/>
          <w:szCs w:val="28"/>
        </w:rPr>
        <w:t>ці</w:t>
      </w:r>
      <w:r w:rsidRPr="00E96A47">
        <w:rPr>
          <w:sz w:val="28"/>
          <w:szCs w:val="28"/>
        </w:rPr>
        <w:t xml:space="preserve"> нового заводу </w:t>
      </w:r>
      <w:r>
        <w:rPr>
          <w:sz w:val="28"/>
          <w:szCs w:val="28"/>
        </w:rPr>
        <w:t>в</w:t>
      </w:r>
      <w:r w:rsidRPr="00E96A47">
        <w:rPr>
          <w:sz w:val="28"/>
          <w:szCs w:val="28"/>
        </w:rPr>
        <w:t xml:space="preserve"> Бродівському районі, де буде працевлаштовано понад 2000 людей. ТзОВ "Електроконтакт Україна" (дочірня компанія) планує відкриття нової технологічної лінії з виробництва джгутів для легкових автомобілів у Золочівському районі;</w:t>
      </w:r>
    </w:p>
    <w:p w:rsidR="00E54DB6" w:rsidRPr="00E96A47" w:rsidRDefault="00E54DB6">
      <w:pPr>
        <w:pStyle w:val="1"/>
        <w:numPr>
          <w:ilvl w:val="0"/>
          <w:numId w:val="2"/>
        </w:numPr>
        <w:ind w:left="1069"/>
        <w:rPr>
          <w:sz w:val="28"/>
          <w:szCs w:val="28"/>
        </w:rPr>
      </w:pPr>
      <w:r w:rsidRPr="00E96A47">
        <w:rPr>
          <w:sz w:val="28"/>
          <w:szCs w:val="28"/>
        </w:rPr>
        <w:t>відновлення виробництва на Угерському заводі ДП «Укрспирт»;</w:t>
      </w:r>
    </w:p>
    <w:p w:rsidR="00E54DB6" w:rsidRPr="00E96A47" w:rsidRDefault="00E54DB6">
      <w:pPr>
        <w:pStyle w:val="1"/>
        <w:numPr>
          <w:ilvl w:val="0"/>
          <w:numId w:val="2"/>
        </w:numPr>
        <w:ind w:left="1069"/>
        <w:rPr>
          <w:sz w:val="28"/>
          <w:szCs w:val="28"/>
        </w:rPr>
      </w:pPr>
      <w:r w:rsidRPr="00E96A47">
        <w:rPr>
          <w:sz w:val="28"/>
          <w:szCs w:val="28"/>
        </w:rPr>
        <w:t xml:space="preserve">ТзОВ «ТБК - Львів» </w:t>
      </w:r>
      <w:r>
        <w:rPr>
          <w:sz w:val="28"/>
          <w:szCs w:val="28"/>
        </w:rPr>
        <w:t>–</w:t>
      </w:r>
      <w:r w:rsidRPr="00E96A47">
        <w:rPr>
          <w:sz w:val="28"/>
          <w:szCs w:val="28"/>
        </w:rPr>
        <w:t xml:space="preserve"> завершення будівництва та  введення в експлуатацію заводу з виробництва газобетонних блоків;</w:t>
      </w:r>
    </w:p>
    <w:p w:rsidR="00E54DB6" w:rsidRPr="00E96A47" w:rsidRDefault="00E54DB6">
      <w:pPr>
        <w:pStyle w:val="1"/>
        <w:numPr>
          <w:ilvl w:val="0"/>
          <w:numId w:val="2"/>
        </w:numPr>
        <w:ind w:left="1069"/>
        <w:rPr>
          <w:sz w:val="28"/>
          <w:szCs w:val="28"/>
        </w:rPr>
      </w:pPr>
      <w:r w:rsidRPr="00E96A47">
        <w:rPr>
          <w:sz w:val="28"/>
          <w:szCs w:val="28"/>
        </w:rPr>
        <w:t xml:space="preserve">ТзОВ "Грін МП ІНВЕСТ" </w:t>
      </w:r>
      <w:r>
        <w:rPr>
          <w:sz w:val="28"/>
          <w:szCs w:val="28"/>
        </w:rPr>
        <w:t>–</w:t>
      </w:r>
      <w:r w:rsidRPr="00E96A47">
        <w:rPr>
          <w:sz w:val="28"/>
          <w:szCs w:val="28"/>
        </w:rPr>
        <w:t xml:space="preserve"> закінчення будівництва та введення в експлуатацію заводу з виробництва сухих будівельних сумішей;</w:t>
      </w:r>
    </w:p>
    <w:p w:rsidR="00E54DB6" w:rsidRPr="00E96A47" w:rsidRDefault="00E54DB6">
      <w:pPr>
        <w:pStyle w:val="1"/>
        <w:numPr>
          <w:ilvl w:val="0"/>
          <w:numId w:val="2"/>
        </w:numPr>
        <w:ind w:left="1069"/>
        <w:rPr>
          <w:sz w:val="28"/>
          <w:szCs w:val="28"/>
        </w:rPr>
      </w:pPr>
      <w:r w:rsidRPr="00E96A47">
        <w:rPr>
          <w:sz w:val="28"/>
          <w:szCs w:val="28"/>
        </w:rPr>
        <w:t xml:space="preserve">ТОВ «Бадер Україна» </w:t>
      </w:r>
      <w:r>
        <w:rPr>
          <w:sz w:val="28"/>
          <w:szCs w:val="28"/>
        </w:rPr>
        <w:t>–</w:t>
      </w:r>
      <w:r w:rsidRPr="00E96A47">
        <w:rPr>
          <w:sz w:val="28"/>
          <w:szCs w:val="28"/>
        </w:rPr>
        <w:t xml:space="preserve"> відкриття нового заводу із пошиття автомобільних</w:t>
      </w:r>
      <w:r>
        <w:rPr>
          <w:sz w:val="28"/>
          <w:szCs w:val="28"/>
        </w:rPr>
        <w:t xml:space="preserve"> </w:t>
      </w:r>
      <w:r w:rsidRPr="00E96A47">
        <w:rPr>
          <w:sz w:val="28"/>
          <w:szCs w:val="28"/>
        </w:rPr>
        <w:t>чохлів;</w:t>
      </w:r>
    </w:p>
    <w:p w:rsidR="00E54DB6" w:rsidRPr="00E96A47" w:rsidRDefault="00E54DB6">
      <w:pPr>
        <w:pStyle w:val="1"/>
        <w:numPr>
          <w:ilvl w:val="0"/>
          <w:numId w:val="2"/>
        </w:numPr>
        <w:ind w:left="1069"/>
        <w:rPr>
          <w:sz w:val="28"/>
          <w:szCs w:val="28"/>
        </w:rPr>
      </w:pPr>
      <w:r w:rsidRPr="00E96A47">
        <w:rPr>
          <w:sz w:val="28"/>
          <w:szCs w:val="28"/>
        </w:rPr>
        <w:t xml:space="preserve">ТзОВ "Д-Мікс" </w:t>
      </w:r>
      <w:r>
        <w:rPr>
          <w:sz w:val="28"/>
          <w:szCs w:val="28"/>
        </w:rPr>
        <w:t>–</w:t>
      </w:r>
      <w:r w:rsidRPr="00E96A47">
        <w:rPr>
          <w:sz w:val="28"/>
          <w:szCs w:val="28"/>
        </w:rPr>
        <w:t xml:space="preserve"> впровадження нового виробництва кормів для тварин з соєвих бобів.</w:t>
      </w:r>
    </w:p>
    <w:p w:rsidR="00E54DB6" w:rsidRPr="00E96A47" w:rsidRDefault="00E54DB6" w:rsidP="007219FF">
      <w:pPr>
        <w:pStyle w:val="1"/>
        <w:numPr>
          <w:ilvl w:val="0"/>
          <w:numId w:val="4"/>
        </w:numPr>
        <w:ind w:left="0" w:firstLine="709"/>
        <w:rPr>
          <w:sz w:val="28"/>
          <w:szCs w:val="28"/>
        </w:rPr>
      </w:pPr>
      <w:r w:rsidRPr="00E96A47">
        <w:rPr>
          <w:sz w:val="28"/>
          <w:szCs w:val="28"/>
        </w:rPr>
        <w:t>Сприяння будівництву шахти «Любельська» №1-2 в Жовківському районі.</w:t>
      </w:r>
    </w:p>
    <w:p w:rsidR="00E54DB6" w:rsidRPr="00E96A47" w:rsidRDefault="00E54DB6" w:rsidP="007219FF">
      <w:pPr>
        <w:pStyle w:val="1"/>
        <w:numPr>
          <w:ilvl w:val="0"/>
          <w:numId w:val="4"/>
        </w:numPr>
        <w:ind w:left="0" w:firstLine="709"/>
        <w:rPr>
          <w:sz w:val="28"/>
          <w:szCs w:val="28"/>
        </w:rPr>
      </w:pPr>
      <w:r w:rsidRPr="00E96A47">
        <w:rPr>
          <w:sz w:val="28"/>
          <w:szCs w:val="28"/>
        </w:rPr>
        <w:t>Введення в дію нових лав на шахтах ДП «Львіввугілля».</w:t>
      </w:r>
    </w:p>
    <w:p w:rsidR="00E54DB6" w:rsidRDefault="00E54DB6" w:rsidP="007219FF">
      <w:pPr>
        <w:pStyle w:val="1"/>
        <w:numPr>
          <w:ilvl w:val="0"/>
          <w:numId w:val="4"/>
        </w:numPr>
        <w:ind w:left="0" w:firstLine="709"/>
        <w:rPr>
          <w:sz w:val="28"/>
          <w:szCs w:val="28"/>
        </w:rPr>
      </w:pPr>
      <w:r w:rsidRPr="00E96A47">
        <w:rPr>
          <w:sz w:val="28"/>
          <w:szCs w:val="28"/>
        </w:rPr>
        <w:t>Реалізація інвестиційних проектів на шахтах ДП «Львіввугілля» – «Червоноградська», «Степова», «Лісова».</w:t>
      </w:r>
    </w:p>
    <w:p w:rsidR="00E54DB6" w:rsidRPr="004000EF" w:rsidRDefault="00E54DB6" w:rsidP="00F153B2">
      <w:pPr>
        <w:pStyle w:val="1"/>
        <w:numPr>
          <w:ilvl w:val="0"/>
          <w:numId w:val="4"/>
        </w:numPr>
        <w:ind w:left="0" w:firstLine="709"/>
        <w:rPr>
          <w:color w:val="000000"/>
          <w:sz w:val="28"/>
          <w:szCs w:val="28"/>
        </w:rPr>
      </w:pPr>
      <w:r w:rsidRPr="004000EF">
        <w:rPr>
          <w:color w:val="000000"/>
          <w:sz w:val="28"/>
          <w:szCs w:val="28"/>
        </w:rPr>
        <w:t>Продовження</w:t>
      </w:r>
      <w:r>
        <w:rPr>
          <w:color w:val="000000"/>
          <w:sz w:val="28"/>
          <w:szCs w:val="28"/>
        </w:rPr>
        <w:t xml:space="preserve"> </w:t>
      </w:r>
      <w:r w:rsidRPr="004000EF">
        <w:rPr>
          <w:color w:val="000000"/>
          <w:sz w:val="28"/>
          <w:szCs w:val="28"/>
        </w:rPr>
        <w:t xml:space="preserve">«Еко-Оптіма» спільно з ЄБРР та фондом чистих технологій Світового Банку будівництва другої черги ВЕС «Старий Самбір-1» (обсяг інвестицій </w:t>
      </w:r>
      <w:r>
        <w:rPr>
          <w:color w:val="000000"/>
          <w:sz w:val="28"/>
          <w:szCs w:val="28"/>
        </w:rPr>
        <w:t>–</w:t>
      </w:r>
      <w:r w:rsidRPr="004000EF">
        <w:rPr>
          <w:color w:val="000000"/>
          <w:sz w:val="28"/>
          <w:szCs w:val="28"/>
        </w:rPr>
        <w:t xml:space="preserve"> 11 млн євро, введення в дію турбін </w:t>
      </w:r>
      <w:r>
        <w:rPr>
          <w:color w:val="000000"/>
          <w:sz w:val="28"/>
          <w:szCs w:val="28"/>
        </w:rPr>
        <w:t>–</w:t>
      </w:r>
      <w:r w:rsidRPr="004000EF">
        <w:rPr>
          <w:color w:val="000000"/>
          <w:sz w:val="28"/>
          <w:szCs w:val="28"/>
        </w:rPr>
        <w:t xml:space="preserve"> 1 квітня 2016 року),  початок робіт з будівництва ВЕС «Стари</w:t>
      </w:r>
      <w:r>
        <w:rPr>
          <w:color w:val="000000"/>
          <w:sz w:val="28"/>
          <w:szCs w:val="28"/>
        </w:rPr>
        <w:t>й Самбір-2» потужністю 19,8 МВТ.</w:t>
      </w:r>
    </w:p>
    <w:p w:rsidR="00E54DB6" w:rsidRPr="00E96A47" w:rsidRDefault="00E54DB6" w:rsidP="007219FF">
      <w:pPr>
        <w:pStyle w:val="1"/>
        <w:numPr>
          <w:ilvl w:val="0"/>
          <w:numId w:val="4"/>
        </w:numPr>
        <w:ind w:left="0" w:firstLine="709"/>
        <w:rPr>
          <w:sz w:val="28"/>
          <w:szCs w:val="28"/>
        </w:rPr>
      </w:pPr>
      <w:r w:rsidRPr="00E96A47">
        <w:rPr>
          <w:sz w:val="28"/>
          <w:szCs w:val="28"/>
        </w:rPr>
        <w:t>Інтенсивна підготовка родовищ нафти до промислової розробки, у тому числі ініціювання збільшення обсягів фінансування як з державного бюджету, так і за кошти інвесторів.</w:t>
      </w:r>
    </w:p>
    <w:p w:rsidR="00E54DB6" w:rsidRPr="00E96A47" w:rsidRDefault="00E54DB6" w:rsidP="007219FF">
      <w:pPr>
        <w:pStyle w:val="1"/>
        <w:numPr>
          <w:ilvl w:val="0"/>
          <w:numId w:val="4"/>
        </w:numPr>
        <w:ind w:left="0" w:firstLine="709"/>
        <w:rPr>
          <w:sz w:val="28"/>
          <w:szCs w:val="28"/>
        </w:rPr>
      </w:pPr>
      <w:r w:rsidRPr="00E96A47">
        <w:rPr>
          <w:sz w:val="28"/>
          <w:szCs w:val="28"/>
        </w:rPr>
        <w:t>Впровадження нових прогресивних технологій підприємствами нафтовидобувної галузі, зокрема буріння похило спрямованих свердловин.</w:t>
      </w:r>
    </w:p>
    <w:p w:rsidR="00E54DB6" w:rsidRPr="00E96A47" w:rsidRDefault="00E54DB6">
      <w:pPr>
        <w:pStyle w:val="1"/>
        <w:spacing w:before="240" w:after="120"/>
        <w:ind w:left="709" w:firstLine="709"/>
        <w:rPr>
          <w:b/>
          <w:sz w:val="28"/>
          <w:szCs w:val="28"/>
        </w:rPr>
      </w:pPr>
      <w:r w:rsidRPr="00E96A47">
        <w:rPr>
          <w:b/>
          <w:sz w:val="28"/>
          <w:szCs w:val="28"/>
        </w:rPr>
        <w:t>Критерії виконання:</w:t>
      </w:r>
    </w:p>
    <w:p w:rsidR="00E54DB6" w:rsidRPr="00E96A47" w:rsidRDefault="00E54DB6" w:rsidP="00057F6C">
      <w:pPr>
        <w:pStyle w:val="1"/>
        <w:numPr>
          <w:ilvl w:val="0"/>
          <w:numId w:val="4"/>
        </w:numPr>
        <w:ind w:left="0" w:firstLine="709"/>
        <w:rPr>
          <w:sz w:val="28"/>
          <w:szCs w:val="28"/>
        </w:rPr>
      </w:pPr>
      <w:r w:rsidRPr="00E96A47">
        <w:rPr>
          <w:sz w:val="28"/>
          <w:szCs w:val="28"/>
        </w:rPr>
        <w:t>річне надходження інвестицій (внутрішніх та зовнішніх) в обсязі 50 млн дол. США;</w:t>
      </w:r>
    </w:p>
    <w:p w:rsidR="00E54DB6" w:rsidRPr="00E96A47" w:rsidRDefault="00E54DB6" w:rsidP="00057F6C">
      <w:pPr>
        <w:pStyle w:val="1"/>
        <w:numPr>
          <w:ilvl w:val="0"/>
          <w:numId w:val="4"/>
        </w:numPr>
        <w:ind w:left="0" w:firstLine="709"/>
        <w:rPr>
          <w:sz w:val="28"/>
          <w:szCs w:val="28"/>
        </w:rPr>
      </w:pPr>
      <w:r w:rsidRPr="00E96A47">
        <w:rPr>
          <w:sz w:val="28"/>
          <w:szCs w:val="28"/>
        </w:rPr>
        <w:t>створення трьох діючих індустріальних парків, 100% готовність проектної документації індустріальних парків, здійснення до 60% будівельних робіт (середньострокові цілі);</w:t>
      </w:r>
    </w:p>
    <w:p w:rsidR="00E54DB6" w:rsidRPr="00E96A47" w:rsidRDefault="00E54DB6" w:rsidP="00057F6C">
      <w:pPr>
        <w:pStyle w:val="1"/>
        <w:numPr>
          <w:ilvl w:val="0"/>
          <w:numId w:val="4"/>
        </w:numPr>
        <w:ind w:left="0" w:firstLine="709"/>
        <w:rPr>
          <w:sz w:val="28"/>
          <w:szCs w:val="28"/>
        </w:rPr>
      </w:pPr>
      <w:r w:rsidRPr="00E96A47">
        <w:rPr>
          <w:sz w:val="28"/>
          <w:szCs w:val="28"/>
        </w:rPr>
        <w:t xml:space="preserve">зростання частки галузей промисловості з високою доданою вартістю у </w:t>
      </w:r>
      <w:r>
        <w:rPr>
          <w:sz w:val="28"/>
          <w:szCs w:val="28"/>
        </w:rPr>
        <w:t xml:space="preserve">валовій доданій вартості </w:t>
      </w:r>
      <w:r w:rsidRPr="00E96A47">
        <w:rPr>
          <w:sz w:val="28"/>
          <w:szCs w:val="28"/>
        </w:rPr>
        <w:t>до 18%;</w:t>
      </w:r>
    </w:p>
    <w:p w:rsidR="00E54DB6" w:rsidRPr="00E96A47" w:rsidRDefault="00E54DB6" w:rsidP="00057F6C">
      <w:pPr>
        <w:pStyle w:val="1"/>
        <w:numPr>
          <w:ilvl w:val="0"/>
          <w:numId w:val="4"/>
        </w:numPr>
        <w:ind w:left="0" w:firstLine="709"/>
        <w:rPr>
          <w:sz w:val="28"/>
          <w:szCs w:val="28"/>
        </w:rPr>
      </w:pPr>
      <w:r w:rsidRPr="00E96A47">
        <w:rPr>
          <w:sz w:val="28"/>
          <w:szCs w:val="28"/>
        </w:rPr>
        <w:t>зростання обсягів промислового виробництва на 2% у порівнянні до досягнутих показників попереднього року, у переробній галузі – на 1,5%;</w:t>
      </w:r>
    </w:p>
    <w:p w:rsidR="00E54DB6" w:rsidRPr="00E96A47" w:rsidRDefault="00E54DB6" w:rsidP="00057F6C">
      <w:pPr>
        <w:pStyle w:val="1"/>
        <w:numPr>
          <w:ilvl w:val="0"/>
          <w:numId w:val="4"/>
        </w:numPr>
        <w:ind w:left="0" w:firstLine="709"/>
        <w:rPr>
          <w:sz w:val="28"/>
          <w:szCs w:val="28"/>
        </w:rPr>
      </w:pPr>
      <w:r w:rsidRPr="00E96A47">
        <w:rPr>
          <w:sz w:val="28"/>
          <w:szCs w:val="28"/>
        </w:rPr>
        <w:t>залучення 436 млн грн</w:t>
      </w:r>
      <w:r>
        <w:rPr>
          <w:sz w:val="28"/>
          <w:szCs w:val="28"/>
        </w:rPr>
        <w:t xml:space="preserve"> бюджетних або позабюджетних коштів</w:t>
      </w:r>
      <w:r w:rsidRPr="00E96A47">
        <w:rPr>
          <w:sz w:val="28"/>
          <w:szCs w:val="28"/>
        </w:rPr>
        <w:t xml:space="preserve"> у технічне переоснащення шахт</w:t>
      </w:r>
      <w:r>
        <w:rPr>
          <w:sz w:val="28"/>
          <w:szCs w:val="28"/>
        </w:rPr>
        <w:t>;</w:t>
      </w:r>
    </w:p>
    <w:p w:rsidR="00E54DB6" w:rsidRPr="00E96A47" w:rsidRDefault="00E54DB6" w:rsidP="00057F6C">
      <w:pPr>
        <w:pStyle w:val="1"/>
        <w:numPr>
          <w:ilvl w:val="0"/>
          <w:numId w:val="4"/>
        </w:numPr>
        <w:ind w:left="0" w:firstLine="709"/>
        <w:rPr>
          <w:sz w:val="28"/>
          <w:szCs w:val="28"/>
        </w:rPr>
      </w:pPr>
      <w:r w:rsidRPr="00E96A47">
        <w:rPr>
          <w:sz w:val="28"/>
          <w:szCs w:val="28"/>
        </w:rPr>
        <w:t>виробництво 1</w:t>
      </w:r>
      <w:r>
        <w:rPr>
          <w:sz w:val="28"/>
          <w:szCs w:val="28"/>
        </w:rPr>
        <w:t>071</w:t>
      </w:r>
      <w:r w:rsidRPr="00E96A47">
        <w:rPr>
          <w:sz w:val="28"/>
          <w:szCs w:val="28"/>
        </w:rPr>
        <w:t>,</w:t>
      </w:r>
      <w:r>
        <w:rPr>
          <w:sz w:val="28"/>
          <w:szCs w:val="28"/>
        </w:rPr>
        <w:t>7</w:t>
      </w:r>
      <w:r w:rsidRPr="00E96A47">
        <w:rPr>
          <w:sz w:val="28"/>
          <w:szCs w:val="28"/>
        </w:rPr>
        <w:t xml:space="preserve"> тис. тонн. товарного вугілля, видобуток </w:t>
      </w:r>
      <w:r>
        <w:rPr>
          <w:sz w:val="28"/>
          <w:szCs w:val="28"/>
        </w:rPr>
        <w:t>135,0 </w:t>
      </w:r>
      <w:r w:rsidRPr="00E96A47">
        <w:rPr>
          <w:sz w:val="28"/>
          <w:szCs w:val="28"/>
        </w:rPr>
        <w:t xml:space="preserve">тис. тонн нафти та </w:t>
      </w:r>
      <w:r>
        <w:rPr>
          <w:sz w:val="28"/>
          <w:szCs w:val="28"/>
        </w:rPr>
        <w:t>700</w:t>
      </w:r>
      <w:r w:rsidRPr="00E96A47">
        <w:rPr>
          <w:sz w:val="28"/>
          <w:szCs w:val="28"/>
        </w:rPr>
        <w:t>,</w:t>
      </w:r>
      <w:r>
        <w:rPr>
          <w:sz w:val="28"/>
          <w:szCs w:val="28"/>
        </w:rPr>
        <w:t>0</w:t>
      </w:r>
      <w:r w:rsidRPr="00E96A47">
        <w:rPr>
          <w:sz w:val="28"/>
          <w:szCs w:val="28"/>
        </w:rPr>
        <w:t xml:space="preserve"> млн м³ газу;</w:t>
      </w:r>
    </w:p>
    <w:p w:rsidR="00E54DB6" w:rsidRPr="00E96A47" w:rsidRDefault="00E54DB6" w:rsidP="00057F6C">
      <w:pPr>
        <w:pStyle w:val="1"/>
        <w:numPr>
          <w:ilvl w:val="0"/>
          <w:numId w:val="4"/>
        </w:numPr>
        <w:ind w:left="0" w:firstLine="709"/>
        <w:rPr>
          <w:sz w:val="28"/>
          <w:szCs w:val="28"/>
        </w:rPr>
      </w:pPr>
      <w:r w:rsidRPr="00E96A47">
        <w:rPr>
          <w:sz w:val="28"/>
          <w:szCs w:val="28"/>
        </w:rPr>
        <w:t>введення 9 нових нафтових свердловин;</w:t>
      </w:r>
    </w:p>
    <w:p w:rsidR="00E54DB6" w:rsidRPr="00E96A47" w:rsidRDefault="00E54DB6" w:rsidP="00057F6C">
      <w:pPr>
        <w:pStyle w:val="1"/>
        <w:numPr>
          <w:ilvl w:val="0"/>
          <w:numId w:val="4"/>
        </w:numPr>
        <w:ind w:left="0" w:firstLine="709"/>
        <w:rPr>
          <w:sz w:val="28"/>
          <w:szCs w:val="28"/>
        </w:rPr>
      </w:pPr>
      <w:r w:rsidRPr="00E96A47">
        <w:rPr>
          <w:sz w:val="28"/>
          <w:szCs w:val="28"/>
        </w:rPr>
        <w:t>проведення капітального ремонту 30 та інтенсифікації 45 нафтових свердловин.</w:t>
      </w:r>
    </w:p>
    <w:p w:rsidR="00E54DB6" w:rsidRPr="00E96A47" w:rsidRDefault="00E54DB6">
      <w:pPr>
        <w:pStyle w:val="1"/>
        <w:ind w:firstLine="709"/>
        <w:rPr>
          <w:sz w:val="28"/>
          <w:szCs w:val="28"/>
        </w:rPr>
      </w:pPr>
    </w:p>
    <w:p w:rsidR="00E54DB6" w:rsidRPr="00E96A47" w:rsidRDefault="00E54DB6">
      <w:pPr>
        <w:pStyle w:val="1"/>
        <w:ind w:firstLine="709"/>
        <w:rPr>
          <w:b/>
          <w:sz w:val="28"/>
          <w:szCs w:val="28"/>
        </w:rPr>
      </w:pPr>
      <w:r w:rsidRPr="00E96A47">
        <w:rPr>
          <w:b/>
          <w:sz w:val="28"/>
          <w:szCs w:val="28"/>
        </w:rPr>
        <w:t>3.2. ЯКІСТЬ ЖИТТЯ</w:t>
      </w:r>
    </w:p>
    <w:p w:rsidR="00E54DB6" w:rsidRPr="00E96A47" w:rsidRDefault="00E54DB6">
      <w:pPr>
        <w:pStyle w:val="1"/>
        <w:spacing w:before="240" w:after="120"/>
        <w:ind w:firstLine="709"/>
        <w:rPr>
          <w:sz w:val="28"/>
          <w:szCs w:val="28"/>
        </w:rPr>
      </w:pPr>
      <w:r w:rsidRPr="00E96A47">
        <w:rPr>
          <w:b/>
          <w:sz w:val="28"/>
          <w:szCs w:val="28"/>
        </w:rPr>
        <w:t>Пріоритетні напрями</w:t>
      </w:r>
      <w:r w:rsidRPr="00E96A47">
        <w:rPr>
          <w:sz w:val="28"/>
          <w:szCs w:val="28"/>
        </w:rPr>
        <w:t>: створення безпечного та комфортного життя; розвиток особистості; енергоефективність.</w:t>
      </w:r>
    </w:p>
    <w:p w:rsidR="00E54DB6" w:rsidRPr="00E96A47" w:rsidRDefault="00E54DB6">
      <w:pPr>
        <w:pStyle w:val="1"/>
        <w:spacing w:before="240" w:after="120"/>
        <w:ind w:left="720"/>
        <w:jc w:val="center"/>
        <w:rPr>
          <w:b/>
          <w:bCs/>
          <w:sz w:val="28"/>
          <w:szCs w:val="28"/>
        </w:rPr>
      </w:pPr>
      <w:r w:rsidRPr="00E96A47">
        <w:rPr>
          <w:b/>
          <w:bCs/>
          <w:sz w:val="28"/>
          <w:szCs w:val="28"/>
        </w:rPr>
        <w:t>Пріоритетні завдання на 2016 рік:</w:t>
      </w:r>
    </w:p>
    <w:p w:rsidR="00E54DB6" w:rsidRPr="00E96A47" w:rsidRDefault="00E54DB6" w:rsidP="007219FF">
      <w:pPr>
        <w:pStyle w:val="1"/>
        <w:numPr>
          <w:ilvl w:val="0"/>
          <w:numId w:val="4"/>
        </w:numPr>
        <w:ind w:left="0" w:firstLine="709"/>
        <w:rPr>
          <w:sz w:val="28"/>
          <w:szCs w:val="28"/>
        </w:rPr>
      </w:pPr>
      <w:r w:rsidRPr="00E96A47">
        <w:rPr>
          <w:sz w:val="28"/>
          <w:szCs w:val="28"/>
        </w:rPr>
        <w:t xml:space="preserve">Захист вразливих верств населення, </w:t>
      </w:r>
      <w:r>
        <w:rPr>
          <w:sz w:val="28"/>
          <w:szCs w:val="28"/>
        </w:rPr>
        <w:t>у</w:t>
      </w:r>
      <w:r w:rsidRPr="00E96A47">
        <w:rPr>
          <w:sz w:val="28"/>
          <w:szCs w:val="28"/>
        </w:rPr>
        <w:t xml:space="preserve"> тому числі учасників АТО, внутрішньо переміщених осіб та ін.</w:t>
      </w:r>
    </w:p>
    <w:p w:rsidR="00E54DB6" w:rsidRPr="00E96A47" w:rsidRDefault="00E54DB6" w:rsidP="007219FF">
      <w:pPr>
        <w:pStyle w:val="1"/>
        <w:numPr>
          <w:ilvl w:val="0"/>
          <w:numId w:val="4"/>
        </w:numPr>
        <w:ind w:left="0" w:firstLine="709"/>
        <w:rPr>
          <w:sz w:val="28"/>
          <w:szCs w:val="28"/>
        </w:rPr>
      </w:pPr>
      <w:r w:rsidRPr="00E96A47">
        <w:rPr>
          <w:sz w:val="28"/>
          <w:szCs w:val="28"/>
        </w:rPr>
        <w:t>Транспортний комфорт (диспетчеризація, оптимізація маршрутної мережі, справедливий розподіл компенсації за провезення пільгових категорій), розвиток зв’язку.</w:t>
      </w:r>
    </w:p>
    <w:p w:rsidR="00E54DB6" w:rsidRPr="00E96A47" w:rsidRDefault="00E54DB6" w:rsidP="007219FF">
      <w:pPr>
        <w:pStyle w:val="1"/>
        <w:numPr>
          <w:ilvl w:val="0"/>
          <w:numId w:val="4"/>
        </w:numPr>
        <w:ind w:left="0" w:firstLine="709"/>
        <w:rPr>
          <w:sz w:val="28"/>
          <w:szCs w:val="28"/>
        </w:rPr>
      </w:pPr>
      <w:r w:rsidRPr="00E96A47">
        <w:rPr>
          <w:sz w:val="28"/>
          <w:szCs w:val="28"/>
        </w:rPr>
        <w:t>Якісна питна вода.</w:t>
      </w:r>
    </w:p>
    <w:p w:rsidR="00E54DB6" w:rsidRPr="00E96A47" w:rsidRDefault="00E54DB6" w:rsidP="007219FF">
      <w:pPr>
        <w:pStyle w:val="1"/>
        <w:numPr>
          <w:ilvl w:val="0"/>
          <w:numId w:val="4"/>
        </w:numPr>
        <w:ind w:left="0" w:firstLine="709"/>
        <w:rPr>
          <w:sz w:val="28"/>
          <w:szCs w:val="28"/>
        </w:rPr>
      </w:pPr>
      <w:r w:rsidRPr="00E96A47">
        <w:rPr>
          <w:sz w:val="28"/>
          <w:szCs w:val="28"/>
        </w:rPr>
        <w:t>Здоровий спосіб життя.</w:t>
      </w:r>
    </w:p>
    <w:p w:rsidR="00E54DB6" w:rsidRPr="00E96A47" w:rsidRDefault="00E54DB6" w:rsidP="007219FF">
      <w:pPr>
        <w:pStyle w:val="1"/>
        <w:numPr>
          <w:ilvl w:val="0"/>
          <w:numId w:val="4"/>
        </w:numPr>
        <w:ind w:left="0" w:firstLine="709"/>
        <w:rPr>
          <w:sz w:val="28"/>
          <w:szCs w:val="28"/>
        </w:rPr>
      </w:pPr>
      <w:r w:rsidRPr="00E96A47">
        <w:rPr>
          <w:sz w:val="28"/>
          <w:szCs w:val="28"/>
        </w:rPr>
        <w:t>Захист населення і території Львівської області від надзвичайних ситуацій техногенного та природного характеру.</w:t>
      </w:r>
    </w:p>
    <w:p w:rsidR="00E54DB6" w:rsidRPr="00E96A47" w:rsidRDefault="00E54DB6" w:rsidP="007219FF">
      <w:pPr>
        <w:pStyle w:val="1"/>
        <w:numPr>
          <w:ilvl w:val="0"/>
          <w:numId w:val="4"/>
        </w:numPr>
        <w:ind w:left="0" w:firstLine="709"/>
        <w:rPr>
          <w:sz w:val="28"/>
          <w:szCs w:val="28"/>
        </w:rPr>
      </w:pPr>
      <w:r w:rsidRPr="00E96A47">
        <w:rPr>
          <w:sz w:val="28"/>
          <w:szCs w:val="28"/>
        </w:rPr>
        <w:t>Енергозбереження (енергоаудит в будівлях, фінансова підтримка населення на енергозберігаючі заходи).</w:t>
      </w:r>
    </w:p>
    <w:p w:rsidR="00E54DB6" w:rsidRPr="00E96A47" w:rsidRDefault="00E54DB6">
      <w:pPr>
        <w:pStyle w:val="1"/>
        <w:spacing w:before="240" w:after="120"/>
        <w:ind w:left="709" w:firstLine="709"/>
        <w:jc w:val="center"/>
        <w:rPr>
          <w:b/>
          <w:sz w:val="28"/>
          <w:szCs w:val="28"/>
        </w:rPr>
      </w:pPr>
      <w:r w:rsidRPr="00E96A47">
        <w:rPr>
          <w:b/>
          <w:sz w:val="28"/>
          <w:szCs w:val="28"/>
        </w:rPr>
        <w:t>Ключові заходи для реалізації пріоритетних завдань:</w:t>
      </w:r>
    </w:p>
    <w:p w:rsidR="00E54DB6" w:rsidRPr="00E96A47" w:rsidRDefault="00E54DB6">
      <w:pPr>
        <w:pStyle w:val="1"/>
        <w:spacing w:before="240"/>
        <w:ind w:left="709"/>
        <w:rPr>
          <w:sz w:val="28"/>
          <w:szCs w:val="28"/>
          <w:u w:val="single"/>
        </w:rPr>
      </w:pPr>
      <w:r w:rsidRPr="00E96A47">
        <w:rPr>
          <w:sz w:val="28"/>
          <w:szCs w:val="28"/>
          <w:u w:val="single"/>
        </w:rPr>
        <w:t>Соціальний захист:</w:t>
      </w:r>
    </w:p>
    <w:p w:rsidR="00E54DB6" w:rsidRPr="00E96A47" w:rsidRDefault="00E54DB6">
      <w:pPr>
        <w:pStyle w:val="1"/>
        <w:ind w:firstLine="709"/>
        <w:rPr>
          <w:sz w:val="28"/>
          <w:szCs w:val="28"/>
        </w:rPr>
      </w:pPr>
      <w:r w:rsidRPr="00E96A47">
        <w:rPr>
          <w:sz w:val="28"/>
          <w:szCs w:val="28"/>
        </w:rPr>
        <w:t>Здійснення заходів у рамках реалізації Комплексної програми соціальної підтримки учасників АТО та їх сімей Львівської області на 2016-2019 роки та Комплексної програми соціальної підтримки окремих категорій громадян Львівської області на 2014</w:t>
      </w:r>
      <w:r>
        <w:rPr>
          <w:sz w:val="28"/>
          <w:szCs w:val="28"/>
        </w:rPr>
        <w:t xml:space="preserve"> – </w:t>
      </w:r>
      <w:r w:rsidRPr="00E96A47">
        <w:rPr>
          <w:sz w:val="28"/>
          <w:szCs w:val="28"/>
        </w:rPr>
        <w:t>2017 р</w:t>
      </w:r>
      <w:r>
        <w:rPr>
          <w:sz w:val="28"/>
          <w:szCs w:val="28"/>
        </w:rPr>
        <w:t>оки</w:t>
      </w:r>
      <w:r w:rsidRPr="00E96A47">
        <w:rPr>
          <w:sz w:val="28"/>
          <w:szCs w:val="28"/>
        </w:rPr>
        <w:t>:</w:t>
      </w:r>
    </w:p>
    <w:p w:rsidR="00E54DB6" w:rsidRPr="00E96A47" w:rsidRDefault="00E54DB6">
      <w:pPr>
        <w:pStyle w:val="1"/>
        <w:numPr>
          <w:ilvl w:val="0"/>
          <w:numId w:val="2"/>
        </w:numPr>
        <w:tabs>
          <w:tab w:val="left" w:pos="709"/>
        </w:tabs>
        <w:ind w:left="709"/>
        <w:rPr>
          <w:sz w:val="28"/>
          <w:szCs w:val="28"/>
        </w:rPr>
      </w:pPr>
      <w:r w:rsidRPr="00E96A47">
        <w:rPr>
          <w:sz w:val="28"/>
          <w:szCs w:val="28"/>
        </w:rPr>
        <w:t>виплата всіх видів соціальної допомоги соціально незахищеним верствам населення згідно з діючим законодавством;</w:t>
      </w:r>
    </w:p>
    <w:p w:rsidR="00E54DB6" w:rsidRPr="00E96A47" w:rsidRDefault="00E54DB6">
      <w:pPr>
        <w:pStyle w:val="1"/>
        <w:numPr>
          <w:ilvl w:val="0"/>
          <w:numId w:val="2"/>
        </w:numPr>
        <w:ind w:left="709"/>
        <w:rPr>
          <w:sz w:val="28"/>
          <w:szCs w:val="28"/>
        </w:rPr>
      </w:pPr>
      <w:r w:rsidRPr="00E96A47">
        <w:rPr>
          <w:sz w:val="28"/>
          <w:szCs w:val="28"/>
        </w:rPr>
        <w:t>охоплення населення програмою житлових субсидій та пільг;</w:t>
      </w:r>
    </w:p>
    <w:p w:rsidR="00E54DB6" w:rsidRPr="00E96A47" w:rsidRDefault="00E54DB6">
      <w:pPr>
        <w:pStyle w:val="1"/>
        <w:numPr>
          <w:ilvl w:val="0"/>
          <w:numId w:val="2"/>
        </w:numPr>
        <w:ind w:left="709"/>
        <w:rPr>
          <w:sz w:val="28"/>
          <w:szCs w:val="28"/>
        </w:rPr>
      </w:pPr>
      <w:r w:rsidRPr="00E96A47">
        <w:rPr>
          <w:sz w:val="28"/>
          <w:szCs w:val="28"/>
        </w:rPr>
        <w:t>забезпечення інвалідів засобами реабілітації та протезування, санаторно-курортним лікуванням та спецавтотранспортом, у т</w:t>
      </w:r>
      <w:r>
        <w:rPr>
          <w:sz w:val="28"/>
          <w:szCs w:val="28"/>
        </w:rPr>
        <w:t>ому</w:t>
      </w:r>
      <w:r w:rsidRPr="00E96A47">
        <w:rPr>
          <w:sz w:val="28"/>
          <w:szCs w:val="28"/>
        </w:rPr>
        <w:t> ч</w:t>
      </w:r>
      <w:r>
        <w:rPr>
          <w:sz w:val="28"/>
          <w:szCs w:val="28"/>
        </w:rPr>
        <w:t>ислі</w:t>
      </w:r>
      <w:r w:rsidRPr="00E96A47">
        <w:rPr>
          <w:sz w:val="28"/>
          <w:szCs w:val="28"/>
        </w:rPr>
        <w:t xml:space="preserve"> учасників АТО та Героїв Революції гідності;</w:t>
      </w:r>
    </w:p>
    <w:p w:rsidR="00E54DB6" w:rsidRPr="00E96A47" w:rsidRDefault="00E54DB6">
      <w:pPr>
        <w:pStyle w:val="1"/>
        <w:numPr>
          <w:ilvl w:val="0"/>
          <w:numId w:val="2"/>
        </w:numPr>
        <w:ind w:left="709"/>
        <w:rPr>
          <w:sz w:val="28"/>
          <w:szCs w:val="28"/>
        </w:rPr>
      </w:pPr>
      <w:r w:rsidRPr="00E96A47">
        <w:rPr>
          <w:sz w:val="28"/>
          <w:szCs w:val="28"/>
        </w:rPr>
        <w:t>співпраця та взаємодія суб’єктів соціальної роботи із сім’ями, які опинились у складних життєвих ситуаціях, у т</w:t>
      </w:r>
      <w:r>
        <w:rPr>
          <w:sz w:val="28"/>
          <w:szCs w:val="28"/>
        </w:rPr>
        <w:t>ому</w:t>
      </w:r>
      <w:r w:rsidRPr="00E96A47">
        <w:rPr>
          <w:sz w:val="28"/>
          <w:szCs w:val="28"/>
        </w:rPr>
        <w:t> ч</w:t>
      </w:r>
      <w:r>
        <w:rPr>
          <w:sz w:val="28"/>
          <w:szCs w:val="28"/>
        </w:rPr>
        <w:t>ислі</w:t>
      </w:r>
      <w:r w:rsidRPr="00E96A47">
        <w:rPr>
          <w:sz w:val="28"/>
          <w:szCs w:val="28"/>
        </w:rPr>
        <w:t xml:space="preserve"> із сім’ями із числа вимушених переселенців та учасників АТО;</w:t>
      </w:r>
    </w:p>
    <w:p w:rsidR="00E54DB6" w:rsidRPr="00E96A47" w:rsidRDefault="00E54DB6">
      <w:pPr>
        <w:pStyle w:val="1"/>
        <w:numPr>
          <w:ilvl w:val="0"/>
          <w:numId w:val="2"/>
        </w:numPr>
        <w:tabs>
          <w:tab w:val="left" w:pos="664"/>
        </w:tabs>
        <w:ind w:left="709"/>
        <w:rPr>
          <w:sz w:val="28"/>
          <w:szCs w:val="28"/>
        </w:rPr>
      </w:pPr>
      <w:r w:rsidRPr="00E96A47">
        <w:rPr>
          <w:sz w:val="28"/>
          <w:szCs w:val="28"/>
        </w:rPr>
        <w:t xml:space="preserve">оздоровлення </w:t>
      </w:r>
      <w:r>
        <w:rPr>
          <w:sz w:val="28"/>
          <w:szCs w:val="28"/>
        </w:rPr>
        <w:t>і</w:t>
      </w:r>
      <w:r w:rsidRPr="00E96A47">
        <w:rPr>
          <w:sz w:val="28"/>
          <w:szCs w:val="28"/>
        </w:rPr>
        <w:t xml:space="preserve"> відпочинок дітей шкільного віку пільгових категорій;</w:t>
      </w:r>
    </w:p>
    <w:p w:rsidR="00E54DB6" w:rsidRPr="00E96A47" w:rsidRDefault="00E54DB6">
      <w:pPr>
        <w:pStyle w:val="1"/>
        <w:numPr>
          <w:ilvl w:val="0"/>
          <w:numId w:val="2"/>
        </w:numPr>
        <w:ind w:left="709"/>
        <w:rPr>
          <w:sz w:val="28"/>
          <w:szCs w:val="28"/>
        </w:rPr>
      </w:pPr>
      <w:r w:rsidRPr="00E96A47">
        <w:rPr>
          <w:sz w:val="28"/>
          <w:szCs w:val="28"/>
        </w:rPr>
        <w:t>ведення Єдиного електронного банку даних про дітей-сиріт та дітей, позбавлених батьківського піклування, сім’ї потенційних усиновлювачів, опікунів, піклувальників, прийомних батьків, батьків-вихователів, а також дітей, які опинились у складних життєвих обставинах;</w:t>
      </w:r>
    </w:p>
    <w:p w:rsidR="00E54DB6" w:rsidRPr="00E96A47" w:rsidRDefault="00E54DB6">
      <w:pPr>
        <w:pStyle w:val="1"/>
        <w:numPr>
          <w:ilvl w:val="0"/>
          <w:numId w:val="2"/>
        </w:numPr>
        <w:ind w:left="709"/>
        <w:rPr>
          <w:sz w:val="28"/>
          <w:szCs w:val="28"/>
        </w:rPr>
      </w:pPr>
      <w:r w:rsidRPr="00E96A47">
        <w:rPr>
          <w:sz w:val="28"/>
          <w:szCs w:val="28"/>
        </w:rPr>
        <w:t>влаштування дітей, які набули правового статусу, в сімейні форми виховання (опіка, піклування, прийомні сім’ї, дитячі будинки сімейного типу), забезпеч</w:t>
      </w:r>
      <w:r>
        <w:rPr>
          <w:sz w:val="28"/>
          <w:szCs w:val="28"/>
        </w:rPr>
        <w:t>ення</w:t>
      </w:r>
      <w:r w:rsidRPr="00E96A47">
        <w:rPr>
          <w:sz w:val="28"/>
          <w:szCs w:val="28"/>
        </w:rPr>
        <w:t xml:space="preserve"> спільн</w:t>
      </w:r>
      <w:r>
        <w:rPr>
          <w:sz w:val="28"/>
          <w:szCs w:val="28"/>
        </w:rPr>
        <w:t>ого</w:t>
      </w:r>
      <w:r w:rsidRPr="00E96A47">
        <w:rPr>
          <w:sz w:val="28"/>
          <w:szCs w:val="28"/>
        </w:rPr>
        <w:t xml:space="preserve"> проживання і виховання братів і сестер;</w:t>
      </w:r>
    </w:p>
    <w:p w:rsidR="00E54DB6" w:rsidRPr="00E96A47" w:rsidRDefault="00E54DB6">
      <w:pPr>
        <w:pStyle w:val="1"/>
        <w:numPr>
          <w:ilvl w:val="0"/>
          <w:numId w:val="2"/>
        </w:numPr>
        <w:ind w:left="709"/>
        <w:rPr>
          <w:sz w:val="28"/>
          <w:szCs w:val="28"/>
        </w:rPr>
      </w:pPr>
      <w:r w:rsidRPr="00E96A47">
        <w:rPr>
          <w:sz w:val="28"/>
          <w:szCs w:val="28"/>
        </w:rPr>
        <w:t>придбання житла для дітей-сиріт в рамках реалізації Регіональної програми забезпечення житлом дітей-сиріт, дітей, позбавлених батьківського піклування та осіб з їх числа у Львівській області на 2016-2018 рр.</w:t>
      </w:r>
    </w:p>
    <w:p w:rsidR="00E54DB6" w:rsidRPr="00E96A47" w:rsidRDefault="00E54DB6">
      <w:pPr>
        <w:pStyle w:val="1"/>
        <w:spacing w:before="240"/>
        <w:ind w:left="709"/>
        <w:rPr>
          <w:sz w:val="28"/>
          <w:szCs w:val="28"/>
          <w:u w:val="single"/>
        </w:rPr>
      </w:pPr>
      <w:r w:rsidRPr="00E96A47">
        <w:rPr>
          <w:sz w:val="28"/>
          <w:szCs w:val="28"/>
          <w:u w:val="single"/>
        </w:rPr>
        <w:t>Безпека:</w:t>
      </w:r>
    </w:p>
    <w:p w:rsidR="00E54DB6" w:rsidRPr="00E96A47" w:rsidRDefault="00E54DB6" w:rsidP="007219FF">
      <w:pPr>
        <w:pStyle w:val="1"/>
        <w:numPr>
          <w:ilvl w:val="0"/>
          <w:numId w:val="4"/>
        </w:numPr>
        <w:ind w:left="0" w:firstLine="709"/>
        <w:rPr>
          <w:sz w:val="28"/>
          <w:szCs w:val="28"/>
        </w:rPr>
      </w:pPr>
      <w:r w:rsidRPr="00E96A47">
        <w:rPr>
          <w:sz w:val="28"/>
          <w:szCs w:val="28"/>
        </w:rPr>
        <w:t>Здійснення заходів у рамках реалізації Комплексної програми цивільного захисту населення і територій Львівської області від НС техногенного та природного характеру на 2016</w:t>
      </w:r>
      <w:r>
        <w:rPr>
          <w:sz w:val="28"/>
          <w:szCs w:val="28"/>
        </w:rPr>
        <w:t xml:space="preserve"> – </w:t>
      </w:r>
      <w:r w:rsidRPr="00E96A47">
        <w:rPr>
          <w:sz w:val="28"/>
          <w:szCs w:val="28"/>
        </w:rPr>
        <w:t>2018 роки:</w:t>
      </w:r>
    </w:p>
    <w:p w:rsidR="00E54DB6" w:rsidRPr="00E96A47" w:rsidRDefault="00E54DB6">
      <w:pPr>
        <w:pStyle w:val="1"/>
        <w:numPr>
          <w:ilvl w:val="0"/>
          <w:numId w:val="2"/>
        </w:numPr>
        <w:tabs>
          <w:tab w:val="left" w:pos="675"/>
        </w:tabs>
        <w:ind w:left="1080"/>
        <w:rPr>
          <w:sz w:val="28"/>
          <w:szCs w:val="28"/>
        </w:rPr>
      </w:pPr>
      <w:r w:rsidRPr="00E96A47">
        <w:rPr>
          <w:sz w:val="28"/>
          <w:szCs w:val="28"/>
        </w:rPr>
        <w:t>захист населення від НС на водних об’єктах;</w:t>
      </w:r>
    </w:p>
    <w:p w:rsidR="00E54DB6" w:rsidRPr="00E96A47" w:rsidRDefault="00E54DB6">
      <w:pPr>
        <w:pStyle w:val="1"/>
        <w:numPr>
          <w:ilvl w:val="0"/>
          <w:numId w:val="2"/>
        </w:numPr>
        <w:ind w:left="1080"/>
        <w:rPr>
          <w:sz w:val="28"/>
          <w:szCs w:val="28"/>
        </w:rPr>
      </w:pPr>
      <w:r w:rsidRPr="00E96A47">
        <w:rPr>
          <w:sz w:val="28"/>
          <w:szCs w:val="28"/>
        </w:rPr>
        <w:t>підтримка регіональної автоматизованої системи оповіщення;</w:t>
      </w:r>
    </w:p>
    <w:p w:rsidR="00E54DB6" w:rsidRPr="00E96A47" w:rsidRDefault="00E54DB6">
      <w:pPr>
        <w:pStyle w:val="1"/>
        <w:numPr>
          <w:ilvl w:val="0"/>
          <w:numId w:val="2"/>
        </w:numPr>
        <w:ind w:left="1080"/>
        <w:rPr>
          <w:sz w:val="28"/>
          <w:szCs w:val="28"/>
        </w:rPr>
      </w:pPr>
      <w:r w:rsidRPr="00E96A47">
        <w:rPr>
          <w:sz w:val="28"/>
          <w:szCs w:val="28"/>
        </w:rPr>
        <w:t>створення резерву матеріально-технічних ресурсів;</w:t>
      </w:r>
    </w:p>
    <w:p w:rsidR="00E54DB6" w:rsidRPr="00E96A47" w:rsidRDefault="00E54DB6" w:rsidP="007219FF">
      <w:pPr>
        <w:pStyle w:val="1"/>
        <w:numPr>
          <w:ilvl w:val="0"/>
          <w:numId w:val="4"/>
        </w:numPr>
        <w:ind w:left="0" w:firstLine="709"/>
        <w:rPr>
          <w:sz w:val="28"/>
          <w:szCs w:val="28"/>
        </w:rPr>
      </w:pPr>
      <w:r w:rsidRPr="00E96A47">
        <w:rPr>
          <w:sz w:val="28"/>
          <w:szCs w:val="28"/>
        </w:rPr>
        <w:t>Здійснення заходів, спрямованих на створення екологічно безпечного життя через реалізаціюПрограми охорони навколишнього природного середовища на 2016</w:t>
      </w:r>
      <w:r>
        <w:rPr>
          <w:sz w:val="28"/>
          <w:szCs w:val="28"/>
        </w:rPr>
        <w:t xml:space="preserve"> – </w:t>
      </w:r>
      <w:r w:rsidRPr="00E96A47">
        <w:rPr>
          <w:sz w:val="28"/>
          <w:szCs w:val="28"/>
        </w:rPr>
        <w:t>2020 роки:</w:t>
      </w:r>
    </w:p>
    <w:p w:rsidR="00E54DB6" w:rsidRPr="00E96A47" w:rsidRDefault="00E54DB6">
      <w:pPr>
        <w:pStyle w:val="1"/>
        <w:numPr>
          <w:ilvl w:val="0"/>
          <w:numId w:val="2"/>
        </w:numPr>
        <w:ind w:left="1080"/>
        <w:rPr>
          <w:sz w:val="28"/>
          <w:szCs w:val="28"/>
        </w:rPr>
      </w:pPr>
      <w:r w:rsidRPr="00E96A47">
        <w:rPr>
          <w:sz w:val="28"/>
          <w:szCs w:val="28"/>
        </w:rPr>
        <w:t xml:space="preserve">будівництво очисних споруд та каналізаційних мереж; </w:t>
      </w:r>
    </w:p>
    <w:p w:rsidR="00E54DB6" w:rsidRPr="00E96A47" w:rsidRDefault="00E54DB6">
      <w:pPr>
        <w:pStyle w:val="1"/>
        <w:numPr>
          <w:ilvl w:val="0"/>
          <w:numId w:val="2"/>
        </w:numPr>
        <w:ind w:left="1080"/>
        <w:rPr>
          <w:sz w:val="28"/>
          <w:szCs w:val="28"/>
        </w:rPr>
      </w:pPr>
      <w:r w:rsidRPr="00E96A47">
        <w:rPr>
          <w:sz w:val="28"/>
          <w:szCs w:val="28"/>
        </w:rPr>
        <w:t xml:space="preserve">розчистка русел річок на окремих ділянках; </w:t>
      </w:r>
    </w:p>
    <w:p w:rsidR="00E54DB6" w:rsidRPr="00E96A47" w:rsidRDefault="00E54DB6">
      <w:pPr>
        <w:pStyle w:val="1"/>
        <w:numPr>
          <w:ilvl w:val="0"/>
          <w:numId w:val="2"/>
        </w:numPr>
        <w:ind w:left="1080"/>
        <w:rPr>
          <w:sz w:val="28"/>
          <w:szCs w:val="28"/>
        </w:rPr>
      </w:pPr>
      <w:r w:rsidRPr="00E96A47">
        <w:rPr>
          <w:sz w:val="28"/>
          <w:szCs w:val="28"/>
        </w:rPr>
        <w:t xml:space="preserve">влаштування прибережних захисних смуг і водоохоронних зон; </w:t>
      </w:r>
    </w:p>
    <w:p w:rsidR="00E54DB6" w:rsidRPr="00E96A47" w:rsidRDefault="00E54DB6">
      <w:pPr>
        <w:pStyle w:val="1"/>
        <w:numPr>
          <w:ilvl w:val="0"/>
          <w:numId w:val="2"/>
        </w:numPr>
        <w:ind w:left="1080"/>
        <w:rPr>
          <w:sz w:val="28"/>
          <w:szCs w:val="28"/>
        </w:rPr>
      </w:pPr>
      <w:r w:rsidRPr="00E96A47">
        <w:rPr>
          <w:sz w:val="28"/>
          <w:szCs w:val="28"/>
        </w:rPr>
        <w:t xml:space="preserve">винесення будівель і споруд з прибережних захисних смуг; </w:t>
      </w:r>
    </w:p>
    <w:p w:rsidR="00E54DB6" w:rsidRPr="00E96A47" w:rsidRDefault="00E54DB6">
      <w:pPr>
        <w:pStyle w:val="1"/>
        <w:numPr>
          <w:ilvl w:val="0"/>
          <w:numId w:val="2"/>
        </w:numPr>
        <w:ind w:left="1080"/>
        <w:rPr>
          <w:sz w:val="28"/>
          <w:szCs w:val="28"/>
        </w:rPr>
      </w:pPr>
      <w:r w:rsidRPr="00E96A47">
        <w:rPr>
          <w:sz w:val="28"/>
          <w:szCs w:val="28"/>
        </w:rPr>
        <w:t>виконання робіт щодо залуження території заплав;</w:t>
      </w:r>
    </w:p>
    <w:p w:rsidR="00E54DB6" w:rsidRPr="00E96A47" w:rsidRDefault="00E54DB6">
      <w:pPr>
        <w:pStyle w:val="1"/>
        <w:numPr>
          <w:ilvl w:val="0"/>
          <w:numId w:val="2"/>
        </w:numPr>
        <w:ind w:left="1069"/>
        <w:rPr>
          <w:sz w:val="28"/>
          <w:szCs w:val="28"/>
        </w:rPr>
      </w:pPr>
      <w:r w:rsidRPr="00E96A47">
        <w:rPr>
          <w:sz w:val="28"/>
          <w:szCs w:val="28"/>
        </w:rPr>
        <w:t>зменшення негативного впливу небезпечних та твердих побутових відходів шляхом залучення інвестицій для створення сучасних сміттєпереробних заводів, полігонів та централізованого збору ТПВ.</w:t>
      </w:r>
    </w:p>
    <w:p w:rsidR="00E54DB6" w:rsidRPr="00E96A47" w:rsidRDefault="00E54DB6">
      <w:pPr>
        <w:pStyle w:val="1"/>
        <w:spacing w:before="240"/>
        <w:ind w:left="709"/>
        <w:rPr>
          <w:sz w:val="28"/>
          <w:szCs w:val="28"/>
          <w:u w:val="single"/>
        </w:rPr>
      </w:pPr>
      <w:r w:rsidRPr="00E96A47">
        <w:rPr>
          <w:sz w:val="28"/>
          <w:szCs w:val="28"/>
          <w:u w:val="single"/>
        </w:rPr>
        <w:t>Розвиток особистості:</w:t>
      </w:r>
    </w:p>
    <w:p w:rsidR="00E54DB6" w:rsidRPr="00E96A47" w:rsidRDefault="00E54DB6" w:rsidP="005B2AFF">
      <w:pPr>
        <w:pStyle w:val="1"/>
        <w:spacing w:before="120"/>
        <w:ind w:left="709"/>
        <w:rPr>
          <w:sz w:val="28"/>
          <w:szCs w:val="28"/>
        </w:rPr>
      </w:pPr>
      <w:r w:rsidRPr="00E96A47">
        <w:rPr>
          <w:sz w:val="28"/>
          <w:szCs w:val="28"/>
        </w:rPr>
        <w:t>Освіта</w:t>
      </w:r>
    </w:p>
    <w:p w:rsidR="00E54DB6" w:rsidRPr="00E96A47" w:rsidRDefault="00E54DB6" w:rsidP="007219FF">
      <w:pPr>
        <w:pStyle w:val="1"/>
        <w:numPr>
          <w:ilvl w:val="0"/>
          <w:numId w:val="4"/>
        </w:numPr>
        <w:ind w:left="0" w:firstLine="709"/>
        <w:rPr>
          <w:sz w:val="28"/>
          <w:szCs w:val="28"/>
        </w:rPr>
      </w:pPr>
      <w:r w:rsidRPr="00E96A47">
        <w:rPr>
          <w:sz w:val="28"/>
          <w:szCs w:val="28"/>
        </w:rPr>
        <w:t xml:space="preserve">Здійснення заходів у рамках реалізації Програми розвитку освіти </w:t>
      </w:r>
      <w:r>
        <w:rPr>
          <w:sz w:val="28"/>
          <w:szCs w:val="28"/>
        </w:rPr>
        <w:t xml:space="preserve">Львівщини </w:t>
      </w:r>
      <w:r w:rsidRPr="00E96A47">
        <w:rPr>
          <w:sz w:val="28"/>
          <w:szCs w:val="28"/>
        </w:rPr>
        <w:t>на 2013</w:t>
      </w:r>
      <w:r>
        <w:rPr>
          <w:sz w:val="28"/>
          <w:szCs w:val="28"/>
        </w:rPr>
        <w:t xml:space="preserve"> – </w:t>
      </w:r>
      <w:r w:rsidRPr="00E96A47">
        <w:rPr>
          <w:sz w:val="28"/>
          <w:szCs w:val="28"/>
        </w:rPr>
        <w:t>2016 роки, зокрема:</w:t>
      </w:r>
    </w:p>
    <w:p w:rsidR="00E54DB6" w:rsidRPr="00E96A47" w:rsidRDefault="00E54DB6">
      <w:pPr>
        <w:pStyle w:val="1"/>
        <w:numPr>
          <w:ilvl w:val="0"/>
          <w:numId w:val="2"/>
        </w:numPr>
        <w:tabs>
          <w:tab w:val="left" w:pos="1231"/>
        </w:tabs>
        <w:ind w:left="1069"/>
        <w:rPr>
          <w:sz w:val="28"/>
          <w:szCs w:val="28"/>
        </w:rPr>
      </w:pPr>
      <w:r w:rsidRPr="00E96A47">
        <w:rPr>
          <w:sz w:val="28"/>
          <w:szCs w:val="28"/>
        </w:rPr>
        <w:t>створення додаткових місць у дошкільних навчальних закладах;</w:t>
      </w:r>
    </w:p>
    <w:p w:rsidR="00E54DB6" w:rsidRPr="00E96A47" w:rsidRDefault="00E54DB6">
      <w:pPr>
        <w:pStyle w:val="1"/>
        <w:numPr>
          <w:ilvl w:val="0"/>
          <w:numId w:val="2"/>
        </w:numPr>
        <w:tabs>
          <w:tab w:val="left" w:pos="567"/>
        </w:tabs>
        <w:ind w:left="1069"/>
        <w:rPr>
          <w:sz w:val="28"/>
          <w:szCs w:val="28"/>
        </w:rPr>
      </w:pPr>
      <w:r w:rsidRPr="00E96A47">
        <w:rPr>
          <w:sz w:val="28"/>
          <w:szCs w:val="28"/>
        </w:rPr>
        <w:t>забезпечення загальноосвітніх навчальних закладів комп’ютерною технікою, забезпечення під’єднання до мережі Інтернет ЗНЗ І-ІІІ ступенів;</w:t>
      </w:r>
    </w:p>
    <w:p w:rsidR="00E54DB6" w:rsidRPr="00E96A47" w:rsidRDefault="00E54DB6">
      <w:pPr>
        <w:pStyle w:val="1"/>
        <w:numPr>
          <w:ilvl w:val="0"/>
          <w:numId w:val="2"/>
        </w:numPr>
        <w:tabs>
          <w:tab w:val="left" w:pos="567"/>
        </w:tabs>
        <w:ind w:left="1069"/>
        <w:rPr>
          <w:sz w:val="28"/>
          <w:szCs w:val="28"/>
        </w:rPr>
      </w:pPr>
      <w:r w:rsidRPr="00E96A47">
        <w:rPr>
          <w:sz w:val="28"/>
          <w:szCs w:val="28"/>
        </w:rPr>
        <w:t>впровадження у практику на</w:t>
      </w:r>
      <w:r>
        <w:rPr>
          <w:sz w:val="28"/>
          <w:szCs w:val="28"/>
        </w:rPr>
        <w:t>в</w:t>
      </w:r>
      <w:r w:rsidRPr="00E96A47">
        <w:rPr>
          <w:sz w:val="28"/>
          <w:szCs w:val="28"/>
        </w:rPr>
        <w:t>чальних закладів моделі виховної роботи на основі розроблених програм виховання з наголосом на громадянських, державницьких та військово-патріотичних аспектах;</w:t>
      </w:r>
    </w:p>
    <w:p w:rsidR="00E54DB6" w:rsidRPr="00E96A47" w:rsidRDefault="00E54DB6">
      <w:pPr>
        <w:pStyle w:val="1"/>
        <w:numPr>
          <w:ilvl w:val="0"/>
          <w:numId w:val="2"/>
        </w:numPr>
        <w:tabs>
          <w:tab w:val="left" w:pos="567"/>
        </w:tabs>
        <w:ind w:left="1069"/>
        <w:rPr>
          <w:sz w:val="28"/>
          <w:szCs w:val="28"/>
        </w:rPr>
      </w:pPr>
      <w:r w:rsidRPr="00E96A47">
        <w:rPr>
          <w:sz w:val="28"/>
          <w:szCs w:val="28"/>
        </w:rPr>
        <w:t>забезпечення виконання державного замовлення на підготовку робітничих кадрів та працевлаштування випускників професійно-технічних навчальних закладів відповідно до здобутої професії.</w:t>
      </w:r>
    </w:p>
    <w:p w:rsidR="00E54DB6" w:rsidRPr="00BF3783" w:rsidRDefault="00E54DB6">
      <w:pPr>
        <w:pStyle w:val="1"/>
        <w:ind w:left="405"/>
        <w:rPr>
          <w:sz w:val="16"/>
          <w:szCs w:val="16"/>
        </w:rPr>
      </w:pPr>
    </w:p>
    <w:p w:rsidR="00E54DB6" w:rsidRDefault="00E54DB6">
      <w:pPr>
        <w:pStyle w:val="1"/>
        <w:ind w:left="405"/>
        <w:rPr>
          <w:sz w:val="28"/>
          <w:szCs w:val="28"/>
        </w:rPr>
      </w:pPr>
    </w:p>
    <w:p w:rsidR="00E54DB6" w:rsidRPr="00E96A47" w:rsidRDefault="00E54DB6">
      <w:pPr>
        <w:pStyle w:val="1"/>
        <w:ind w:left="405"/>
        <w:rPr>
          <w:sz w:val="28"/>
          <w:szCs w:val="28"/>
        </w:rPr>
      </w:pPr>
      <w:r w:rsidRPr="00E96A47">
        <w:rPr>
          <w:sz w:val="28"/>
          <w:szCs w:val="28"/>
        </w:rPr>
        <w:t>Охорона здоров’я</w:t>
      </w:r>
    </w:p>
    <w:p w:rsidR="00E54DB6" w:rsidRPr="00E96A47" w:rsidRDefault="00E54DB6" w:rsidP="007219FF">
      <w:pPr>
        <w:pStyle w:val="1"/>
        <w:numPr>
          <w:ilvl w:val="0"/>
          <w:numId w:val="4"/>
        </w:numPr>
        <w:ind w:left="0" w:firstLine="709"/>
        <w:rPr>
          <w:sz w:val="28"/>
          <w:szCs w:val="28"/>
        </w:rPr>
      </w:pPr>
      <w:r w:rsidRPr="00E96A47">
        <w:rPr>
          <w:sz w:val="28"/>
          <w:szCs w:val="28"/>
        </w:rPr>
        <w:t xml:space="preserve">Забезпечення надання спеціалізованої медичної допомоги, придбання лікарських засобів та медичного обладнання в рамках реалізації Комплексної програми </w:t>
      </w:r>
      <w:r>
        <w:rPr>
          <w:sz w:val="28"/>
          <w:szCs w:val="28"/>
        </w:rPr>
        <w:t>надання медичної допомоги жителями Львівської області</w:t>
      </w:r>
      <w:r w:rsidRPr="00E96A47">
        <w:rPr>
          <w:sz w:val="28"/>
          <w:szCs w:val="28"/>
        </w:rPr>
        <w:t>.</w:t>
      </w:r>
    </w:p>
    <w:p w:rsidR="00E54DB6" w:rsidRPr="00E96A47" w:rsidRDefault="00E54DB6" w:rsidP="007219FF">
      <w:pPr>
        <w:pStyle w:val="1"/>
        <w:numPr>
          <w:ilvl w:val="0"/>
          <w:numId w:val="4"/>
        </w:numPr>
        <w:ind w:left="0" w:firstLine="709"/>
        <w:rPr>
          <w:sz w:val="28"/>
          <w:szCs w:val="28"/>
        </w:rPr>
      </w:pPr>
      <w:r w:rsidRPr="00E96A47">
        <w:rPr>
          <w:sz w:val="28"/>
          <w:szCs w:val="28"/>
        </w:rPr>
        <w:t>Завершення реконструкції обласного клінічного перинатального центру та центру екстреної медичної допомоги;</w:t>
      </w:r>
    </w:p>
    <w:p w:rsidR="00E54DB6" w:rsidRPr="00E96A47" w:rsidRDefault="00E54DB6" w:rsidP="007219FF">
      <w:pPr>
        <w:pStyle w:val="1"/>
        <w:numPr>
          <w:ilvl w:val="0"/>
          <w:numId w:val="4"/>
        </w:numPr>
        <w:ind w:left="0" w:firstLine="709"/>
        <w:rPr>
          <w:sz w:val="28"/>
          <w:szCs w:val="28"/>
        </w:rPr>
      </w:pPr>
      <w:r w:rsidRPr="00E96A47">
        <w:rPr>
          <w:sz w:val="28"/>
          <w:szCs w:val="28"/>
        </w:rPr>
        <w:t>Розвиток мережі сільських лікарських амбулаторій загальної практики-сімейної медицини;</w:t>
      </w:r>
    </w:p>
    <w:p w:rsidR="00E54DB6" w:rsidRPr="00E96A47" w:rsidRDefault="00E54DB6" w:rsidP="007219FF">
      <w:pPr>
        <w:pStyle w:val="1"/>
        <w:numPr>
          <w:ilvl w:val="0"/>
          <w:numId w:val="4"/>
        </w:numPr>
        <w:ind w:left="0" w:firstLine="709"/>
        <w:rPr>
          <w:sz w:val="28"/>
          <w:szCs w:val="28"/>
        </w:rPr>
      </w:pPr>
      <w:r w:rsidRPr="00E96A47">
        <w:rPr>
          <w:sz w:val="28"/>
          <w:szCs w:val="28"/>
        </w:rPr>
        <w:t>Посилення профілактики та забезпечення раннього виявлення захворювань шляхом проведення масових акцій серед населення області</w:t>
      </w:r>
      <w:r>
        <w:rPr>
          <w:sz w:val="28"/>
          <w:szCs w:val="28"/>
        </w:rPr>
        <w:t>.</w:t>
      </w:r>
    </w:p>
    <w:p w:rsidR="00E54DB6" w:rsidRPr="00BF3783" w:rsidRDefault="00E54DB6">
      <w:pPr>
        <w:pStyle w:val="1"/>
        <w:ind w:left="405"/>
        <w:rPr>
          <w:sz w:val="16"/>
          <w:szCs w:val="16"/>
        </w:rPr>
      </w:pPr>
    </w:p>
    <w:p w:rsidR="00E54DB6" w:rsidRPr="00E96A47" w:rsidRDefault="00E54DB6">
      <w:pPr>
        <w:pStyle w:val="1"/>
        <w:ind w:left="405"/>
        <w:rPr>
          <w:sz w:val="28"/>
          <w:szCs w:val="28"/>
        </w:rPr>
      </w:pPr>
      <w:r w:rsidRPr="00E96A47">
        <w:rPr>
          <w:sz w:val="28"/>
          <w:szCs w:val="28"/>
        </w:rPr>
        <w:t>Культура</w:t>
      </w:r>
    </w:p>
    <w:p w:rsidR="00E54DB6" w:rsidRPr="00E96A47" w:rsidRDefault="00E54DB6" w:rsidP="007219FF">
      <w:pPr>
        <w:pStyle w:val="1"/>
        <w:numPr>
          <w:ilvl w:val="0"/>
          <w:numId w:val="4"/>
        </w:numPr>
        <w:ind w:left="0" w:firstLine="709"/>
        <w:rPr>
          <w:sz w:val="28"/>
          <w:szCs w:val="28"/>
        </w:rPr>
      </w:pPr>
      <w:r w:rsidRPr="00E96A47">
        <w:rPr>
          <w:sz w:val="28"/>
          <w:szCs w:val="28"/>
        </w:rPr>
        <w:t>Популяризація української мови, писемності та культури.</w:t>
      </w:r>
    </w:p>
    <w:p w:rsidR="00E54DB6" w:rsidRPr="00E96A47" w:rsidRDefault="00E54DB6" w:rsidP="007219FF">
      <w:pPr>
        <w:pStyle w:val="1"/>
        <w:numPr>
          <w:ilvl w:val="0"/>
          <w:numId w:val="4"/>
        </w:numPr>
        <w:ind w:left="0" w:firstLine="709"/>
        <w:rPr>
          <w:sz w:val="28"/>
          <w:szCs w:val="28"/>
        </w:rPr>
      </w:pPr>
      <w:r w:rsidRPr="00E96A47">
        <w:rPr>
          <w:sz w:val="28"/>
          <w:szCs w:val="28"/>
        </w:rPr>
        <w:t>Поповнення бібліотечних фондів.</w:t>
      </w:r>
    </w:p>
    <w:p w:rsidR="00E54DB6" w:rsidRPr="00E96A47" w:rsidRDefault="00E54DB6" w:rsidP="007219FF">
      <w:pPr>
        <w:pStyle w:val="1"/>
        <w:numPr>
          <w:ilvl w:val="0"/>
          <w:numId w:val="4"/>
        </w:numPr>
        <w:ind w:left="0" w:firstLine="709"/>
        <w:rPr>
          <w:sz w:val="28"/>
          <w:szCs w:val="28"/>
        </w:rPr>
      </w:pPr>
      <w:r w:rsidRPr="00E96A47">
        <w:rPr>
          <w:sz w:val="28"/>
          <w:szCs w:val="28"/>
        </w:rPr>
        <w:t>Проведення ювілейних заходів з нагоди:</w:t>
      </w:r>
    </w:p>
    <w:p w:rsidR="00E54DB6" w:rsidRPr="00E96A47" w:rsidRDefault="00E54DB6">
      <w:pPr>
        <w:pStyle w:val="af3"/>
        <w:numPr>
          <w:ilvl w:val="0"/>
          <w:numId w:val="2"/>
        </w:numPr>
        <w:tabs>
          <w:tab w:val="left" w:pos="1035"/>
        </w:tabs>
        <w:spacing w:before="0"/>
        <w:ind w:left="1440"/>
        <w:rPr>
          <w:rFonts w:ascii="Times New Roman" w:hAnsi="Times New Roman" w:cs="Times New Roman"/>
          <w:sz w:val="28"/>
          <w:szCs w:val="28"/>
        </w:rPr>
      </w:pPr>
      <w:r w:rsidRPr="00E96A47">
        <w:rPr>
          <w:rFonts w:ascii="Times New Roman" w:hAnsi="Times New Roman" w:cs="Times New Roman"/>
          <w:sz w:val="28"/>
          <w:szCs w:val="28"/>
        </w:rPr>
        <w:t>150-річчя від дня народження Михайла Грушевського;</w:t>
      </w:r>
    </w:p>
    <w:p w:rsidR="00E54DB6" w:rsidRPr="00E96A47" w:rsidRDefault="00E54DB6">
      <w:pPr>
        <w:pStyle w:val="af3"/>
        <w:numPr>
          <w:ilvl w:val="0"/>
          <w:numId w:val="2"/>
        </w:numPr>
        <w:spacing w:before="0"/>
        <w:ind w:left="1440"/>
        <w:rPr>
          <w:rFonts w:ascii="Times New Roman" w:hAnsi="Times New Roman" w:cs="Times New Roman"/>
          <w:sz w:val="28"/>
          <w:szCs w:val="28"/>
        </w:rPr>
      </w:pPr>
      <w:r w:rsidRPr="00E96A47">
        <w:rPr>
          <w:rFonts w:ascii="Times New Roman" w:hAnsi="Times New Roman" w:cs="Times New Roman"/>
          <w:sz w:val="28"/>
          <w:szCs w:val="28"/>
        </w:rPr>
        <w:t>160-річчя від дня народження Івана Франка.</w:t>
      </w:r>
    </w:p>
    <w:p w:rsidR="00E54DB6" w:rsidRPr="00BF3783" w:rsidRDefault="00E54DB6">
      <w:pPr>
        <w:pStyle w:val="1"/>
        <w:ind w:left="720" w:hanging="294"/>
        <w:rPr>
          <w:sz w:val="16"/>
          <w:szCs w:val="16"/>
        </w:rPr>
      </w:pPr>
    </w:p>
    <w:p w:rsidR="00E54DB6" w:rsidRPr="00E96A47" w:rsidRDefault="00E54DB6">
      <w:pPr>
        <w:pStyle w:val="1"/>
        <w:ind w:left="720" w:hanging="294"/>
        <w:rPr>
          <w:sz w:val="28"/>
          <w:szCs w:val="28"/>
        </w:rPr>
      </w:pPr>
      <w:r w:rsidRPr="00E96A47">
        <w:rPr>
          <w:sz w:val="28"/>
          <w:szCs w:val="28"/>
        </w:rPr>
        <w:t>Спорт</w:t>
      </w:r>
    </w:p>
    <w:p w:rsidR="00E54DB6" w:rsidRPr="00E96A47" w:rsidRDefault="00E54DB6" w:rsidP="007219FF">
      <w:pPr>
        <w:pStyle w:val="1"/>
        <w:numPr>
          <w:ilvl w:val="0"/>
          <w:numId w:val="4"/>
        </w:numPr>
        <w:ind w:left="0" w:firstLine="709"/>
        <w:rPr>
          <w:sz w:val="28"/>
          <w:szCs w:val="28"/>
        </w:rPr>
      </w:pPr>
      <w:r w:rsidRPr="00E96A47">
        <w:rPr>
          <w:sz w:val="28"/>
          <w:szCs w:val="28"/>
        </w:rPr>
        <w:t>Реконструкція стадіонів з можливістю доступу людей з особливими потребами.</w:t>
      </w:r>
    </w:p>
    <w:p w:rsidR="00E54DB6" w:rsidRPr="00E96A47" w:rsidRDefault="00E54DB6" w:rsidP="007219FF">
      <w:pPr>
        <w:pStyle w:val="1"/>
        <w:numPr>
          <w:ilvl w:val="0"/>
          <w:numId w:val="4"/>
        </w:numPr>
        <w:ind w:left="0" w:firstLine="709"/>
        <w:rPr>
          <w:sz w:val="28"/>
          <w:szCs w:val="28"/>
        </w:rPr>
      </w:pPr>
      <w:r w:rsidRPr="00E96A47">
        <w:rPr>
          <w:sz w:val="28"/>
          <w:szCs w:val="28"/>
        </w:rPr>
        <w:t>Облаштування спортмайданчиків (придбання синтетичного покриття та тренажерного обладнання) в рамках реалізації Обласної цільової програми «Спортивний майданчик» на 2011</w:t>
      </w:r>
      <w:r>
        <w:rPr>
          <w:sz w:val="28"/>
          <w:szCs w:val="28"/>
        </w:rPr>
        <w:t xml:space="preserve"> – </w:t>
      </w:r>
      <w:r w:rsidRPr="00E96A47">
        <w:rPr>
          <w:sz w:val="28"/>
          <w:szCs w:val="28"/>
        </w:rPr>
        <w:t>2016 роки.</w:t>
      </w:r>
    </w:p>
    <w:p w:rsidR="00E54DB6" w:rsidRPr="00E96A47" w:rsidRDefault="00E54DB6" w:rsidP="007219FF">
      <w:pPr>
        <w:pStyle w:val="1"/>
        <w:numPr>
          <w:ilvl w:val="0"/>
          <w:numId w:val="4"/>
        </w:numPr>
        <w:ind w:left="0" w:firstLine="709"/>
        <w:rPr>
          <w:sz w:val="28"/>
          <w:szCs w:val="28"/>
        </w:rPr>
      </w:pPr>
      <w:r w:rsidRPr="00E96A47">
        <w:rPr>
          <w:sz w:val="28"/>
          <w:szCs w:val="28"/>
        </w:rPr>
        <w:t>Організація міжнародних турнірів на теренах Львівщини; проведення обласних змагань з різних видів спорту та участь спортсменів у всеукраїнських змаганнях.</w:t>
      </w:r>
    </w:p>
    <w:p w:rsidR="00E54DB6" w:rsidRPr="00E96A47" w:rsidRDefault="00E54DB6" w:rsidP="007219FF">
      <w:pPr>
        <w:pStyle w:val="1"/>
        <w:numPr>
          <w:ilvl w:val="0"/>
          <w:numId w:val="4"/>
        </w:numPr>
        <w:ind w:left="0" w:firstLine="709"/>
        <w:rPr>
          <w:sz w:val="28"/>
          <w:szCs w:val="28"/>
        </w:rPr>
      </w:pPr>
      <w:r w:rsidRPr="00E96A47">
        <w:rPr>
          <w:sz w:val="28"/>
          <w:szCs w:val="28"/>
        </w:rPr>
        <w:t>Подальший розвиток центрів олімпійської підготовки із зимових видів спорту у м. Новояворівську та зі стендової стрільби у м. Львові.</w:t>
      </w:r>
    </w:p>
    <w:p w:rsidR="00E54DB6" w:rsidRPr="00E96A47" w:rsidRDefault="00E54DB6" w:rsidP="007219FF">
      <w:pPr>
        <w:pStyle w:val="1"/>
        <w:numPr>
          <w:ilvl w:val="0"/>
          <w:numId w:val="4"/>
        </w:numPr>
        <w:ind w:left="0" w:firstLine="709"/>
        <w:rPr>
          <w:sz w:val="28"/>
          <w:szCs w:val="28"/>
        </w:rPr>
      </w:pPr>
      <w:r w:rsidRPr="00E96A47">
        <w:rPr>
          <w:sz w:val="28"/>
          <w:szCs w:val="28"/>
        </w:rPr>
        <w:t>Використання спортивних споруд закладів освіти для проведення фізкультурно-спортивної та оздоровчої роботи у вихідні дні та під час канікул.</w:t>
      </w:r>
    </w:p>
    <w:p w:rsidR="00E54DB6" w:rsidRPr="00BF3783" w:rsidRDefault="00E54DB6">
      <w:pPr>
        <w:pStyle w:val="1"/>
        <w:ind w:left="709"/>
        <w:rPr>
          <w:sz w:val="16"/>
          <w:szCs w:val="16"/>
        </w:rPr>
      </w:pPr>
    </w:p>
    <w:p w:rsidR="00E54DB6" w:rsidRPr="00E96A47" w:rsidRDefault="00E54DB6">
      <w:pPr>
        <w:pStyle w:val="1"/>
        <w:ind w:left="720" w:hanging="11"/>
        <w:rPr>
          <w:sz w:val="28"/>
        </w:rPr>
      </w:pPr>
      <w:r w:rsidRPr="00E96A47">
        <w:rPr>
          <w:sz w:val="28"/>
          <w:szCs w:val="28"/>
        </w:rPr>
        <w:t>Молодь</w:t>
      </w:r>
    </w:p>
    <w:p w:rsidR="00E54DB6" w:rsidRPr="00E96A47" w:rsidRDefault="00E54DB6" w:rsidP="007219FF">
      <w:pPr>
        <w:pStyle w:val="1"/>
        <w:numPr>
          <w:ilvl w:val="0"/>
          <w:numId w:val="4"/>
        </w:numPr>
        <w:ind w:left="0" w:firstLine="709"/>
        <w:rPr>
          <w:sz w:val="28"/>
          <w:szCs w:val="28"/>
        </w:rPr>
      </w:pPr>
      <w:r w:rsidRPr="00E96A47">
        <w:rPr>
          <w:sz w:val="28"/>
          <w:szCs w:val="28"/>
        </w:rPr>
        <w:t>Здійснення заходів шляхом реалізації Обласної програми  «Молодь Львівщини» на 2016</w:t>
      </w:r>
      <w:r>
        <w:rPr>
          <w:sz w:val="28"/>
          <w:szCs w:val="28"/>
        </w:rPr>
        <w:t xml:space="preserve"> –</w:t>
      </w:r>
      <w:r w:rsidRPr="00E96A47">
        <w:rPr>
          <w:sz w:val="28"/>
          <w:szCs w:val="28"/>
        </w:rPr>
        <w:t xml:space="preserve"> 2020 роки, зокрема:</w:t>
      </w:r>
    </w:p>
    <w:p w:rsidR="00E54DB6" w:rsidRPr="00E96A47" w:rsidRDefault="00E54DB6">
      <w:pPr>
        <w:pStyle w:val="1"/>
        <w:numPr>
          <w:ilvl w:val="0"/>
          <w:numId w:val="2"/>
        </w:numPr>
        <w:tabs>
          <w:tab w:val="left" w:pos="1231"/>
        </w:tabs>
        <w:ind w:left="1069"/>
        <w:rPr>
          <w:sz w:val="28"/>
          <w:szCs w:val="28"/>
        </w:rPr>
      </w:pPr>
      <w:r w:rsidRPr="00E96A47">
        <w:rPr>
          <w:sz w:val="28"/>
          <w:szCs w:val="28"/>
        </w:rPr>
        <w:t>проведення військово-патріотичних таборів;</w:t>
      </w:r>
    </w:p>
    <w:p w:rsidR="00E54DB6" w:rsidRPr="00E96A47" w:rsidRDefault="00E54DB6">
      <w:pPr>
        <w:pStyle w:val="1"/>
        <w:numPr>
          <w:ilvl w:val="0"/>
          <w:numId w:val="2"/>
        </w:numPr>
        <w:tabs>
          <w:tab w:val="left" w:pos="567"/>
        </w:tabs>
        <w:ind w:left="1069"/>
        <w:rPr>
          <w:sz w:val="28"/>
          <w:szCs w:val="28"/>
        </w:rPr>
      </w:pPr>
      <w:r w:rsidRPr="00E96A47">
        <w:rPr>
          <w:sz w:val="28"/>
          <w:szCs w:val="28"/>
        </w:rPr>
        <w:t>проведення Форумів молодих лідерів Львівщини;</w:t>
      </w:r>
    </w:p>
    <w:p w:rsidR="00E54DB6" w:rsidRPr="00E96A47" w:rsidRDefault="00E54DB6">
      <w:pPr>
        <w:pStyle w:val="1"/>
        <w:numPr>
          <w:ilvl w:val="0"/>
          <w:numId w:val="2"/>
        </w:numPr>
        <w:tabs>
          <w:tab w:val="left" w:pos="567"/>
        </w:tabs>
        <w:ind w:left="1069"/>
        <w:rPr>
          <w:sz w:val="28"/>
          <w:szCs w:val="28"/>
        </w:rPr>
      </w:pPr>
      <w:r w:rsidRPr="00E96A47">
        <w:rPr>
          <w:sz w:val="28"/>
          <w:szCs w:val="28"/>
        </w:rPr>
        <w:t xml:space="preserve">професійне стажування дітей та молоді </w:t>
      </w:r>
      <w:r>
        <w:rPr>
          <w:sz w:val="28"/>
          <w:szCs w:val="28"/>
        </w:rPr>
        <w:t>в</w:t>
      </w:r>
      <w:r w:rsidRPr="00E96A47">
        <w:rPr>
          <w:sz w:val="28"/>
          <w:szCs w:val="28"/>
        </w:rPr>
        <w:t xml:space="preserve"> державних установах, організаціях та на підприємствах;</w:t>
      </w:r>
    </w:p>
    <w:p w:rsidR="00E54DB6" w:rsidRPr="00E96A47" w:rsidRDefault="00E54DB6">
      <w:pPr>
        <w:pStyle w:val="1"/>
        <w:numPr>
          <w:ilvl w:val="0"/>
          <w:numId w:val="2"/>
        </w:numPr>
        <w:tabs>
          <w:tab w:val="left" w:pos="567"/>
        </w:tabs>
        <w:ind w:left="1069"/>
        <w:rPr>
          <w:sz w:val="28"/>
          <w:szCs w:val="28"/>
        </w:rPr>
      </w:pPr>
      <w:r w:rsidRPr="00E96A47">
        <w:rPr>
          <w:sz w:val="28"/>
          <w:szCs w:val="28"/>
        </w:rPr>
        <w:t>забезпечення діяльності Ресурсного центру для громадських організацій Львівщини;</w:t>
      </w:r>
    </w:p>
    <w:p w:rsidR="00E54DB6" w:rsidRPr="00E96A47" w:rsidRDefault="00E54DB6">
      <w:pPr>
        <w:pStyle w:val="1"/>
        <w:numPr>
          <w:ilvl w:val="0"/>
          <w:numId w:val="2"/>
        </w:numPr>
        <w:tabs>
          <w:tab w:val="left" w:pos="567"/>
        </w:tabs>
        <w:ind w:left="1069"/>
        <w:rPr>
          <w:sz w:val="28"/>
          <w:szCs w:val="28"/>
        </w:rPr>
      </w:pPr>
      <w:r w:rsidRPr="00E96A47">
        <w:rPr>
          <w:sz w:val="28"/>
          <w:szCs w:val="28"/>
        </w:rPr>
        <w:t>проведення конкурсу з визначення програм (проектів, заходів) серед молодіжних та дитячих громадських організацій, для яких надаватиметься фінансова підтримка;</w:t>
      </w:r>
    </w:p>
    <w:p w:rsidR="00E54DB6" w:rsidRPr="00E96A47" w:rsidRDefault="00E54DB6">
      <w:pPr>
        <w:pStyle w:val="1"/>
        <w:numPr>
          <w:ilvl w:val="0"/>
          <w:numId w:val="2"/>
        </w:numPr>
        <w:tabs>
          <w:tab w:val="left" w:pos="567"/>
        </w:tabs>
        <w:ind w:left="1069"/>
        <w:rPr>
          <w:sz w:val="28"/>
          <w:szCs w:val="28"/>
        </w:rPr>
      </w:pPr>
      <w:r w:rsidRPr="00E96A47">
        <w:rPr>
          <w:sz w:val="28"/>
          <w:szCs w:val="28"/>
        </w:rPr>
        <w:t>проведення Всеукраїнської інформаційно-профілактичної акції «Відповідальність починається з мене»;</w:t>
      </w:r>
    </w:p>
    <w:p w:rsidR="00E54DB6" w:rsidRPr="00E96A47" w:rsidRDefault="00E54DB6">
      <w:pPr>
        <w:pStyle w:val="1"/>
        <w:numPr>
          <w:ilvl w:val="0"/>
          <w:numId w:val="2"/>
        </w:numPr>
        <w:tabs>
          <w:tab w:val="left" w:pos="567"/>
        </w:tabs>
        <w:ind w:left="1069"/>
        <w:rPr>
          <w:sz w:val="28"/>
          <w:szCs w:val="28"/>
        </w:rPr>
      </w:pPr>
      <w:r w:rsidRPr="00E96A47">
        <w:rPr>
          <w:sz w:val="28"/>
          <w:szCs w:val="28"/>
        </w:rPr>
        <w:t>сприяння забезпечення молоді житлом шляхом кредитної підтримки в рамках реалізації Обласної цільової програми забезпечення молоді житлом у Львівській області.</w:t>
      </w:r>
    </w:p>
    <w:p w:rsidR="00E54DB6" w:rsidRPr="00BF3783" w:rsidRDefault="00E54DB6">
      <w:pPr>
        <w:pStyle w:val="1"/>
        <w:rPr>
          <w:sz w:val="16"/>
          <w:szCs w:val="16"/>
        </w:rPr>
      </w:pPr>
    </w:p>
    <w:p w:rsidR="00E54DB6" w:rsidRPr="00E96A47" w:rsidRDefault="00E54DB6">
      <w:pPr>
        <w:pStyle w:val="1"/>
        <w:ind w:firstLine="709"/>
        <w:rPr>
          <w:sz w:val="28"/>
        </w:rPr>
      </w:pPr>
      <w:r w:rsidRPr="00E96A47">
        <w:rPr>
          <w:sz w:val="28"/>
        </w:rPr>
        <w:t>Допомога в пошуку професії:</w:t>
      </w:r>
    </w:p>
    <w:p w:rsidR="00E54DB6" w:rsidRPr="00E96A47" w:rsidRDefault="00E54DB6">
      <w:pPr>
        <w:pStyle w:val="1"/>
        <w:numPr>
          <w:ilvl w:val="0"/>
          <w:numId w:val="2"/>
        </w:numPr>
        <w:ind w:left="1069"/>
        <w:rPr>
          <w:sz w:val="28"/>
          <w:szCs w:val="28"/>
        </w:rPr>
      </w:pPr>
      <w:r w:rsidRPr="00E96A47">
        <w:rPr>
          <w:sz w:val="28"/>
          <w:szCs w:val="28"/>
        </w:rPr>
        <w:t xml:space="preserve">професійна підготовка, перепідготовка </w:t>
      </w:r>
      <w:r>
        <w:rPr>
          <w:sz w:val="28"/>
          <w:szCs w:val="28"/>
        </w:rPr>
        <w:t>і</w:t>
      </w:r>
      <w:r w:rsidRPr="00E96A47">
        <w:rPr>
          <w:sz w:val="28"/>
          <w:szCs w:val="28"/>
        </w:rPr>
        <w:t xml:space="preserve"> підвищення кваліфікації безробітних, безпосередньо на замовлення працедавців, з урахуванням поточної та перспективної потреби;</w:t>
      </w:r>
    </w:p>
    <w:p w:rsidR="00E54DB6" w:rsidRPr="00E96A47" w:rsidRDefault="00E54DB6">
      <w:pPr>
        <w:pStyle w:val="1"/>
        <w:numPr>
          <w:ilvl w:val="0"/>
          <w:numId w:val="2"/>
        </w:numPr>
        <w:ind w:left="1069"/>
        <w:rPr>
          <w:sz w:val="28"/>
          <w:szCs w:val="28"/>
        </w:rPr>
      </w:pPr>
      <w:r w:rsidRPr="00E96A47">
        <w:rPr>
          <w:sz w:val="28"/>
          <w:szCs w:val="28"/>
        </w:rPr>
        <w:t>видача ваучерів особам старшим 45</w:t>
      </w:r>
      <w:r>
        <w:rPr>
          <w:sz w:val="28"/>
          <w:szCs w:val="28"/>
        </w:rPr>
        <w:t>-ти</w:t>
      </w:r>
      <w:r w:rsidRPr="00E96A47">
        <w:rPr>
          <w:sz w:val="28"/>
          <w:szCs w:val="28"/>
        </w:rPr>
        <w:t xml:space="preserve"> років для перепідготовки, підвищення кваліфікації з метою укріплення їх конкурентоспроможності на ринку праці;</w:t>
      </w:r>
    </w:p>
    <w:p w:rsidR="00E54DB6" w:rsidRPr="00E96A47" w:rsidRDefault="00E54DB6">
      <w:pPr>
        <w:pStyle w:val="1"/>
        <w:numPr>
          <w:ilvl w:val="0"/>
          <w:numId w:val="2"/>
        </w:numPr>
        <w:ind w:left="1069"/>
        <w:rPr>
          <w:sz w:val="28"/>
          <w:szCs w:val="28"/>
        </w:rPr>
      </w:pPr>
      <w:r w:rsidRPr="00E96A47">
        <w:rPr>
          <w:sz w:val="28"/>
          <w:szCs w:val="28"/>
        </w:rPr>
        <w:t>організація громадських та інших робіт тимчасового характеру для додаткового стимулювання мотивації до праці, матеріальної підтримки безробітних та інших категорій осіб.</w:t>
      </w:r>
    </w:p>
    <w:p w:rsidR="00E54DB6" w:rsidRPr="00E96A47" w:rsidRDefault="00E54DB6">
      <w:pPr>
        <w:pStyle w:val="1"/>
        <w:spacing w:before="240"/>
        <w:ind w:left="709"/>
        <w:rPr>
          <w:sz w:val="28"/>
          <w:szCs w:val="28"/>
          <w:u w:val="single"/>
        </w:rPr>
      </w:pPr>
      <w:r w:rsidRPr="00E96A47">
        <w:rPr>
          <w:sz w:val="28"/>
          <w:szCs w:val="28"/>
          <w:u w:val="single"/>
        </w:rPr>
        <w:t>Комфорт:</w:t>
      </w:r>
    </w:p>
    <w:p w:rsidR="00E54DB6" w:rsidRPr="00E96A47" w:rsidRDefault="00E54DB6" w:rsidP="007219FF">
      <w:pPr>
        <w:pStyle w:val="1"/>
        <w:numPr>
          <w:ilvl w:val="0"/>
          <w:numId w:val="4"/>
        </w:numPr>
        <w:ind w:left="0" w:firstLine="709"/>
        <w:rPr>
          <w:sz w:val="28"/>
          <w:szCs w:val="28"/>
        </w:rPr>
      </w:pPr>
      <w:r w:rsidRPr="00E96A47">
        <w:rPr>
          <w:sz w:val="28"/>
          <w:szCs w:val="28"/>
        </w:rPr>
        <w:t>Забезпечення реалізації Програми «Питна вода» на 2012</w:t>
      </w:r>
      <w:r>
        <w:rPr>
          <w:sz w:val="28"/>
          <w:szCs w:val="28"/>
        </w:rPr>
        <w:t xml:space="preserve"> – </w:t>
      </w:r>
      <w:r w:rsidRPr="00E96A47">
        <w:rPr>
          <w:sz w:val="28"/>
          <w:szCs w:val="28"/>
        </w:rPr>
        <w:t>2020 роки у Львівській області:</w:t>
      </w:r>
    </w:p>
    <w:p w:rsidR="00E54DB6" w:rsidRPr="00E96A47" w:rsidRDefault="00E54DB6">
      <w:pPr>
        <w:pStyle w:val="1"/>
        <w:numPr>
          <w:ilvl w:val="0"/>
          <w:numId w:val="2"/>
        </w:numPr>
        <w:tabs>
          <w:tab w:val="left" w:pos="1231"/>
        </w:tabs>
        <w:ind w:left="1069"/>
        <w:rPr>
          <w:sz w:val="28"/>
          <w:szCs w:val="28"/>
        </w:rPr>
      </w:pPr>
      <w:r w:rsidRPr="00E96A47">
        <w:rPr>
          <w:sz w:val="28"/>
          <w:szCs w:val="28"/>
        </w:rPr>
        <w:t xml:space="preserve">будівництво </w:t>
      </w:r>
      <w:r>
        <w:rPr>
          <w:sz w:val="28"/>
          <w:szCs w:val="28"/>
        </w:rPr>
        <w:t>і</w:t>
      </w:r>
      <w:r w:rsidRPr="00E96A47">
        <w:rPr>
          <w:sz w:val="28"/>
          <w:szCs w:val="28"/>
        </w:rPr>
        <w:t xml:space="preserve"> реконструкція систем водопостачання та водовідведення населених пунктів області;</w:t>
      </w:r>
    </w:p>
    <w:p w:rsidR="00E54DB6" w:rsidRPr="00E96A47" w:rsidRDefault="00E54DB6">
      <w:pPr>
        <w:pStyle w:val="1"/>
        <w:numPr>
          <w:ilvl w:val="0"/>
          <w:numId w:val="2"/>
        </w:numPr>
        <w:tabs>
          <w:tab w:val="left" w:pos="567"/>
        </w:tabs>
        <w:ind w:left="1069"/>
        <w:rPr>
          <w:sz w:val="28"/>
          <w:szCs w:val="28"/>
        </w:rPr>
      </w:pPr>
      <w:r w:rsidRPr="00E96A47">
        <w:rPr>
          <w:sz w:val="28"/>
          <w:szCs w:val="28"/>
        </w:rPr>
        <w:t>покращення стану водопровідних мереж та зменшення  нераціональних витрат, втрат питної води у зовнішніх мережах</w:t>
      </w:r>
      <w:r>
        <w:rPr>
          <w:sz w:val="28"/>
          <w:szCs w:val="28"/>
        </w:rPr>
        <w:t>,</w:t>
      </w:r>
      <w:r w:rsidRPr="00E96A47">
        <w:rPr>
          <w:sz w:val="28"/>
          <w:szCs w:val="28"/>
        </w:rPr>
        <w:t xml:space="preserve"> а</w:t>
      </w:r>
      <w:r>
        <w:rPr>
          <w:sz w:val="28"/>
          <w:szCs w:val="28"/>
        </w:rPr>
        <w:t xml:space="preserve"> також</w:t>
      </w:r>
      <w:r w:rsidRPr="00E96A47">
        <w:rPr>
          <w:sz w:val="28"/>
          <w:szCs w:val="28"/>
        </w:rPr>
        <w:t xml:space="preserve"> відповідність її бактеріологічно-хімічних показників вимогам чинних санітарних норм; </w:t>
      </w:r>
    </w:p>
    <w:p w:rsidR="00E54DB6" w:rsidRPr="00E96A47" w:rsidRDefault="00E54DB6">
      <w:pPr>
        <w:pStyle w:val="1"/>
        <w:numPr>
          <w:ilvl w:val="0"/>
          <w:numId w:val="2"/>
        </w:numPr>
        <w:tabs>
          <w:tab w:val="left" w:pos="567"/>
        </w:tabs>
        <w:ind w:left="1069"/>
        <w:rPr>
          <w:sz w:val="28"/>
          <w:szCs w:val="28"/>
        </w:rPr>
      </w:pPr>
      <w:r w:rsidRPr="00E96A47">
        <w:rPr>
          <w:sz w:val="28"/>
          <w:szCs w:val="28"/>
        </w:rPr>
        <w:t>встановлення технологічних засобів обліку води та стічних вод на підприємствах  водопровідно-каналізаційного господарства.</w:t>
      </w:r>
    </w:p>
    <w:p w:rsidR="00E54DB6" w:rsidRPr="00E96A47" w:rsidRDefault="00E54DB6" w:rsidP="007219FF">
      <w:pPr>
        <w:pStyle w:val="1"/>
        <w:numPr>
          <w:ilvl w:val="0"/>
          <w:numId w:val="4"/>
        </w:numPr>
        <w:ind w:left="0" w:firstLine="709"/>
        <w:rPr>
          <w:sz w:val="28"/>
          <w:szCs w:val="28"/>
        </w:rPr>
      </w:pPr>
      <w:r w:rsidRPr="00E96A47">
        <w:rPr>
          <w:sz w:val="28"/>
          <w:szCs w:val="28"/>
        </w:rPr>
        <w:t>Газифікація домоволодінь шляхом реалізації заходів Програми газифікації населених пунктів Львівської області на 2016-2018 р</w:t>
      </w:r>
      <w:r>
        <w:rPr>
          <w:sz w:val="28"/>
          <w:szCs w:val="28"/>
        </w:rPr>
        <w:t>оки</w:t>
      </w:r>
      <w:r w:rsidRPr="00E96A47">
        <w:rPr>
          <w:sz w:val="28"/>
          <w:szCs w:val="28"/>
        </w:rPr>
        <w:t>.</w:t>
      </w:r>
    </w:p>
    <w:p w:rsidR="00E54DB6" w:rsidRPr="00E96A47" w:rsidRDefault="00E54DB6" w:rsidP="007219FF">
      <w:pPr>
        <w:pStyle w:val="1"/>
        <w:numPr>
          <w:ilvl w:val="0"/>
          <w:numId w:val="4"/>
        </w:numPr>
        <w:ind w:left="0" w:firstLine="709"/>
        <w:rPr>
          <w:sz w:val="28"/>
          <w:szCs w:val="28"/>
        </w:rPr>
      </w:pPr>
      <w:r w:rsidRPr="00E96A47">
        <w:rPr>
          <w:sz w:val="28"/>
          <w:szCs w:val="28"/>
        </w:rPr>
        <w:t xml:space="preserve">Оптимізація маршрутної мережі пасажирських автоперевезень області. Створення справедливої та ефективної системи компенсації автоперевізникам за перевезення пільгових категорій громадян. </w:t>
      </w:r>
    </w:p>
    <w:p w:rsidR="00E54DB6" w:rsidRPr="00E96A47" w:rsidRDefault="00E54DB6" w:rsidP="007219FF">
      <w:pPr>
        <w:pStyle w:val="1"/>
        <w:numPr>
          <w:ilvl w:val="0"/>
          <w:numId w:val="4"/>
        </w:numPr>
        <w:ind w:left="0" w:firstLine="709"/>
        <w:rPr>
          <w:sz w:val="28"/>
          <w:szCs w:val="28"/>
        </w:rPr>
      </w:pPr>
      <w:r w:rsidRPr="00E96A47">
        <w:rPr>
          <w:sz w:val="28"/>
          <w:szCs w:val="28"/>
        </w:rPr>
        <w:t>Формування малорентабельних рейсів з рейсами на маршрутах зі значним пасажиропотоком.</w:t>
      </w:r>
    </w:p>
    <w:p w:rsidR="00E54DB6" w:rsidRPr="00E96A47" w:rsidRDefault="00E54DB6" w:rsidP="007219FF">
      <w:pPr>
        <w:pStyle w:val="1"/>
        <w:numPr>
          <w:ilvl w:val="0"/>
          <w:numId w:val="4"/>
        </w:numPr>
        <w:ind w:left="0" w:firstLine="709"/>
        <w:rPr>
          <w:sz w:val="28"/>
          <w:szCs w:val="28"/>
        </w:rPr>
      </w:pPr>
      <w:r w:rsidRPr="00E96A47">
        <w:rPr>
          <w:sz w:val="28"/>
          <w:szCs w:val="28"/>
        </w:rPr>
        <w:t>Запровадження мораторію на необґрунтоване відкриття нових приміських та міжміських автобусних маршрутів.</w:t>
      </w:r>
    </w:p>
    <w:p w:rsidR="00E54DB6" w:rsidRPr="00E96A47" w:rsidRDefault="00E54DB6" w:rsidP="007219FF">
      <w:pPr>
        <w:pStyle w:val="1"/>
        <w:numPr>
          <w:ilvl w:val="0"/>
          <w:numId w:val="4"/>
        </w:numPr>
        <w:ind w:left="0" w:firstLine="709"/>
        <w:rPr>
          <w:sz w:val="28"/>
          <w:szCs w:val="28"/>
        </w:rPr>
      </w:pPr>
      <w:r w:rsidRPr="00E96A47">
        <w:rPr>
          <w:sz w:val="28"/>
          <w:szCs w:val="28"/>
        </w:rPr>
        <w:t>Розширення існуючих майданчиків ШСД до Інтернет.</w:t>
      </w:r>
    </w:p>
    <w:p w:rsidR="00E54DB6" w:rsidRPr="00E96A47" w:rsidRDefault="00E54DB6" w:rsidP="007219FF">
      <w:pPr>
        <w:pStyle w:val="1"/>
        <w:numPr>
          <w:ilvl w:val="0"/>
          <w:numId w:val="4"/>
        </w:numPr>
        <w:ind w:left="0" w:firstLine="709"/>
        <w:rPr>
          <w:sz w:val="28"/>
          <w:szCs w:val="28"/>
        </w:rPr>
      </w:pPr>
      <w:r w:rsidRPr="00E96A47">
        <w:rPr>
          <w:sz w:val="28"/>
          <w:szCs w:val="28"/>
        </w:rPr>
        <w:t>Розвиток інформаційної структури УДППЗ «Укрпошта» (збільшення комп’ютерних комплексів автоматизованих робочих місць – «Відділення зв’язку», «Електронний переказ»; збільшення кількості спеціалізованих електронно-касових апаратів та модернізованих серверних комплектів).</w:t>
      </w:r>
    </w:p>
    <w:p w:rsidR="00E54DB6" w:rsidRPr="00E96A47" w:rsidRDefault="00E54DB6" w:rsidP="007219FF">
      <w:pPr>
        <w:pStyle w:val="1"/>
        <w:numPr>
          <w:ilvl w:val="0"/>
          <w:numId w:val="4"/>
        </w:numPr>
        <w:ind w:left="0" w:firstLine="709"/>
        <w:rPr>
          <w:sz w:val="28"/>
          <w:szCs w:val="28"/>
        </w:rPr>
      </w:pPr>
      <w:r w:rsidRPr="00E96A47">
        <w:rPr>
          <w:sz w:val="28"/>
          <w:szCs w:val="28"/>
        </w:rPr>
        <w:t>Модернізація мережі телефонного зв’язку, заміна застарілого обладнання на сучасні електронні та квазіелектронні АТС.</w:t>
      </w:r>
    </w:p>
    <w:p w:rsidR="00E54DB6" w:rsidRPr="00E96A47" w:rsidRDefault="00E54DB6" w:rsidP="007219FF">
      <w:pPr>
        <w:pStyle w:val="1"/>
        <w:numPr>
          <w:ilvl w:val="0"/>
          <w:numId w:val="4"/>
        </w:numPr>
        <w:ind w:left="0" w:firstLine="709"/>
        <w:rPr>
          <w:sz w:val="28"/>
          <w:szCs w:val="28"/>
        </w:rPr>
      </w:pPr>
      <w:r w:rsidRPr="00E96A47">
        <w:rPr>
          <w:sz w:val="28"/>
          <w:szCs w:val="28"/>
        </w:rPr>
        <w:t>Створення телекомунікаційної інфраструктури для забезпечення прийому на всій території області до 30 каналів цифрового телевізійного мовлення в стандарті MPEG-4 і 3-х програм FM радіомовлення для потреб громадських, державних та комунальних телерадіоорганізацій;</w:t>
      </w:r>
    </w:p>
    <w:p w:rsidR="00E54DB6" w:rsidRPr="00E96A47" w:rsidRDefault="00E54DB6" w:rsidP="007219FF">
      <w:pPr>
        <w:pStyle w:val="1"/>
        <w:numPr>
          <w:ilvl w:val="0"/>
          <w:numId w:val="4"/>
        </w:numPr>
        <w:ind w:left="0" w:firstLine="709"/>
        <w:rPr>
          <w:sz w:val="28"/>
          <w:szCs w:val="28"/>
        </w:rPr>
      </w:pPr>
      <w:r w:rsidRPr="00E96A47">
        <w:rPr>
          <w:sz w:val="28"/>
          <w:szCs w:val="28"/>
        </w:rPr>
        <w:t>Встановлення передавачів FM-радіомовлення для організації обласного і місцевого мовлення, системи оповіщення населення, трансляції програм Національної радіокомпанії України.</w:t>
      </w:r>
    </w:p>
    <w:p w:rsidR="00E54DB6" w:rsidRPr="00E96A47" w:rsidRDefault="00E54DB6" w:rsidP="007219FF">
      <w:pPr>
        <w:pStyle w:val="1"/>
        <w:numPr>
          <w:ilvl w:val="0"/>
          <w:numId w:val="4"/>
        </w:numPr>
        <w:ind w:left="0" w:firstLine="709"/>
        <w:rPr>
          <w:sz w:val="28"/>
          <w:szCs w:val="28"/>
        </w:rPr>
      </w:pPr>
      <w:r w:rsidRPr="00E96A47">
        <w:rPr>
          <w:sz w:val="28"/>
          <w:szCs w:val="28"/>
        </w:rPr>
        <w:t xml:space="preserve">Кредитна підтримка населення щодо здійснення енергозберігаючих заходів </w:t>
      </w:r>
      <w:r>
        <w:rPr>
          <w:sz w:val="28"/>
          <w:szCs w:val="28"/>
        </w:rPr>
        <w:t>у</w:t>
      </w:r>
      <w:r w:rsidRPr="00E96A47">
        <w:rPr>
          <w:sz w:val="28"/>
          <w:szCs w:val="28"/>
        </w:rPr>
        <w:t xml:space="preserve"> рамках реалізації Програми енергозбереження для населення Львівщини на 2013 – 2016 роки.</w:t>
      </w:r>
    </w:p>
    <w:p w:rsidR="00E54DB6" w:rsidRPr="00E96A47" w:rsidRDefault="00E54DB6" w:rsidP="007219FF">
      <w:pPr>
        <w:pStyle w:val="1"/>
        <w:numPr>
          <w:ilvl w:val="0"/>
          <w:numId w:val="4"/>
        </w:numPr>
        <w:ind w:left="0" w:firstLine="709"/>
        <w:rPr>
          <w:sz w:val="28"/>
          <w:szCs w:val="28"/>
        </w:rPr>
      </w:pPr>
      <w:r w:rsidRPr="00E96A47">
        <w:rPr>
          <w:sz w:val="28"/>
          <w:szCs w:val="28"/>
        </w:rPr>
        <w:t>Впровадження енергозберігаючих заходів на об’єктах бюджетної сфери (охорони здоров’я, освіти, культури) в рамках реалізації Програми енергозбереження для бюджетної сфери Львівщини на 2016 – 2020 роки.</w:t>
      </w:r>
    </w:p>
    <w:p w:rsidR="00E54DB6" w:rsidRPr="00E96A47" w:rsidRDefault="00E54DB6">
      <w:pPr>
        <w:pStyle w:val="1"/>
        <w:spacing w:before="240" w:after="120"/>
        <w:jc w:val="center"/>
        <w:rPr>
          <w:b/>
          <w:sz w:val="28"/>
          <w:szCs w:val="28"/>
        </w:rPr>
      </w:pPr>
      <w:r w:rsidRPr="00E96A47">
        <w:rPr>
          <w:b/>
          <w:sz w:val="28"/>
          <w:szCs w:val="28"/>
        </w:rPr>
        <w:t>Критерії досягнення:</w:t>
      </w:r>
    </w:p>
    <w:p w:rsidR="00E54DB6" w:rsidRPr="00E96A47" w:rsidRDefault="00E54DB6" w:rsidP="00E429AC">
      <w:pPr>
        <w:pStyle w:val="1"/>
        <w:numPr>
          <w:ilvl w:val="0"/>
          <w:numId w:val="4"/>
        </w:numPr>
        <w:ind w:left="0" w:firstLine="709"/>
        <w:rPr>
          <w:sz w:val="28"/>
          <w:szCs w:val="28"/>
        </w:rPr>
      </w:pPr>
      <w:r w:rsidRPr="00E96A47">
        <w:rPr>
          <w:sz w:val="28"/>
          <w:szCs w:val="28"/>
        </w:rPr>
        <w:t>виділення земельних ділянок загальною площею 3607,9 га для забезпечення учасників АТО;</w:t>
      </w:r>
    </w:p>
    <w:p w:rsidR="00E54DB6" w:rsidRPr="00E96A47" w:rsidRDefault="00E54DB6" w:rsidP="00E429AC">
      <w:pPr>
        <w:pStyle w:val="1"/>
        <w:numPr>
          <w:ilvl w:val="0"/>
          <w:numId w:val="4"/>
        </w:numPr>
        <w:ind w:left="0" w:firstLine="709"/>
        <w:rPr>
          <w:sz w:val="28"/>
          <w:szCs w:val="28"/>
        </w:rPr>
      </w:pPr>
      <w:r>
        <w:rPr>
          <w:sz w:val="28"/>
          <w:szCs w:val="28"/>
        </w:rPr>
        <w:t>надання одноразової адресної</w:t>
      </w:r>
      <w:r w:rsidRPr="00E96A47">
        <w:rPr>
          <w:sz w:val="28"/>
          <w:szCs w:val="28"/>
        </w:rPr>
        <w:t xml:space="preserve"> допомоги</w:t>
      </w:r>
      <w:r>
        <w:rPr>
          <w:sz w:val="28"/>
          <w:szCs w:val="28"/>
        </w:rPr>
        <w:t xml:space="preserve"> в розмірі 3,0 тис. грн 5 </w:t>
      </w:r>
      <w:r w:rsidRPr="00E96A47">
        <w:rPr>
          <w:sz w:val="28"/>
          <w:szCs w:val="28"/>
        </w:rPr>
        <w:t>тис</w:t>
      </w:r>
      <w:r>
        <w:rPr>
          <w:sz w:val="28"/>
          <w:szCs w:val="28"/>
        </w:rPr>
        <w:t>ячам</w:t>
      </w:r>
      <w:r w:rsidRPr="00E96A47">
        <w:rPr>
          <w:sz w:val="28"/>
          <w:szCs w:val="28"/>
        </w:rPr>
        <w:t xml:space="preserve"> учасників АТО;</w:t>
      </w:r>
    </w:p>
    <w:p w:rsidR="00E54DB6" w:rsidRPr="00E96A47" w:rsidRDefault="00E54DB6" w:rsidP="00E429AC">
      <w:pPr>
        <w:pStyle w:val="1"/>
        <w:numPr>
          <w:ilvl w:val="0"/>
          <w:numId w:val="4"/>
        </w:numPr>
        <w:ind w:left="0" w:firstLine="709"/>
        <w:rPr>
          <w:sz w:val="28"/>
          <w:szCs w:val="28"/>
        </w:rPr>
      </w:pPr>
      <w:r w:rsidRPr="00E96A47">
        <w:rPr>
          <w:sz w:val="28"/>
          <w:szCs w:val="28"/>
        </w:rPr>
        <w:t>відшкодування</w:t>
      </w:r>
      <w:r>
        <w:rPr>
          <w:sz w:val="28"/>
          <w:szCs w:val="28"/>
        </w:rPr>
        <w:t xml:space="preserve"> </w:t>
      </w:r>
      <w:r w:rsidRPr="00E96A47">
        <w:rPr>
          <w:sz w:val="28"/>
          <w:szCs w:val="28"/>
        </w:rPr>
        <w:t>витрат 60 поховань учасників національно-визвольних змагань;</w:t>
      </w:r>
    </w:p>
    <w:p w:rsidR="00E54DB6" w:rsidRPr="00E96A47" w:rsidRDefault="00E54DB6" w:rsidP="00E429AC">
      <w:pPr>
        <w:pStyle w:val="1"/>
        <w:numPr>
          <w:ilvl w:val="0"/>
          <w:numId w:val="4"/>
        </w:numPr>
        <w:ind w:left="0" w:firstLine="709"/>
        <w:rPr>
          <w:sz w:val="28"/>
          <w:szCs w:val="28"/>
        </w:rPr>
      </w:pPr>
      <w:r w:rsidRPr="00E96A47">
        <w:rPr>
          <w:sz w:val="28"/>
          <w:szCs w:val="28"/>
        </w:rPr>
        <w:t>працевлаштування 47,6 тис. громадян, з них 26,2 тис. осіб</w:t>
      </w:r>
      <w:r>
        <w:rPr>
          <w:sz w:val="28"/>
          <w:szCs w:val="28"/>
        </w:rPr>
        <w:t xml:space="preserve"> –</w:t>
      </w:r>
      <w:r w:rsidRPr="00E96A47">
        <w:rPr>
          <w:sz w:val="28"/>
          <w:szCs w:val="28"/>
        </w:rPr>
        <w:t xml:space="preserve"> з числа зареєстрованих безробітних;</w:t>
      </w:r>
    </w:p>
    <w:p w:rsidR="00E54DB6" w:rsidRPr="00E96A47" w:rsidRDefault="00E54DB6" w:rsidP="00E429AC">
      <w:pPr>
        <w:pStyle w:val="1"/>
        <w:numPr>
          <w:ilvl w:val="0"/>
          <w:numId w:val="4"/>
        </w:numPr>
        <w:ind w:left="0" w:firstLine="709"/>
        <w:rPr>
          <w:sz w:val="28"/>
          <w:szCs w:val="28"/>
        </w:rPr>
      </w:pPr>
      <w:r w:rsidRPr="00E96A47">
        <w:rPr>
          <w:sz w:val="28"/>
          <w:szCs w:val="28"/>
        </w:rPr>
        <w:t>охоплення 12,3 тис. безробітних професійною підготовкою, перепідготовкою та підвищенням кваліфікації</w:t>
      </w:r>
      <w:r>
        <w:rPr>
          <w:sz w:val="28"/>
          <w:szCs w:val="28"/>
        </w:rPr>
        <w:t xml:space="preserve">, </w:t>
      </w:r>
      <w:r w:rsidRPr="00E96A47">
        <w:rPr>
          <w:sz w:val="28"/>
          <w:szCs w:val="28"/>
        </w:rPr>
        <w:t>а</w:t>
      </w:r>
      <w:r>
        <w:rPr>
          <w:sz w:val="28"/>
          <w:szCs w:val="28"/>
        </w:rPr>
        <w:t xml:space="preserve"> також</w:t>
      </w:r>
      <w:r w:rsidRPr="00E96A47">
        <w:rPr>
          <w:sz w:val="28"/>
          <w:szCs w:val="28"/>
        </w:rPr>
        <w:t xml:space="preserve"> надання ваучерів на навчання 135 особам старш</w:t>
      </w:r>
      <w:r>
        <w:rPr>
          <w:sz w:val="28"/>
          <w:szCs w:val="28"/>
        </w:rPr>
        <w:t>им</w:t>
      </w:r>
      <w:r w:rsidRPr="00E96A47">
        <w:rPr>
          <w:sz w:val="28"/>
          <w:szCs w:val="28"/>
        </w:rPr>
        <w:t xml:space="preserve"> 45</w:t>
      </w:r>
      <w:r>
        <w:rPr>
          <w:sz w:val="28"/>
          <w:szCs w:val="28"/>
        </w:rPr>
        <w:t>-ти</w:t>
      </w:r>
      <w:r w:rsidRPr="00E96A47">
        <w:rPr>
          <w:sz w:val="28"/>
          <w:szCs w:val="28"/>
        </w:rPr>
        <w:t xml:space="preserve"> років;</w:t>
      </w:r>
    </w:p>
    <w:p w:rsidR="00E54DB6" w:rsidRPr="00E96A47" w:rsidRDefault="00E54DB6" w:rsidP="00E429AC">
      <w:pPr>
        <w:pStyle w:val="1"/>
        <w:numPr>
          <w:ilvl w:val="0"/>
          <w:numId w:val="4"/>
        </w:numPr>
        <w:ind w:left="0" w:firstLine="709"/>
        <w:rPr>
          <w:sz w:val="28"/>
          <w:szCs w:val="28"/>
        </w:rPr>
      </w:pPr>
      <w:r w:rsidRPr="00E96A47">
        <w:rPr>
          <w:sz w:val="28"/>
          <w:szCs w:val="28"/>
        </w:rPr>
        <w:t>залучення до громадських та інших робіт тимчасового характеру 9,6 тис. осіб;</w:t>
      </w:r>
    </w:p>
    <w:p w:rsidR="00E54DB6" w:rsidRPr="00E96A47" w:rsidRDefault="00E54DB6" w:rsidP="00E429AC">
      <w:pPr>
        <w:pStyle w:val="1"/>
        <w:numPr>
          <w:ilvl w:val="0"/>
          <w:numId w:val="4"/>
        </w:numPr>
        <w:ind w:left="0" w:firstLine="709"/>
        <w:rPr>
          <w:sz w:val="28"/>
          <w:szCs w:val="28"/>
        </w:rPr>
      </w:pPr>
      <w:r w:rsidRPr="00E96A47">
        <w:rPr>
          <w:sz w:val="28"/>
          <w:szCs w:val="28"/>
        </w:rPr>
        <w:t xml:space="preserve">одноразова виплата допомоги з безробіття для започаткування власної справи 1000 безробітним для сприяння розвитку підприємництва, зокрема </w:t>
      </w:r>
      <w:r>
        <w:rPr>
          <w:sz w:val="28"/>
          <w:szCs w:val="28"/>
        </w:rPr>
        <w:t>в</w:t>
      </w:r>
      <w:r w:rsidRPr="00E96A47">
        <w:rPr>
          <w:sz w:val="28"/>
          <w:szCs w:val="28"/>
        </w:rPr>
        <w:t xml:space="preserve"> сільській місцевості</w:t>
      </w:r>
      <w:r>
        <w:rPr>
          <w:sz w:val="28"/>
          <w:szCs w:val="28"/>
        </w:rPr>
        <w:t>,</w:t>
      </w:r>
      <w:r w:rsidRPr="00E96A47">
        <w:rPr>
          <w:sz w:val="28"/>
          <w:szCs w:val="28"/>
        </w:rPr>
        <w:t xml:space="preserve"> з метою відродження сільськогосподарського виробництва;</w:t>
      </w:r>
    </w:p>
    <w:p w:rsidR="00E54DB6" w:rsidRPr="00E96A47" w:rsidRDefault="00E54DB6" w:rsidP="00E429AC">
      <w:pPr>
        <w:pStyle w:val="1"/>
        <w:numPr>
          <w:ilvl w:val="0"/>
          <w:numId w:val="4"/>
        </w:numPr>
        <w:ind w:left="0" w:firstLine="709"/>
        <w:rPr>
          <w:sz w:val="28"/>
          <w:szCs w:val="28"/>
        </w:rPr>
      </w:pPr>
      <w:r w:rsidRPr="00E96A47">
        <w:rPr>
          <w:sz w:val="28"/>
          <w:szCs w:val="28"/>
        </w:rPr>
        <w:t xml:space="preserve">надання компенсації єдиного внеску </w:t>
      </w:r>
      <w:r>
        <w:rPr>
          <w:sz w:val="28"/>
          <w:szCs w:val="28"/>
        </w:rPr>
        <w:t>працедавцям</w:t>
      </w:r>
      <w:r w:rsidRPr="00E96A47">
        <w:rPr>
          <w:sz w:val="28"/>
          <w:szCs w:val="28"/>
        </w:rPr>
        <w:t xml:space="preserve"> за працевлаштування 1100 осіб, що сприятиме стимулюванню </w:t>
      </w:r>
      <w:r>
        <w:rPr>
          <w:sz w:val="28"/>
          <w:szCs w:val="28"/>
        </w:rPr>
        <w:t>працедавців</w:t>
      </w:r>
      <w:r w:rsidRPr="00E96A47">
        <w:rPr>
          <w:sz w:val="28"/>
          <w:szCs w:val="28"/>
        </w:rPr>
        <w:t xml:space="preserve"> до збереження існуючих робочих місць, легалізації та створення нових робочих місць</w:t>
      </w:r>
      <w:r>
        <w:rPr>
          <w:sz w:val="28"/>
          <w:szCs w:val="28"/>
        </w:rPr>
        <w:t>;</w:t>
      </w:r>
    </w:p>
    <w:p w:rsidR="00E54DB6" w:rsidRPr="00E96A47" w:rsidRDefault="00E54DB6" w:rsidP="00E429AC">
      <w:pPr>
        <w:pStyle w:val="1"/>
        <w:numPr>
          <w:ilvl w:val="0"/>
          <w:numId w:val="4"/>
        </w:numPr>
        <w:ind w:left="0" w:firstLine="709"/>
        <w:rPr>
          <w:sz w:val="28"/>
          <w:szCs w:val="28"/>
        </w:rPr>
      </w:pPr>
      <w:r w:rsidRPr="00E96A47">
        <w:rPr>
          <w:sz w:val="28"/>
          <w:szCs w:val="28"/>
        </w:rPr>
        <w:t>100% оздоровлення дітей з числа дітей</w:t>
      </w:r>
      <w:r>
        <w:rPr>
          <w:sz w:val="28"/>
          <w:szCs w:val="28"/>
        </w:rPr>
        <w:t xml:space="preserve"> -</w:t>
      </w:r>
      <w:r w:rsidRPr="00E96A47">
        <w:rPr>
          <w:sz w:val="28"/>
          <w:szCs w:val="28"/>
        </w:rPr>
        <w:t xml:space="preserve"> сиріт та дітей, позбавлених батьківського піклування, дітей, які потерпіли внаслідок аварії на ЧАЕС, дітей учасників АТО; 70% – дітей з багатодітних родин; 50% – дітей з особливими потребами;</w:t>
      </w:r>
    </w:p>
    <w:p w:rsidR="00E54DB6" w:rsidRPr="00E96A47" w:rsidRDefault="00E54DB6" w:rsidP="00E429AC">
      <w:pPr>
        <w:pStyle w:val="1"/>
        <w:numPr>
          <w:ilvl w:val="0"/>
          <w:numId w:val="4"/>
        </w:numPr>
        <w:ind w:left="0" w:firstLine="709"/>
        <w:rPr>
          <w:sz w:val="28"/>
          <w:szCs w:val="28"/>
        </w:rPr>
      </w:pPr>
      <w:r w:rsidRPr="00E96A47">
        <w:rPr>
          <w:sz w:val="28"/>
          <w:szCs w:val="28"/>
        </w:rPr>
        <w:t>збільшення кількості дітей</w:t>
      </w:r>
      <w:r>
        <w:rPr>
          <w:sz w:val="28"/>
          <w:szCs w:val="28"/>
        </w:rPr>
        <w:t xml:space="preserve"> – сиріт </w:t>
      </w:r>
      <w:r w:rsidRPr="00E96A47">
        <w:rPr>
          <w:sz w:val="28"/>
          <w:szCs w:val="28"/>
        </w:rPr>
        <w:t>та дітей, позбавлених батьківського піклування, влаштованих у сімейні форми виховання до 90% від загальної кількості дітей-сиріт та дітей, позбавлених батьківського піклування;</w:t>
      </w:r>
    </w:p>
    <w:p w:rsidR="00E54DB6" w:rsidRPr="00E96A47" w:rsidRDefault="00E54DB6" w:rsidP="00E429AC">
      <w:pPr>
        <w:pStyle w:val="1"/>
        <w:numPr>
          <w:ilvl w:val="0"/>
          <w:numId w:val="4"/>
        </w:numPr>
        <w:ind w:left="0" w:firstLine="709"/>
        <w:rPr>
          <w:sz w:val="28"/>
          <w:szCs w:val="28"/>
        </w:rPr>
      </w:pPr>
      <w:r w:rsidRPr="00E96A47">
        <w:rPr>
          <w:sz w:val="28"/>
          <w:szCs w:val="28"/>
        </w:rPr>
        <w:t>зменшення</w:t>
      </w:r>
      <w:r>
        <w:rPr>
          <w:sz w:val="28"/>
          <w:szCs w:val="28"/>
        </w:rPr>
        <w:t xml:space="preserve"> </w:t>
      </w:r>
      <w:r w:rsidRPr="00E96A47">
        <w:rPr>
          <w:sz w:val="28"/>
          <w:szCs w:val="28"/>
        </w:rPr>
        <w:t>кількості</w:t>
      </w:r>
      <w:r>
        <w:rPr>
          <w:sz w:val="28"/>
          <w:szCs w:val="28"/>
        </w:rPr>
        <w:t xml:space="preserve"> </w:t>
      </w:r>
      <w:r w:rsidRPr="00E96A47">
        <w:rPr>
          <w:sz w:val="28"/>
          <w:szCs w:val="28"/>
        </w:rPr>
        <w:t>дітей-сиріт та дітей, позбавлених</w:t>
      </w:r>
      <w:r>
        <w:rPr>
          <w:sz w:val="28"/>
          <w:szCs w:val="28"/>
        </w:rPr>
        <w:t xml:space="preserve"> </w:t>
      </w:r>
      <w:r w:rsidRPr="00E96A47">
        <w:rPr>
          <w:sz w:val="28"/>
          <w:szCs w:val="28"/>
        </w:rPr>
        <w:t>батьківського</w:t>
      </w:r>
      <w:r>
        <w:rPr>
          <w:sz w:val="28"/>
          <w:szCs w:val="28"/>
        </w:rPr>
        <w:t xml:space="preserve"> </w:t>
      </w:r>
      <w:r w:rsidRPr="00E96A47">
        <w:rPr>
          <w:sz w:val="28"/>
          <w:szCs w:val="28"/>
        </w:rPr>
        <w:t>піклування, які</w:t>
      </w:r>
      <w:r>
        <w:rPr>
          <w:sz w:val="28"/>
          <w:szCs w:val="28"/>
        </w:rPr>
        <w:t xml:space="preserve"> </w:t>
      </w:r>
      <w:r w:rsidRPr="00E96A47">
        <w:rPr>
          <w:sz w:val="28"/>
          <w:szCs w:val="28"/>
        </w:rPr>
        <w:t xml:space="preserve">виховуються </w:t>
      </w:r>
      <w:r>
        <w:rPr>
          <w:sz w:val="28"/>
          <w:szCs w:val="28"/>
        </w:rPr>
        <w:t xml:space="preserve">в </w:t>
      </w:r>
      <w:r w:rsidRPr="00E96A47">
        <w:rPr>
          <w:sz w:val="28"/>
          <w:szCs w:val="28"/>
        </w:rPr>
        <w:t>інтернатних закладах системи МОН, МОЗ та Мінсоцполітики до 7% від загальної кількості дітей-сиріт та дітей, позбавлених батьківського піклування;</w:t>
      </w:r>
    </w:p>
    <w:p w:rsidR="00E54DB6" w:rsidRPr="00E96A47" w:rsidRDefault="00E54DB6" w:rsidP="00E429AC">
      <w:pPr>
        <w:pStyle w:val="1"/>
        <w:numPr>
          <w:ilvl w:val="0"/>
          <w:numId w:val="4"/>
        </w:numPr>
        <w:ind w:left="0" w:firstLine="709"/>
        <w:rPr>
          <w:sz w:val="28"/>
          <w:szCs w:val="28"/>
        </w:rPr>
      </w:pPr>
      <w:r w:rsidRPr="00E96A47">
        <w:rPr>
          <w:sz w:val="28"/>
          <w:szCs w:val="28"/>
        </w:rPr>
        <w:t>забезпечення не менше 40 дітей житлом для дітей-сиріт, дітей, позбавлених батьківського піклування та осіб з їх числа;</w:t>
      </w:r>
    </w:p>
    <w:p w:rsidR="00E54DB6" w:rsidRPr="00E96A47" w:rsidRDefault="00E54DB6" w:rsidP="00E429AC">
      <w:pPr>
        <w:pStyle w:val="1"/>
        <w:numPr>
          <w:ilvl w:val="0"/>
          <w:numId w:val="4"/>
        </w:numPr>
        <w:ind w:left="0" w:firstLine="709"/>
        <w:rPr>
          <w:sz w:val="28"/>
          <w:szCs w:val="28"/>
        </w:rPr>
      </w:pPr>
      <w:r w:rsidRPr="00E96A47">
        <w:rPr>
          <w:sz w:val="28"/>
          <w:szCs w:val="28"/>
        </w:rPr>
        <w:t>забезпечення питною водою нормативної якості до 170 тис. осіб у 14 населених  пунктах області;</w:t>
      </w:r>
    </w:p>
    <w:p w:rsidR="00E54DB6" w:rsidRPr="00E96A47" w:rsidRDefault="00E54DB6" w:rsidP="00E429AC">
      <w:pPr>
        <w:pStyle w:val="1"/>
        <w:numPr>
          <w:ilvl w:val="0"/>
          <w:numId w:val="4"/>
        </w:numPr>
        <w:ind w:left="0" w:firstLine="709"/>
        <w:rPr>
          <w:sz w:val="28"/>
          <w:szCs w:val="28"/>
        </w:rPr>
      </w:pPr>
      <w:r w:rsidRPr="00E96A47">
        <w:rPr>
          <w:sz w:val="28"/>
          <w:szCs w:val="28"/>
        </w:rPr>
        <w:t>скорочення рівня невиробничих втрат енергетичних ресурсів та води (на 20 – 40%);</w:t>
      </w:r>
    </w:p>
    <w:p w:rsidR="00E54DB6" w:rsidRPr="00E96A47" w:rsidRDefault="00E54DB6" w:rsidP="00E429AC">
      <w:pPr>
        <w:pStyle w:val="1"/>
        <w:numPr>
          <w:ilvl w:val="0"/>
          <w:numId w:val="4"/>
        </w:numPr>
        <w:ind w:left="0" w:firstLine="709"/>
        <w:rPr>
          <w:sz w:val="28"/>
          <w:szCs w:val="28"/>
        </w:rPr>
      </w:pPr>
      <w:r w:rsidRPr="00E96A47">
        <w:rPr>
          <w:sz w:val="28"/>
          <w:szCs w:val="28"/>
        </w:rPr>
        <w:t>розподіл компенсації перевізникам за провезення пільгових категорій громадян відповідно до кількості пасажирів-пільговиків;</w:t>
      </w:r>
    </w:p>
    <w:p w:rsidR="00E54DB6" w:rsidRPr="00E96A47" w:rsidRDefault="00E54DB6" w:rsidP="00E429AC">
      <w:pPr>
        <w:pStyle w:val="1"/>
        <w:numPr>
          <w:ilvl w:val="0"/>
          <w:numId w:val="4"/>
        </w:numPr>
        <w:ind w:left="0" w:firstLine="709"/>
        <w:rPr>
          <w:sz w:val="28"/>
          <w:szCs w:val="28"/>
        </w:rPr>
      </w:pPr>
      <w:r w:rsidRPr="00E96A47">
        <w:rPr>
          <w:sz w:val="28"/>
          <w:szCs w:val="28"/>
        </w:rPr>
        <w:t>100% під’єднання до мережі Інтернет ЗНЗ І-ІІІ ступенів;</w:t>
      </w:r>
    </w:p>
    <w:p w:rsidR="00E54DB6" w:rsidRPr="00E96A47" w:rsidRDefault="00E54DB6" w:rsidP="00E429AC">
      <w:pPr>
        <w:pStyle w:val="1"/>
        <w:numPr>
          <w:ilvl w:val="0"/>
          <w:numId w:val="4"/>
        </w:numPr>
        <w:ind w:left="0" w:firstLine="709"/>
        <w:rPr>
          <w:sz w:val="28"/>
          <w:szCs w:val="28"/>
        </w:rPr>
      </w:pPr>
      <w:r w:rsidRPr="00E96A47">
        <w:rPr>
          <w:sz w:val="28"/>
          <w:szCs w:val="28"/>
        </w:rPr>
        <w:t>розширення мережі ДНЗ на 1800 місць;</w:t>
      </w:r>
    </w:p>
    <w:p w:rsidR="00E54DB6" w:rsidRPr="00E96A47" w:rsidRDefault="00E54DB6" w:rsidP="00E429AC">
      <w:pPr>
        <w:pStyle w:val="1"/>
        <w:numPr>
          <w:ilvl w:val="0"/>
          <w:numId w:val="4"/>
        </w:numPr>
        <w:ind w:left="0" w:firstLine="709"/>
        <w:rPr>
          <w:sz w:val="28"/>
          <w:szCs w:val="28"/>
        </w:rPr>
      </w:pPr>
      <w:r w:rsidRPr="00E96A47">
        <w:rPr>
          <w:sz w:val="28"/>
          <w:szCs w:val="28"/>
        </w:rPr>
        <w:t>облаштування 30 центрів військово-патріотичного виховання у ЗНЗ;</w:t>
      </w:r>
    </w:p>
    <w:p w:rsidR="00E54DB6" w:rsidRPr="00E96A47" w:rsidRDefault="00E54DB6" w:rsidP="00E429AC">
      <w:pPr>
        <w:pStyle w:val="1"/>
        <w:numPr>
          <w:ilvl w:val="0"/>
          <w:numId w:val="4"/>
        </w:numPr>
        <w:ind w:left="0" w:firstLine="709"/>
        <w:rPr>
          <w:sz w:val="28"/>
          <w:szCs w:val="28"/>
        </w:rPr>
      </w:pPr>
      <w:r w:rsidRPr="00E96A47">
        <w:rPr>
          <w:sz w:val="28"/>
          <w:szCs w:val="28"/>
        </w:rPr>
        <w:t>відновлення</w:t>
      </w:r>
      <w:r>
        <w:rPr>
          <w:sz w:val="28"/>
          <w:szCs w:val="28"/>
        </w:rPr>
        <w:t xml:space="preserve"> </w:t>
      </w:r>
      <w:r w:rsidRPr="00E96A47">
        <w:rPr>
          <w:sz w:val="28"/>
          <w:szCs w:val="28"/>
        </w:rPr>
        <w:t>функціонування</w:t>
      </w:r>
      <w:r>
        <w:rPr>
          <w:sz w:val="28"/>
          <w:szCs w:val="28"/>
        </w:rPr>
        <w:t xml:space="preserve"> </w:t>
      </w:r>
      <w:r w:rsidRPr="00E96A47">
        <w:rPr>
          <w:sz w:val="28"/>
          <w:szCs w:val="28"/>
        </w:rPr>
        <w:t>обласного перинатального центру;</w:t>
      </w:r>
    </w:p>
    <w:p w:rsidR="00E54DB6" w:rsidRPr="00E96A47" w:rsidRDefault="00E54DB6" w:rsidP="00E429AC">
      <w:pPr>
        <w:pStyle w:val="1"/>
        <w:numPr>
          <w:ilvl w:val="0"/>
          <w:numId w:val="4"/>
        </w:numPr>
        <w:ind w:left="0" w:firstLine="709"/>
        <w:rPr>
          <w:sz w:val="28"/>
          <w:szCs w:val="28"/>
        </w:rPr>
      </w:pPr>
      <w:r w:rsidRPr="00E96A47">
        <w:rPr>
          <w:sz w:val="28"/>
          <w:szCs w:val="28"/>
        </w:rPr>
        <w:t>відкриття 8 СЛА ЗПСМ; доведення кількості сільського населення, охопленого сімейною медициною, до 80%;</w:t>
      </w:r>
    </w:p>
    <w:p w:rsidR="00E54DB6" w:rsidRPr="00E96A47" w:rsidRDefault="00E54DB6" w:rsidP="00E429AC">
      <w:pPr>
        <w:pStyle w:val="1"/>
        <w:numPr>
          <w:ilvl w:val="0"/>
          <w:numId w:val="4"/>
        </w:numPr>
        <w:ind w:left="0" w:firstLine="709"/>
        <w:rPr>
          <w:sz w:val="28"/>
          <w:szCs w:val="28"/>
        </w:rPr>
      </w:pPr>
      <w:r w:rsidRPr="00E96A47">
        <w:rPr>
          <w:sz w:val="28"/>
          <w:szCs w:val="28"/>
        </w:rPr>
        <w:t>проведення не менше 7 масових</w:t>
      </w:r>
      <w:r>
        <w:rPr>
          <w:sz w:val="28"/>
          <w:szCs w:val="28"/>
        </w:rPr>
        <w:t xml:space="preserve"> </w:t>
      </w:r>
      <w:r w:rsidRPr="00E96A47">
        <w:rPr>
          <w:sz w:val="28"/>
          <w:szCs w:val="28"/>
        </w:rPr>
        <w:t>акцій</w:t>
      </w:r>
      <w:r>
        <w:rPr>
          <w:sz w:val="28"/>
          <w:szCs w:val="28"/>
        </w:rPr>
        <w:t xml:space="preserve"> </w:t>
      </w:r>
      <w:r w:rsidRPr="00E96A47">
        <w:rPr>
          <w:sz w:val="28"/>
          <w:szCs w:val="28"/>
        </w:rPr>
        <w:t>серед</w:t>
      </w:r>
      <w:r>
        <w:rPr>
          <w:sz w:val="28"/>
          <w:szCs w:val="28"/>
        </w:rPr>
        <w:t xml:space="preserve"> </w:t>
      </w:r>
      <w:r w:rsidRPr="00E96A47">
        <w:rPr>
          <w:sz w:val="28"/>
          <w:szCs w:val="28"/>
        </w:rPr>
        <w:t>населення з метою раннього</w:t>
      </w:r>
      <w:r>
        <w:rPr>
          <w:sz w:val="28"/>
          <w:szCs w:val="28"/>
        </w:rPr>
        <w:t xml:space="preserve"> </w:t>
      </w:r>
      <w:r w:rsidRPr="00E96A47">
        <w:rPr>
          <w:sz w:val="28"/>
          <w:szCs w:val="28"/>
        </w:rPr>
        <w:t>виявлення</w:t>
      </w:r>
      <w:r>
        <w:rPr>
          <w:sz w:val="28"/>
          <w:szCs w:val="28"/>
        </w:rPr>
        <w:t xml:space="preserve"> </w:t>
      </w:r>
      <w:r w:rsidRPr="00E96A47">
        <w:rPr>
          <w:sz w:val="28"/>
          <w:szCs w:val="28"/>
        </w:rPr>
        <w:t>глаукоми, туберкульозу, артеріальної</w:t>
      </w:r>
      <w:r>
        <w:rPr>
          <w:sz w:val="28"/>
          <w:szCs w:val="28"/>
        </w:rPr>
        <w:t xml:space="preserve"> </w:t>
      </w:r>
      <w:r w:rsidRPr="00E96A47">
        <w:rPr>
          <w:sz w:val="28"/>
          <w:szCs w:val="28"/>
        </w:rPr>
        <w:t>гіпертензії, онкозахворювань</w:t>
      </w:r>
      <w:r>
        <w:rPr>
          <w:sz w:val="28"/>
          <w:szCs w:val="28"/>
        </w:rPr>
        <w:t xml:space="preserve"> </w:t>
      </w:r>
      <w:r w:rsidRPr="00E96A47">
        <w:rPr>
          <w:sz w:val="28"/>
          <w:szCs w:val="28"/>
        </w:rPr>
        <w:t>статевої</w:t>
      </w:r>
      <w:r>
        <w:rPr>
          <w:sz w:val="28"/>
          <w:szCs w:val="28"/>
        </w:rPr>
        <w:t xml:space="preserve"> </w:t>
      </w:r>
      <w:r w:rsidRPr="00E96A47">
        <w:rPr>
          <w:sz w:val="28"/>
          <w:szCs w:val="28"/>
        </w:rPr>
        <w:t>сфери, цукрового</w:t>
      </w:r>
      <w:r>
        <w:rPr>
          <w:sz w:val="28"/>
          <w:szCs w:val="28"/>
        </w:rPr>
        <w:t xml:space="preserve"> </w:t>
      </w:r>
      <w:r w:rsidRPr="00E96A47">
        <w:rPr>
          <w:sz w:val="28"/>
          <w:szCs w:val="28"/>
        </w:rPr>
        <w:t>діабету та ВІЛ/СНІДу;</w:t>
      </w:r>
    </w:p>
    <w:p w:rsidR="00E54DB6" w:rsidRPr="00E96A47" w:rsidRDefault="00E54DB6" w:rsidP="00E429AC">
      <w:pPr>
        <w:pStyle w:val="1"/>
        <w:numPr>
          <w:ilvl w:val="0"/>
          <w:numId w:val="4"/>
        </w:numPr>
        <w:ind w:left="0" w:firstLine="709"/>
        <w:rPr>
          <w:sz w:val="28"/>
          <w:szCs w:val="28"/>
        </w:rPr>
      </w:pPr>
      <w:r w:rsidRPr="00E96A47">
        <w:rPr>
          <w:sz w:val="28"/>
          <w:szCs w:val="28"/>
        </w:rPr>
        <w:t xml:space="preserve">збільшення обсягів нових видань </w:t>
      </w:r>
      <w:r>
        <w:rPr>
          <w:sz w:val="28"/>
          <w:szCs w:val="28"/>
        </w:rPr>
        <w:t>у</w:t>
      </w:r>
      <w:r w:rsidRPr="00E96A47">
        <w:rPr>
          <w:sz w:val="28"/>
          <w:szCs w:val="28"/>
        </w:rPr>
        <w:t xml:space="preserve"> бібліотеках області на 30%;</w:t>
      </w:r>
    </w:p>
    <w:p w:rsidR="00E54DB6" w:rsidRPr="00E96A47" w:rsidRDefault="00E54DB6" w:rsidP="00E429AC">
      <w:pPr>
        <w:pStyle w:val="1"/>
        <w:numPr>
          <w:ilvl w:val="0"/>
          <w:numId w:val="4"/>
        </w:numPr>
        <w:ind w:left="0" w:firstLine="709"/>
        <w:rPr>
          <w:sz w:val="28"/>
          <w:szCs w:val="28"/>
        </w:rPr>
      </w:pPr>
      <w:r w:rsidRPr="00E96A47">
        <w:rPr>
          <w:sz w:val="28"/>
          <w:szCs w:val="28"/>
        </w:rPr>
        <w:t>створення «Центру розвитку Української культури та кіномистецтва»;</w:t>
      </w:r>
    </w:p>
    <w:p w:rsidR="00E54DB6" w:rsidRPr="00E96A47" w:rsidRDefault="00E54DB6" w:rsidP="00E429AC">
      <w:pPr>
        <w:pStyle w:val="1"/>
        <w:numPr>
          <w:ilvl w:val="0"/>
          <w:numId w:val="4"/>
        </w:numPr>
        <w:ind w:left="0" w:firstLine="709"/>
        <w:rPr>
          <w:sz w:val="28"/>
          <w:szCs w:val="28"/>
        </w:rPr>
      </w:pPr>
      <w:r>
        <w:rPr>
          <w:sz w:val="28"/>
          <w:szCs w:val="28"/>
        </w:rPr>
        <w:t xml:space="preserve"> створення </w:t>
      </w:r>
      <w:r w:rsidRPr="00E96A47">
        <w:rPr>
          <w:sz w:val="28"/>
          <w:szCs w:val="28"/>
        </w:rPr>
        <w:t>не менше 1 стадіону з трибунами на 1500 місць і більше в кожному районі з можливістю доступу людей з особливими потребами;</w:t>
      </w:r>
    </w:p>
    <w:p w:rsidR="00E54DB6" w:rsidRPr="00E96A47" w:rsidRDefault="00E54DB6" w:rsidP="00E429AC">
      <w:pPr>
        <w:pStyle w:val="1"/>
        <w:numPr>
          <w:ilvl w:val="0"/>
          <w:numId w:val="4"/>
        </w:numPr>
        <w:ind w:left="0" w:firstLine="709"/>
        <w:rPr>
          <w:sz w:val="28"/>
          <w:szCs w:val="28"/>
        </w:rPr>
      </w:pPr>
      <w:r w:rsidRPr="00E96A47">
        <w:rPr>
          <w:sz w:val="28"/>
          <w:szCs w:val="28"/>
        </w:rPr>
        <w:t>облаштування не менше 120 спортивних майданчиків у всіх районах області: 40 – з синтетичним покриттям, 80 – з тренажерним обладнанням;</w:t>
      </w:r>
    </w:p>
    <w:p w:rsidR="00E54DB6" w:rsidRPr="00E96A47" w:rsidRDefault="00E54DB6" w:rsidP="00E429AC">
      <w:pPr>
        <w:pStyle w:val="1"/>
        <w:numPr>
          <w:ilvl w:val="0"/>
          <w:numId w:val="4"/>
        </w:numPr>
        <w:ind w:left="0" w:firstLine="709"/>
        <w:rPr>
          <w:sz w:val="28"/>
          <w:szCs w:val="28"/>
        </w:rPr>
      </w:pPr>
      <w:r w:rsidRPr="00E96A47">
        <w:rPr>
          <w:sz w:val="28"/>
          <w:szCs w:val="28"/>
        </w:rPr>
        <w:t>збільшення кількості осіб, що займаються фізичною культурою та спортом (з розрахунку на 1 тис. осіб);</w:t>
      </w:r>
    </w:p>
    <w:p w:rsidR="00E54DB6" w:rsidRPr="00E96A47" w:rsidRDefault="00E54DB6" w:rsidP="00E429AC">
      <w:pPr>
        <w:pStyle w:val="1"/>
        <w:numPr>
          <w:ilvl w:val="0"/>
          <w:numId w:val="4"/>
        </w:numPr>
        <w:ind w:left="0" w:firstLine="709"/>
        <w:rPr>
          <w:sz w:val="28"/>
          <w:szCs w:val="28"/>
        </w:rPr>
      </w:pPr>
      <w:r>
        <w:rPr>
          <w:sz w:val="28"/>
          <w:szCs w:val="28"/>
        </w:rPr>
        <w:t xml:space="preserve"> укладання </w:t>
      </w:r>
      <w:r w:rsidRPr="00E96A47">
        <w:rPr>
          <w:sz w:val="28"/>
          <w:szCs w:val="28"/>
        </w:rPr>
        <w:t>не менше 13 кредитних договорів для забезпечення молоді житлом;</w:t>
      </w:r>
    </w:p>
    <w:p w:rsidR="00E54DB6" w:rsidRPr="00E96A47" w:rsidRDefault="00E54DB6" w:rsidP="00E429AC">
      <w:pPr>
        <w:pStyle w:val="1"/>
        <w:numPr>
          <w:ilvl w:val="0"/>
          <w:numId w:val="4"/>
        </w:numPr>
        <w:ind w:left="0" w:firstLine="709"/>
        <w:rPr>
          <w:sz w:val="28"/>
          <w:szCs w:val="28"/>
        </w:rPr>
      </w:pPr>
      <w:r w:rsidRPr="00E96A47">
        <w:rPr>
          <w:sz w:val="28"/>
          <w:szCs w:val="28"/>
        </w:rPr>
        <w:t>охоплення не менше 5,4 тис. сімей програмами кредитування на енергозберігаючі заходи та, відповідно, досягнення 15</w:t>
      </w:r>
      <w:r>
        <w:rPr>
          <w:sz w:val="28"/>
          <w:szCs w:val="28"/>
        </w:rPr>
        <w:t xml:space="preserve"> -</w:t>
      </w:r>
      <w:r w:rsidRPr="00E96A47">
        <w:rPr>
          <w:sz w:val="28"/>
          <w:szCs w:val="28"/>
        </w:rPr>
        <w:t xml:space="preserve"> відсоткової економії природного газу і зменшення рахунків з оплати за житлово-комунальні послуги в середньому на 10%.</w:t>
      </w:r>
    </w:p>
    <w:p w:rsidR="00E54DB6" w:rsidRPr="00E96A47" w:rsidRDefault="00E54DB6" w:rsidP="005B2AFF">
      <w:pPr>
        <w:pStyle w:val="1"/>
        <w:spacing w:before="360" w:after="120"/>
        <w:ind w:firstLine="709"/>
        <w:rPr>
          <w:b/>
          <w:sz w:val="28"/>
          <w:szCs w:val="28"/>
        </w:rPr>
      </w:pPr>
      <w:r w:rsidRPr="00E96A47">
        <w:rPr>
          <w:b/>
          <w:sz w:val="28"/>
          <w:szCs w:val="28"/>
        </w:rPr>
        <w:t>3.3.ВІДКРИТІ КОРДОНИ</w:t>
      </w:r>
    </w:p>
    <w:p w:rsidR="00E54DB6" w:rsidRPr="00E96A47" w:rsidRDefault="00E54DB6">
      <w:pPr>
        <w:pStyle w:val="1"/>
        <w:spacing w:before="240"/>
        <w:ind w:firstLine="709"/>
        <w:rPr>
          <w:sz w:val="28"/>
          <w:szCs w:val="28"/>
        </w:rPr>
      </w:pPr>
      <w:r w:rsidRPr="00E96A47">
        <w:rPr>
          <w:b/>
          <w:sz w:val="28"/>
          <w:szCs w:val="28"/>
        </w:rPr>
        <w:t>Пріоритетні напрями:</w:t>
      </w:r>
      <w:r>
        <w:rPr>
          <w:b/>
          <w:sz w:val="28"/>
          <w:szCs w:val="28"/>
        </w:rPr>
        <w:t xml:space="preserve"> </w:t>
      </w:r>
      <w:r w:rsidRPr="00E96A47">
        <w:rPr>
          <w:sz w:val="28"/>
          <w:szCs w:val="28"/>
        </w:rPr>
        <w:t xml:space="preserve">активізація міжнародного, </w:t>
      </w:r>
      <w:r>
        <w:rPr>
          <w:sz w:val="28"/>
          <w:szCs w:val="28"/>
        </w:rPr>
        <w:t>у</w:t>
      </w:r>
      <w:r w:rsidRPr="00E96A47">
        <w:rPr>
          <w:sz w:val="28"/>
          <w:szCs w:val="28"/>
        </w:rPr>
        <w:t xml:space="preserve"> тому числі транскордонного співробітництва, розбудова прикордонної інфраструктури.</w:t>
      </w:r>
    </w:p>
    <w:p w:rsidR="00E54DB6" w:rsidRPr="00E96A47" w:rsidRDefault="00E54DB6">
      <w:pPr>
        <w:pStyle w:val="1"/>
        <w:spacing w:before="240" w:after="120"/>
        <w:jc w:val="center"/>
        <w:rPr>
          <w:b/>
          <w:bCs/>
          <w:sz w:val="28"/>
          <w:szCs w:val="28"/>
        </w:rPr>
      </w:pPr>
      <w:r w:rsidRPr="00E96A47">
        <w:rPr>
          <w:b/>
          <w:bCs/>
          <w:sz w:val="28"/>
          <w:szCs w:val="28"/>
        </w:rPr>
        <w:t>Пріоритетні завдання на 2016 рік:</w:t>
      </w:r>
    </w:p>
    <w:p w:rsidR="00E54DB6" w:rsidRPr="00E96A47" w:rsidRDefault="00E54DB6" w:rsidP="007219FF">
      <w:pPr>
        <w:pStyle w:val="1"/>
        <w:numPr>
          <w:ilvl w:val="0"/>
          <w:numId w:val="4"/>
        </w:numPr>
        <w:ind w:left="0" w:firstLine="709"/>
        <w:rPr>
          <w:sz w:val="28"/>
          <w:szCs w:val="28"/>
        </w:rPr>
      </w:pPr>
      <w:r w:rsidRPr="00E96A47">
        <w:rPr>
          <w:sz w:val="28"/>
          <w:szCs w:val="28"/>
        </w:rPr>
        <w:t>Системне залучення міжнародної технічної допомоги (МТД).</w:t>
      </w:r>
    </w:p>
    <w:p w:rsidR="00E54DB6" w:rsidRPr="00E96A47" w:rsidRDefault="00E54DB6" w:rsidP="007219FF">
      <w:pPr>
        <w:pStyle w:val="1"/>
        <w:numPr>
          <w:ilvl w:val="0"/>
          <w:numId w:val="4"/>
        </w:numPr>
        <w:ind w:left="0" w:firstLine="709"/>
        <w:rPr>
          <w:sz w:val="28"/>
          <w:szCs w:val="28"/>
        </w:rPr>
      </w:pPr>
      <w:r w:rsidRPr="00E96A47">
        <w:rPr>
          <w:sz w:val="28"/>
          <w:szCs w:val="28"/>
        </w:rPr>
        <w:t>Активізація транскордонного співробітництва.</w:t>
      </w:r>
    </w:p>
    <w:p w:rsidR="00E54DB6" w:rsidRPr="00E96A47" w:rsidRDefault="00E54DB6" w:rsidP="007219FF">
      <w:pPr>
        <w:pStyle w:val="1"/>
        <w:numPr>
          <w:ilvl w:val="0"/>
          <w:numId w:val="4"/>
        </w:numPr>
        <w:ind w:left="0" w:firstLine="709"/>
        <w:rPr>
          <w:sz w:val="28"/>
          <w:szCs w:val="28"/>
        </w:rPr>
      </w:pPr>
      <w:r w:rsidRPr="00E96A47">
        <w:rPr>
          <w:sz w:val="28"/>
          <w:szCs w:val="28"/>
        </w:rPr>
        <w:t>Формування оптимального балансу зовнішньоторговельних операцій.</w:t>
      </w:r>
    </w:p>
    <w:p w:rsidR="00E54DB6" w:rsidRPr="00E96A47" w:rsidRDefault="00E54DB6" w:rsidP="007219FF">
      <w:pPr>
        <w:pStyle w:val="1"/>
        <w:numPr>
          <w:ilvl w:val="0"/>
          <w:numId w:val="4"/>
        </w:numPr>
        <w:ind w:left="0" w:firstLine="709"/>
        <w:rPr>
          <w:sz w:val="28"/>
          <w:szCs w:val="28"/>
        </w:rPr>
      </w:pPr>
      <w:r w:rsidRPr="00E96A47">
        <w:rPr>
          <w:sz w:val="28"/>
          <w:szCs w:val="28"/>
        </w:rPr>
        <w:t>Будівництво та ремонт доріг, у тому числі міжрайонних.</w:t>
      </w:r>
    </w:p>
    <w:p w:rsidR="00E54DB6" w:rsidRPr="00E96A47" w:rsidRDefault="00E54DB6" w:rsidP="007219FF">
      <w:pPr>
        <w:pStyle w:val="1"/>
        <w:numPr>
          <w:ilvl w:val="0"/>
          <w:numId w:val="4"/>
        </w:numPr>
        <w:ind w:left="0" w:firstLine="709"/>
        <w:rPr>
          <w:sz w:val="28"/>
          <w:szCs w:val="28"/>
        </w:rPr>
      </w:pPr>
      <w:r w:rsidRPr="00E96A47">
        <w:rPr>
          <w:sz w:val="28"/>
          <w:szCs w:val="28"/>
        </w:rPr>
        <w:t>Модернізація прикордонної інфраструктури.</w:t>
      </w:r>
    </w:p>
    <w:p w:rsidR="00E54DB6" w:rsidRDefault="00E54DB6">
      <w:pPr>
        <w:pStyle w:val="1"/>
        <w:spacing w:before="240" w:after="120"/>
        <w:ind w:left="709" w:firstLine="709"/>
        <w:rPr>
          <w:b/>
          <w:sz w:val="28"/>
          <w:szCs w:val="28"/>
        </w:rPr>
      </w:pPr>
    </w:p>
    <w:p w:rsidR="00E54DB6" w:rsidRPr="00E96A47" w:rsidRDefault="00E54DB6">
      <w:pPr>
        <w:pStyle w:val="1"/>
        <w:spacing w:before="240" w:after="120"/>
        <w:ind w:left="709" w:firstLine="709"/>
        <w:rPr>
          <w:b/>
          <w:sz w:val="28"/>
          <w:szCs w:val="28"/>
        </w:rPr>
      </w:pPr>
      <w:r w:rsidRPr="00E96A47">
        <w:rPr>
          <w:b/>
          <w:sz w:val="28"/>
          <w:szCs w:val="28"/>
        </w:rPr>
        <w:t>Ключові заходи для реалізації пріоритетних завдань:</w:t>
      </w:r>
    </w:p>
    <w:p w:rsidR="00E54DB6" w:rsidRPr="005B2AFF" w:rsidRDefault="00E54DB6">
      <w:pPr>
        <w:pStyle w:val="1"/>
        <w:spacing w:before="240"/>
        <w:ind w:firstLine="709"/>
        <w:rPr>
          <w:sz w:val="28"/>
          <w:szCs w:val="28"/>
          <w:u w:val="single"/>
        </w:rPr>
      </w:pPr>
      <w:r w:rsidRPr="005B2AFF">
        <w:rPr>
          <w:sz w:val="28"/>
          <w:szCs w:val="28"/>
          <w:u w:val="single"/>
        </w:rPr>
        <w:t>У сфері міжнародного співробітництва, у тому числі залучення міжнародної технічної допомоги:</w:t>
      </w:r>
    </w:p>
    <w:p w:rsidR="00E54DB6" w:rsidRPr="00E96A47" w:rsidRDefault="00E54DB6" w:rsidP="007219FF">
      <w:pPr>
        <w:pStyle w:val="1"/>
        <w:numPr>
          <w:ilvl w:val="0"/>
          <w:numId w:val="4"/>
        </w:numPr>
        <w:ind w:left="0" w:firstLine="709"/>
        <w:rPr>
          <w:sz w:val="28"/>
          <w:szCs w:val="28"/>
        </w:rPr>
      </w:pPr>
      <w:r w:rsidRPr="00E96A47">
        <w:rPr>
          <w:sz w:val="28"/>
          <w:szCs w:val="28"/>
        </w:rPr>
        <w:t>Реалізація проектів МТД, покращення інституційної спроможності органів влади  до розробки та реалізації проектів міжнародної технічної допомоги.</w:t>
      </w:r>
    </w:p>
    <w:p w:rsidR="00E54DB6" w:rsidRPr="00E96A47" w:rsidRDefault="00E54DB6" w:rsidP="007219FF">
      <w:pPr>
        <w:pStyle w:val="1"/>
        <w:numPr>
          <w:ilvl w:val="0"/>
          <w:numId w:val="4"/>
        </w:numPr>
        <w:ind w:left="0" w:firstLine="709"/>
        <w:rPr>
          <w:sz w:val="28"/>
          <w:szCs w:val="28"/>
        </w:rPr>
      </w:pPr>
      <w:r w:rsidRPr="00E96A47">
        <w:rPr>
          <w:sz w:val="28"/>
          <w:szCs w:val="28"/>
        </w:rPr>
        <w:t xml:space="preserve">Реалізація спільних проектів з регіонами іноземних держав, зокрема участь у проекті «Дружні регіони </w:t>
      </w:r>
      <w:r>
        <w:rPr>
          <w:sz w:val="28"/>
          <w:szCs w:val="28"/>
        </w:rPr>
        <w:t>в</w:t>
      </w:r>
      <w:r w:rsidRPr="00E96A47">
        <w:rPr>
          <w:sz w:val="28"/>
          <w:szCs w:val="28"/>
        </w:rPr>
        <w:t xml:space="preserve"> серці Європи» (Львівська область – Малопольське воєводство РП – Тюр</w:t>
      </w:r>
      <w:r>
        <w:rPr>
          <w:sz w:val="28"/>
          <w:szCs w:val="28"/>
        </w:rPr>
        <w:t>и</w:t>
      </w:r>
      <w:r w:rsidRPr="00E96A47">
        <w:rPr>
          <w:sz w:val="28"/>
          <w:szCs w:val="28"/>
        </w:rPr>
        <w:t>нгія ФРН) та «Семінарі майбутнього» (Львівська область – Малопольське воєводство РП – Тюрингія ФРН).</w:t>
      </w:r>
    </w:p>
    <w:p w:rsidR="00E54DB6" w:rsidRPr="00E96A47" w:rsidRDefault="00E54DB6" w:rsidP="007219FF">
      <w:pPr>
        <w:pStyle w:val="1"/>
        <w:numPr>
          <w:ilvl w:val="0"/>
          <w:numId w:val="4"/>
        </w:numPr>
        <w:ind w:left="0" w:firstLine="709"/>
        <w:rPr>
          <w:sz w:val="28"/>
          <w:szCs w:val="28"/>
        </w:rPr>
      </w:pPr>
      <w:r w:rsidRPr="00E96A47">
        <w:rPr>
          <w:sz w:val="28"/>
          <w:szCs w:val="28"/>
        </w:rPr>
        <w:t>Участь у діяльності єврорегіонів, зокрема, продовження роботи з партнерами МА «Карпатський Єврорегіон».</w:t>
      </w:r>
    </w:p>
    <w:p w:rsidR="00E54DB6" w:rsidRPr="00E96A47" w:rsidRDefault="00E54DB6" w:rsidP="007219FF">
      <w:pPr>
        <w:pStyle w:val="1"/>
        <w:numPr>
          <w:ilvl w:val="0"/>
          <w:numId w:val="4"/>
        </w:numPr>
        <w:ind w:left="0" w:firstLine="709"/>
        <w:rPr>
          <w:sz w:val="28"/>
          <w:szCs w:val="28"/>
        </w:rPr>
      </w:pPr>
      <w:r w:rsidRPr="00E96A47">
        <w:rPr>
          <w:sz w:val="28"/>
          <w:szCs w:val="28"/>
        </w:rPr>
        <w:t>Здійснення заходів щодо забезпечення співпраці із закордонними українцями та трудовими мігрантами, збереження їх етнічної та національно-культурної ідентичності, залучення інтелектуального, культурного, духовного та фінансового потенціалу закордонних українців для підтримки регіонального розвитку.</w:t>
      </w:r>
    </w:p>
    <w:p w:rsidR="00E54DB6" w:rsidRPr="00E96A47" w:rsidRDefault="00E54DB6" w:rsidP="007219FF">
      <w:pPr>
        <w:pStyle w:val="1"/>
        <w:numPr>
          <w:ilvl w:val="0"/>
          <w:numId w:val="4"/>
        </w:numPr>
        <w:ind w:left="0" w:firstLine="709"/>
        <w:rPr>
          <w:sz w:val="28"/>
          <w:szCs w:val="28"/>
        </w:rPr>
      </w:pPr>
      <w:r w:rsidRPr="00E96A47">
        <w:rPr>
          <w:sz w:val="28"/>
          <w:szCs w:val="28"/>
        </w:rPr>
        <w:t>Інформаційна підтримка підприємств-експортерів Львівщини в розширенні їхньої присутності на міжнародних торговельних ринках та в пошуку бізнес-партнерів за кордоном.</w:t>
      </w:r>
    </w:p>
    <w:p w:rsidR="00E54DB6" w:rsidRPr="00E96A47" w:rsidRDefault="00E54DB6" w:rsidP="007219FF">
      <w:pPr>
        <w:pStyle w:val="1"/>
        <w:numPr>
          <w:ilvl w:val="0"/>
          <w:numId w:val="4"/>
        </w:numPr>
        <w:ind w:left="0" w:firstLine="709"/>
        <w:rPr>
          <w:sz w:val="28"/>
          <w:szCs w:val="28"/>
        </w:rPr>
      </w:pPr>
      <w:r w:rsidRPr="00E96A47">
        <w:rPr>
          <w:sz w:val="28"/>
          <w:szCs w:val="28"/>
        </w:rPr>
        <w:t>Промоція товарів і послуг, виробниками яких є підприємства області, на зовнішньому ринку, у т</w:t>
      </w:r>
      <w:r>
        <w:rPr>
          <w:sz w:val="28"/>
          <w:szCs w:val="28"/>
        </w:rPr>
        <w:t>ому</w:t>
      </w:r>
      <w:r w:rsidRPr="00E96A47">
        <w:rPr>
          <w:sz w:val="28"/>
          <w:szCs w:val="28"/>
        </w:rPr>
        <w:t xml:space="preserve"> ч</w:t>
      </w:r>
      <w:r>
        <w:rPr>
          <w:sz w:val="28"/>
          <w:szCs w:val="28"/>
        </w:rPr>
        <w:t>ислі</w:t>
      </w:r>
      <w:r w:rsidRPr="00E96A47">
        <w:rPr>
          <w:sz w:val="28"/>
          <w:szCs w:val="28"/>
        </w:rPr>
        <w:t xml:space="preserve"> через залучення торговельно-економічних відділів при Посольствах України за кордоном, представлення продукції на регіональних, національних та міжнародних виставках, економічних форумах; використання Інтернет-каналів і медіа-ресурсів тощо.</w:t>
      </w:r>
    </w:p>
    <w:p w:rsidR="00E54DB6" w:rsidRPr="00E96A47" w:rsidRDefault="00E54DB6" w:rsidP="007219FF">
      <w:pPr>
        <w:pStyle w:val="1"/>
        <w:numPr>
          <w:ilvl w:val="0"/>
          <w:numId w:val="4"/>
        </w:numPr>
        <w:ind w:left="0" w:firstLine="709"/>
        <w:rPr>
          <w:sz w:val="28"/>
          <w:szCs w:val="28"/>
        </w:rPr>
      </w:pPr>
      <w:r w:rsidRPr="00E96A47">
        <w:rPr>
          <w:sz w:val="28"/>
          <w:szCs w:val="28"/>
        </w:rPr>
        <w:t xml:space="preserve">Диверсифікація товарної структури експорту, поступове формування галузевої спеціалізації області на зовнішніх ринках з огляду на сучасні зміни </w:t>
      </w:r>
      <w:r>
        <w:rPr>
          <w:sz w:val="28"/>
          <w:szCs w:val="28"/>
        </w:rPr>
        <w:t>в</w:t>
      </w:r>
      <w:r w:rsidRPr="00E96A47">
        <w:rPr>
          <w:sz w:val="28"/>
          <w:szCs w:val="28"/>
        </w:rPr>
        <w:t xml:space="preserve"> структурі міжнародної торгівлі, зокрема, збільшення частки високотехнологічної продукції, розширення сектор</w:t>
      </w:r>
      <w:r>
        <w:rPr>
          <w:sz w:val="28"/>
          <w:szCs w:val="28"/>
        </w:rPr>
        <w:t>у</w:t>
      </w:r>
      <w:r w:rsidRPr="00E96A47">
        <w:rPr>
          <w:sz w:val="28"/>
          <w:szCs w:val="28"/>
        </w:rPr>
        <w:t xml:space="preserve"> торгівлі послугами.</w:t>
      </w:r>
    </w:p>
    <w:p w:rsidR="00E54DB6" w:rsidRPr="005B2AFF" w:rsidRDefault="00E54DB6">
      <w:pPr>
        <w:pStyle w:val="1"/>
        <w:spacing w:before="240"/>
        <w:ind w:left="709"/>
        <w:rPr>
          <w:sz w:val="28"/>
          <w:szCs w:val="28"/>
          <w:u w:val="single"/>
        </w:rPr>
      </w:pPr>
      <w:r w:rsidRPr="005B2AFF">
        <w:rPr>
          <w:sz w:val="28"/>
          <w:szCs w:val="28"/>
          <w:u w:val="single"/>
        </w:rPr>
        <w:t>У сфері розвитку інфраструктури, у тому числі прикордонної:</w:t>
      </w:r>
    </w:p>
    <w:p w:rsidR="00E54DB6" w:rsidRPr="00E96A47" w:rsidRDefault="00E54DB6" w:rsidP="007219FF">
      <w:pPr>
        <w:pStyle w:val="1"/>
        <w:numPr>
          <w:ilvl w:val="0"/>
          <w:numId w:val="4"/>
        </w:numPr>
        <w:ind w:left="0" w:firstLine="709"/>
        <w:rPr>
          <w:sz w:val="28"/>
          <w:szCs w:val="28"/>
        </w:rPr>
      </w:pPr>
      <w:r w:rsidRPr="00E96A47">
        <w:rPr>
          <w:sz w:val="28"/>
          <w:szCs w:val="28"/>
        </w:rPr>
        <w:t xml:space="preserve">Виконання робіт з будівництва, реконструкції, ремонту та утримання автомобільних доріг за рахунок коштів обласного бюджету </w:t>
      </w:r>
      <w:r>
        <w:rPr>
          <w:sz w:val="28"/>
          <w:szCs w:val="28"/>
        </w:rPr>
        <w:t>в</w:t>
      </w:r>
      <w:r w:rsidRPr="00E96A47">
        <w:rPr>
          <w:sz w:val="28"/>
          <w:szCs w:val="28"/>
        </w:rPr>
        <w:t xml:space="preserve"> рамках реалізації обласної цільової Програми розвитку дорожньої інфраструктури </w:t>
      </w:r>
      <w:r>
        <w:rPr>
          <w:sz w:val="28"/>
          <w:szCs w:val="28"/>
        </w:rPr>
        <w:t>та</w:t>
      </w:r>
      <w:r w:rsidRPr="00E96A47">
        <w:rPr>
          <w:sz w:val="28"/>
          <w:szCs w:val="28"/>
        </w:rPr>
        <w:t xml:space="preserve"> фінансування робіт, пов’язаних із будівництвом, реконструкцією ремонтом і утриманням автомобільних доріг.</w:t>
      </w:r>
    </w:p>
    <w:p w:rsidR="00E54DB6" w:rsidRPr="00E96A47" w:rsidRDefault="00E54DB6" w:rsidP="007219FF">
      <w:pPr>
        <w:pStyle w:val="1"/>
        <w:numPr>
          <w:ilvl w:val="0"/>
          <w:numId w:val="4"/>
        </w:numPr>
        <w:ind w:left="0" w:firstLine="709"/>
        <w:rPr>
          <w:sz w:val="28"/>
          <w:szCs w:val="28"/>
        </w:rPr>
      </w:pPr>
      <w:r w:rsidRPr="00E96A47">
        <w:rPr>
          <w:sz w:val="28"/>
          <w:szCs w:val="28"/>
        </w:rPr>
        <w:t>Продовження ремонту доріг за рахунок 50% суми перевиконання загального обсягу щомісячних індикативних показників надходжень митних платежів</w:t>
      </w:r>
      <w:r w:rsidRPr="00057F6C">
        <w:rPr>
          <w:sz w:val="28"/>
          <w:szCs w:val="28"/>
        </w:rPr>
        <w:t>.</w:t>
      </w:r>
    </w:p>
    <w:p w:rsidR="00E54DB6" w:rsidRPr="00E96A47" w:rsidRDefault="00E54DB6" w:rsidP="007219FF">
      <w:pPr>
        <w:pStyle w:val="1"/>
        <w:numPr>
          <w:ilvl w:val="0"/>
          <w:numId w:val="4"/>
        </w:numPr>
        <w:ind w:left="0" w:firstLine="709"/>
        <w:rPr>
          <w:sz w:val="28"/>
          <w:szCs w:val="28"/>
        </w:rPr>
      </w:pPr>
      <w:r w:rsidRPr="00E96A47">
        <w:rPr>
          <w:sz w:val="28"/>
          <w:szCs w:val="28"/>
        </w:rPr>
        <w:t>Поточний ремонт автодороги Львів</w:t>
      </w:r>
      <w:r>
        <w:rPr>
          <w:sz w:val="28"/>
          <w:szCs w:val="28"/>
        </w:rPr>
        <w:t xml:space="preserve"> – </w:t>
      </w:r>
      <w:r w:rsidRPr="00E96A47">
        <w:rPr>
          <w:sz w:val="28"/>
          <w:szCs w:val="28"/>
        </w:rPr>
        <w:t>Самбір</w:t>
      </w:r>
      <w:r>
        <w:rPr>
          <w:sz w:val="28"/>
          <w:szCs w:val="28"/>
        </w:rPr>
        <w:t xml:space="preserve"> – </w:t>
      </w:r>
      <w:r w:rsidRPr="00E96A47">
        <w:rPr>
          <w:sz w:val="28"/>
          <w:szCs w:val="28"/>
        </w:rPr>
        <w:t xml:space="preserve">Ужгород за рахунок коштів Світового </w:t>
      </w:r>
      <w:r>
        <w:rPr>
          <w:sz w:val="28"/>
          <w:szCs w:val="28"/>
        </w:rPr>
        <w:t>Б</w:t>
      </w:r>
      <w:r w:rsidRPr="00E96A47">
        <w:rPr>
          <w:sz w:val="28"/>
          <w:szCs w:val="28"/>
        </w:rPr>
        <w:t>анку.</w:t>
      </w:r>
    </w:p>
    <w:p w:rsidR="00E54DB6" w:rsidRPr="00E96A47" w:rsidRDefault="00E54DB6" w:rsidP="007219FF">
      <w:pPr>
        <w:pStyle w:val="1"/>
        <w:numPr>
          <w:ilvl w:val="0"/>
          <w:numId w:val="4"/>
        </w:numPr>
        <w:ind w:left="0" w:firstLine="709"/>
        <w:rPr>
          <w:sz w:val="28"/>
          <w:szCs w:val="28"/>
        </w:rPr>
      </w:pPr>
      <w:r w:rsidRPr="00E96A47">
        <w:rPr>
          <w:sz w:val="28"/>
          <w:szCs w:val="28"/>
        </w:rPr>
        <w:t>Реалізація проекту за рахунок кредиту Республіки Польща щодо розбудови прикордонної дорожньої інфраструктури українсько-польського кордону.</w:t>
      </w:r>
    </w:p>
    <w:p w:rsidR="00E54DB6" w:rsidRPr="00E96A47" w:rsidRDefault="00E54DB6" w:rsidP="007219FF">
      <w:pPr>
        <w:pStyle w:val="1"/>
        <w:numPr>
          <w:ilvl w:val="0"/>
          <w:numId w:val="4"/>
        </w:numPr>
        <w:ind w:left="0" w:firstLine="709"/>
        <w:rPr>
          <w:sz w:val="28"/>
          <w:szCs w:val="28"/>
        </w:rPr>
      </w:pPr>
      <w:r w:rsidRPr="00E96A47">
        <w:rPr>
          <w:sz w:val="28"/>
          <w:szCs w:val="28"/>
        </w:rPr>
        <w:t>Здійснення заходів щодо реорганізації дорожнього господарства з передачею функцій управління дорогами загального користування місцевого значення і ДП «Львівський облавтодор» зі сфери управління «Укравтодору» до сфери управління обласних державних адміністрацій;</w:t>
      </w:r>
    </w:p>
    <w:p w:rsidR="00E54DB6" w:rsidRPr="00E96A47" w:rsidRDefault="00E54DB6" w:rsidP="007219FF">
      <w:pPr>
        <w:pStyle w:val="1"/>
        <w:numPr>
          <w:ilvl w:val="0"/>
          <w:numId w:val="4"/>
        </w:numPr>
        <w:ind w:left="0" w:firstLine="709"/>
        <w:rPr>
          <w:sz w:val="28"/>
          <w:szCs w:val="28"/>
        </w:rPr>
      </w:pPr>
      <w:r w:rsidRPr="00E96A47">
        <w:rPr>
          <w:sz w:val="28"/>
          <w:szCs w:val="28"/>
        </w:rPr>
        <w:t xml:space="preserve">Оновлення рухомого складу залізничного транспорту </w:t>
      </w:r>
      <w:r>
        <w:rPr>
          <w:sz w:val="28"/>
          <w:szCs w:val="28"/>
        </w:rPr>
        <w:t>й</w:t>
      </w:r>
      <w:r w:rsidRPr="00E96A47">
        <w:rPr>
          <w:sz w:val="28"/>
          <w:szCs w:val="28"/>
        </w:rPr>
        <w:t xml:space="preserve"> автотранспортних засобів, які здійснюють пасажирські та вантажні перевезення.</w:t>
      </w:r>
    </w:p>
    <w:p w:rsidR="00E54DB6" w:rsidRPr="00E96A47" w:rsidRDefault="00E54DB6" w:rsidP="007219FF">
      <w:pPr>
        <w:pStyle w:val="1"/>
        <w:numPr>
          <w:ilvl w:val="0"/>
          <w:numId w:val="4"/>
        </w:numPr>
        <w:ind w:left="0" w:firstLine="709"/>
        <w:rPr>
          <w:sz w:val="28"/>
          <w:szCs w:val="28"/>
        </w:rPr>
      </w:pPr>
      <w:r w:rsidRPr="00E96A47">
        <w:rPr>
          <w:sz w:val="28"/>
          <w:szCs w:val="28"/>
        </w:rPr>
        <w:t>Будівництво Бескидського тунелю.</w:t>
      </w:r>
    </w:p>
    <w:p w:rsidR="00E54DB6" w:rsidRPr="00E96A47" w:rsidRDefault="00E54DB6" w:rsidP="007219FF">
      <w:pPr>
        <w:pStyle w:val="1"/>
        <w:numPr>
          <w:ilvl w:val="0"/>
          <w:numId w:val="4"/>
        </w:numPr>
        <w:ind w:left="0" w:firstLine="709"/>
        <w:rPr>
          <w:sz w:val="28"/>
          <w:szCs w:val="28"/>
        </w:rPr>
      </w:pPr>
      <w:r w:rsidRPr="00E96A47">
        <w:rPr>
          <w:sz w:val="28"/>
          <w:szCs w:val="28"/>
        </w:rPr>
        <w:t>Відкриття нових авіамаршрутів та збільшення</w:t>
      </w:r>
      <w:r>
        <w:rPr>
          <w:sz w:val="28"/>
          <w:szCs w:val="28"/>
        </w:rPr>
        <w:t xml:space="preserve"> кількості</w:t>
      </w:r>
      <w:r w:rsidRPr="00E96A47">
        <w:rPr>
          <w:sz w:val="28"/>
          <w:szCs w:val="28"/>
        </w:rPr>
        <w:t xml:space="preserve"> авіарейсів.</w:t>
      </w:r>
    </w:p>
    <w:p w:rsidR="00E54DB6" w:rsidRPr="00E96A47" w:rsidRDefault="00E54DB6" w:rsidP="007219FF">
      <w:pPr>
        <w:pStyle w:val="1"/>
        <w:numPr>
          <w:ilvl w:val="0"/>
          <w:numId w:val="4"/>
        </w:numPr>
        <w:ind w:left="0" w:firstLine="709"/>
        <w:rPr>
          <w:sz w:val="28"/>
          <w:szCs w:val="28"/>
        </w:rPr>
      </w:pPr>
      <w:r w:rsidRPr="00E96A47">
        <w:rPr>
          <w:sz w:val="28"/>
          <w:szCs w:val="28"/>
        </w:rPr>
        <w:t>Освітлення населених пунктів області, через які проходять дороги загального користування.</w:t>
      </w:r>
    </w:p>
    <w:p w:rsidR="00E54DB6" w:rsidRPr="00E96A47" w:rsidRDefault="00E54DB6">
      <w:pPr>
        <w:pStyle w:val="1"/>
        <w:spacing w:before="240" w:after="120"/>
        <w:jc w:val="center"/>
        <w:rPr>
          <w:b/>
          <w:sz w:val="28"/>
          <w:szCs w:val="28"/>
        </w:rPr>
      </w:pPr>
      <w:r w:rsidRPr="00E96A47">
        <w:rPr>
          <w:b/>
          <w:sz w:val="28"/>
          <w:szCs w:val="28"/>
        </w:rPr>
        <w:t>Критерії досягнення:</w:t>
      </w:r>
    </w:p>
    <w:p w:rsidR="00E54DB6" w:rsidRPr="00E96A47" w:rsidRDefault="00E54DB6" w:rsidP="00E429AC">
      <w:pPr>
        <w:pStyle w:val="1"/>
        <w:numPr>
          <w:ilvl w:val="0"/>
          <w:numId w:val="4"/>
        </w:numPr>
        <w:ind w:left="0" w:firstLine="709"/>
        <w:rPr>
          <w:sz w:val="28"/>
          <w:szCs w:val="28"/>
        </w:rPr>
      </w:pPr>
      <w:r w:rsidRPr="00E96A47">
        <w:rPr>
          <w:sz w:val="28"/>
          <w:szCs w:val="28"/>
        </w:rPr>
        <w:t>ремонт і забезпечення належного експлуатаційного стану доріг загального користування  протяжністю не менше 100 км;</w:t>
      </w:r>
    </w:p>
    <w:p w:rsidR="00E54DB6" w:rsidRPr="00E96A47" w:rsidRDefault="00E54DB6" w:rsidP="00E429AC">
      <w:pPr>
        <w:pStyle w:val="1"/>
        <w:numPr>
          <w:ilvl w:val="0"/>
          <w:numId w:val="4"/>
        </w:numPr>
        <w:ind w:left="0" w:firstLine="709"/>
        <w:rPr>
          <w:sz w:val="28"/>
          <w:szCs w:val="28"/>
        </w:rPr>
      </w:pPr>
      <w:r w:rsidRPr="00E96A47">
        <w:rPr>
          <w:sz w:val="28"/>
          <w:szCs w:val="28"/>
        </w:rPr>
        <w:t xml:space="preserve">забезпечення повноцінного функціонування міжнародних пунктів пропуску </w:t>
      </w:r>
      <w:r>
        <w:rPr>
          <w:sz w:val="28"/>
          <w:szCs w:val="28"/>
        </w:rPr>
        <w:t>«</w:t>
      </w:r>
      <w:r w:rsidRPr="00E96A47">
        <w:rPr>
          <w:sz w:val="28"/>
          <w:szCs w:val="28"/>
        </w:rPr>
        <w:t>Грушів</w:t>
      </w:r>
      <w:r>
        <w:rPr>
          <w:sz w:val="28"/>
          <w:szCs w:val="28"/>
        </w:rPr>
        <w:t xml:space="preserve"> – </w:t>
      </w:r>
      <w:r w:rsidRPr="00E96A47">
        <w:rPr>
          <w:sz w:val="28"/>
          <w:szCs w:val="28"/>
        </w:rPr>
        <w:t>Будомєж</w:t>
      </w:r>
      <w:r>
        <w:rPr>
          <w:sz w:val="28"/>
          <w:szCs w:val="28"/>
        </w:rPr>
        <w:t>»</w:t>
      </w:r>
      <w:r w:rsidRPr="00E96A47">
        <w:rPr>
          <w:sz w:val="28"/>
          <w:szCs w:val="28"/>
        </w:rPr>
        <w:t xml:space="preserve">, </w:t>
      </w:r>
      <w:r>
        <w:rPr>
          <w:sz w:val="28"/>
          <w:szCs w:val="28"/>
        </w:rPr>
        <w:t>«</w:t>
      </w:r>
      <w:r w:rsidRPr="00E96A47">
        <w:rPr>
          <w:sz w:val="28"/>
          <w:szCs w:val="28"/>
        </w:rPr>
        <w:t>Смільниця</w:t>
      </w:r>
      <w:r>
        <w:rPr>
          <w:sz w:val="28"/>
          <w:szCs w:val="28"/>
        </w:rPr>
        <w:t xml:space="preserve"> – </w:t>
      </w:r>
      <w:r w:rsidRPr="00E96A47">
        <w:rPr>
          <w:sz w:val="28"/>
          <w:szCs w:val="28"/>
        </w:rPr>
        <w:t>К</w:t>
      </w:r>
      <w:r>
        <w:rPr>
          <w:sz w:val="28"/>
          <w:szCs w:val="28"/>
        </w:rPr>
        <w:t>р</w:t>
      </w:r>
      <w:r w:rsidRPr="00E96A47">
        <w:rPr>
          <w:sz w:val="28"/>
          <w:szCs w:val="28"/>
        </w:rPr>
        <w:t>ос</w:t>
      </w:r>
      <w:r>
        <w:rPr>
          <w:sz w:val="28"/>
          <w:szCs w:val="28"/>
        </w:rPr>
        <w:t>ь</w:t>
      </w:r>
      <w:r w:rsidRPr="00E96A47">
        <w:rPr>
          <w:sz w:val="28"/>
          <w:szCs w:val="28"/>
        </w:rPr>
        <w:t>ценко</w:t>
      </w:r>
      <w:r>
        <w:rPr>
          <w:sz w:val="28"/>
          <w:szCs w:val="28"/>
        </w:rPr>
        <w:t>»</w:t>
      </w:r>
      <w:r w:rsidRPr="00E96A47">
        <w:rPr>
          <w:sz w:val="28"/>
          <w:szCs w:val="28"/>
        </w:rPr>
        <w:t xml:space="preserve">, </w:t>
      </w:r>
      <w:r>
        <w:rPr>
          <w:sz w:val="28"/>
          <w:szCs w:val="28"/>
        </w:rPr>
        <w:t>«</w:t>
      </w:r>
      <w:r w:rsidRPr="00E96A47">
        <w:rPr>
          <w:sz w:val="28"/>
          <w:szCs w:val="28"/>
        </w:rPr>
        <w:t>Угринів</w:t>
      </w:r>
      <w:r>
        <w:rPr>
          <w:sz w:val="28"/>
          <w:szCs w:val="28"/>
        </w:rPr>
        <w:t xml:space="preserve"> – </w:t>
      </w:r>
      <w:r w:rsidRPr="00E96A47">
        <w:rPr>
          <w:sz w:val="28"/>
          <w:szCs w:val="28"/>
        </w:rPr>
        <w:t>Долгобичув</w:t>
      </w:r>
      <w:r>
        <w:rPr>
          <w:sz w:val="28"/>
          <w:szCs w:val="28"/>
        </w:rPr>
        <w:t>»</w:t>
      </w:r>
      <w:r w:rsidRPr="00E96A47">
        <w:rPr>
          <w:sz w:val="28"/>
          <w:szCs w:val="28"/>
        </w:rPr>
        <w:t xml:space="preserve">, </w:t>
      </w:r>
      <w:r>
        <w:rPr>
          <w:sz w:val="28"/>
          <w:szCs w:val="28"/>
        </w:rPr>
        <w:t>«</w:t>
      </w:r>
      <w:r w:rsidRPr="00E96A47">
        <w:rPr>
          <w:sz w:val="28"/>
          <w:szCs w:val="28"/>
        </w:rPr>
        <w:t>Нижанковичі</w:t>
      </w:r>
      <w:r>
        <w:rPr>
          <w:sz w:val="28"/>
          <w:szCs w:val="28"/>
        </w:rPr>
        <w:t xml:space="preserve"> – </w:t>
      </w:r>
      <w:r w:rsidRPr="00E96A47">
        <w:rPr>
          <w:sz w:val="28"/>
          <w:szCs w:val="28"/>
        </w:rPr>
        <w:t>Мальховіце</w:t>
      </w:r>
      <w:r>
        <w:rPr>
          <w:sz w:val="28"/>
          <w:szCs w:val="28"/>
        </w:rPr>
        <w:t>»</w:t>
      </w:r>
      <w:r w:rsidRPr="00E96A47">
        <w:rPr>
          <w:sz w:val="28"/>
          <w:szCs w:val="28"/>
        </w:rPr>
        <w:t>.</w:t>
      </w:r>
    </w:p>
    <w:p w:rsidR="00E54DB6" w:rsidRPr="00E96A47" w:rsidRDefault="00E54DB6" w:rsidP="00E429AC">
      <w:pPr>
        <w:pStyle w:val="1"/>
        <w:numPr>
          <w:ilvl w:val="0"/>
          <w:numId w:val="4"/>
        </w:numPr>
        <w:ind w:left="0" w:firstLine="709"/>
        <w:rPr>
          <w:sz w:val="28"/>
          <w:szCs w:val="28"/>
        </w:rPr>
      </w:pPr>
      <w:r w:rsidRPr="00E96A47">
        <w:rPr>
          <w:sz w:val="28"/>
          <w:szCs w:val="28"/>
        </w:rPr>
        <w:t>укладення нових міжнародних договорів у галузях економіки, торгівлі, захисту прав людини, екологічної безпеки, охорони здоров'я, науки, освіти, культури, туризму, фізкультури і спорту та в інших сферах суспільного життя;</w:t>
      </w:r>
    </w:p>
    <w:p w:rsidR="00E54DB6" w:rsidRPr="00E96A47" w:rsidRDefault="00E54DB6" w:rsidP="00E429AC">
      <w:pPr>
        <w:pStyle w:val="1"/>
        <w:numPr>
          <w:ilvl w:val="0"/>
          <w:numId w:val="4"/>
        </w:numPr>
        <w:ind w:left="0" w:firstLine="709"/>
        <w:rPr>
          <w:sz w:val="28"/>
          <w:szCs w:val="28"/>
        </w:rPr>
      </w:pPr>
      <w:r w:rsidRPr="00E96A47">
        <w:rPr>
          <w:sz w:val="28"/>
          <w:szCs w:val="28"/>
        </w:rPr>
        <w:t xml:space="preserve">дні культури Львівщини </w:t>
      </w:r>
      <w:r>
        <w:rPr>
          <w:sz w:val="28"/>
          <w:szCs w:val="28"/>
        </w:rPr>
        <w:t>в</w:t>
      </w:r>
      <w:r w:rsidRPr="00E96A47">
        <w:rPr>
          <w:sz w:val="28"/>
          <w:szCs w:val="28"/>
        </w:rPr>
        <w:t xml:space="preserve"> 14 країнах світу;</w:t>
      </w:r>
    </w:p>
    <w:p w:rsidR="00E54DB6" w:rsidRPr="00024C69" w:rsidRDefault="00E54DB6" w:rsidP="00E429AC">
      <w:pPr>
        <w:pStyle w:val="1"/>
        <w:numPr>
          <w:ilvl w:val="0"/>
          <w:numId w:val="4"/>
        </w:numPr>
        <w:ind w:left="0" w:firstLine="709"/>
        <w:rPr>
          <w:color w:val="000000"/>
          <w:sz w:val="28"/>
          <w:szCs w:val="28"/>
        </w:rPr>
      </w:pPr>
      <w:r w:rsidRPr="00024C69">
        <w:rPr>
          <w:color w:val="000000"/>
          <w:sz w:val="28"/>
          <w:szCs w:val="28"/>
        </w:rPr>
        <w:t>зрос</w:t>
      </w:r>
      <w:r>
        <w:rPr>
          <w:color w:val="000000"/>
          <w:sz w:val="28"/>
          <w:szCs w:val="28"/>
        </w:rPr>
        <w:t>тання експорту товарів на 18%</w:t>
      </w:r>
      <w:r w:rsidRPr="00024C69">
        <w:rPr>
          <w:color w:val="000000"/>
          <w:sz w:val="28"/>
          <w:szCs w:val="28"/>
        </w:rPr>
        <w:t>.</w:t>
      </w:r>
    </w:p>
    <w:p w:rsidR="00E54DB6" w:rsidRPr="00E96A47" w:rsidRDefault="00E54DB6" w:rsidP="005B2AFF">
      <w:pPr>
        <w:pStyle w:val="1"/>
        <w:spacing w:before="360" w:after="120"/>
        <w:ind w:firstLine="709"/>
        <w:rPr>
          <w:b/>
          <w:bCs/>
          <w:sz w:val="28"/>
          <w:szCs w:val="28"/>
        </w:rPr>
      </w:pPr>
      <w:r w:rsidRPr="00E96A47">
        <w:rPr>
          <w:b/>
          <w:sz w:val="28"/>
          <w:szCs w:val="28"/>
        </w:rPr>
        <w:t xml:space="preserve">3.4. </w:t>
      </w:r>
      <w:r w:rsidRPr="00E96A47">
        <w:rPr>
          <w:b/>
          <w:bCs/>
          <w:sz w:val="28"/>
          <w:szCs w:val="28"/>
        </w:rPr>
        <w:t>РОЗВИНУТЕ СЕЛО</w:t>
      </w:r>
    </w:p>
    <w:p w:rsidR="00E54DB6" w:rsidRPr="00E96A47" w:rsidRDefault="00E54DB6">
      <w:pPr>
        <w:pStyle w:val="1"/>
        <w:spacing w:before="240" w:after="120"/>
        <w:ind w:firstLine="709"/>
        <w:rPr>
          <w:bCs/>
          <w:sz w:val="28"/>
          <w:szCs w:val="28"/>
        </w:rPr>
      </w:pPr>
      <w:r w:rsidRPr="00E96A47">
        <w:rPr>
          <w:b/>
          <w:bCs/>
          <w:sz w:val="28"/>
          <w:szCs w:val="28"/>
        </w:rPr>
        <w:t>Пріоритетні напрями:</w:t>
      </w:r>
      <w:r w:rsidRPr="00E96A47">
        <w:rPr>
          <w:bCs/>
          <w:sz w:val="28"/>
          <w:szCs w:val="28"/>
        </w:rPr>
        <w:t xml:space="preserve"> розвиток сільськогосподарського виробництва та розвиток соціальної інфраструктури на селі, підвищення рівня життя сільського населення.</w:t>
      </w:r>
    </w:p>
    <w:p w:rsidR="00E54DB6" w:rsidRPr="00E96A47" w:rsidRDefault="00E54DB6">
      <w:pPr>
        <w:pStyle w:val="1"/>
        <w:spacing w:before="240" w:after="120"/>
        <w:jc w:val="center"/>
        <w:rPr>
          <w:b/>
          <w:bCs/>
          <w:sz w:val="28"/>
          <w:szCs w:val="28"/>
        </w:rPr>
      </w:pPr>
      <w:r w:rsidRPr="00E96A47">
        <w:rPr>
          <w:b/>
          <w:bCs/>
          <w:sz w:val="28"/>
          <w:szCs w:val="28"/>
        </w:rPr>
        <w:t>Пріоритетні завдання на 2016 рік:</w:t>
      </w:r>
    </w:p>
    <w:p w:rsidR="00E54DB6" w:rsidRPr="00E96A47" w:rsidRDefault="00E54DB6" w:rsidP="007219FF">
      <w:pPr>
        <w:pStyle w:val="1"/>
        <w:numPr>
          <w:ilvl w:val="0"/>
          <w:numId w:val="4"/>
        </w:numPr>
        <w:ind w:left="0" w:firstLine="709"/>
        <w:rPr>
          <w:sz w:val="28"/>
          <w:szCs w:val="28"/>
        </w:rPr>
      </w:pPr>
      <w:r w:rsidRPr="00E97EA0">
        <w:rPr>
          <w:sz w:val="28"/>
          <w:szCs w:val="28"/>
        </w:rPr>
        <w:t>Зміцнення економіки села та підтримка зайнятості – комплексна підтримка сільгоспвиробників, проект «500 успішних домогосподарств».</w:t>
      </w:r>
    </w:p>
    <w:p w:rsidR="00E54DB6" w:rsidRPr="00E96A47" w:rsidRDefault="00E54DB6" w:rsidP="007219FF">
      <w:pPr>
        <w:pStyle w:val="1"/>
        <w:numPr>
          <w:ilvl w:val="0"/>
          <w:numId w:val="4"/>
        </w:numPr>
        <w:ind w:left="0" w:firstLine="709"/>
        <w:rPr>
          <w:sz w:val="28"/>
          <w:szCs w:val="28"/>
        </w:rPr>
      </w:pPr>
      <w:r w:rsidRPr="00E97EA0">
        <w:rPr>
          <w:sz w:val="28"/>
          <w:szCs w:val="28"/>
        </w:rPr>
        <w:t xml:space="preserve">Відродження культури на селі – робота з </w:t>
      </w:r>
      <w:r>
        <w:rPr>
          <w:sz w:val="28"/>
          <w:szCs w:val="28"/>
        </w:rPr>
        <w:t>Н</w:t>
      </w:r>
      <w:r w:rsidRPr="00E97EA0">
        <w:rPr>
          <w:sz w:val="28"/>
          <w:szCs w:val="28"/>
        </w:rPr>
        <w:t>ародними домами</w:t>
      </w:r>
      <w:r>
        <w:rPr>
          <w:sz w:val="28"/>
          <w:szCs w:val="28"/>
        </w:rPr>
        <w:t>, проведення заходів з їх комп</w:t>
      </w:r>
      <w:r w:rsidRPr="006B1067">
        <w:rPr>
          <w:sz w:val="28"/>
          <w:szCs w:val="28"/>
          <w:lang w:val="ru-RU"/>
        </w:rPr>
        <w:t>’</w:t>
      </w:r>
      <w:r>
        <w:rPr>
          <w:sz w:val="28"/>
          <w:szCs w:val="28"/>
        </w:rPr>
        <w:t>ютеризації</w:t>
      </w:r>
      <w:r w:rsidRPr="00E97EA0">
        <w:rPr>
          <w:sz w:val="28"/>
          <w:szCs w:val="28"/>
        </w:rPr>
        <w:t>.</w:t>
      </w:r>
    </w:p>
    <w:p w:rsidR="00E54DB6" w:rsidRPr="00E96A47" w:rsidRDefault="00E54DB6" w:rsidP="007219FF">
      <w:pPr>
        <w:pStyle w:val="1"/>
        <w:numPr>
          <w:ilvl w:val="0"/>
          <w:numId w:val="4"/>
        </w:numPr>
        <w:ind w:left="0" w:firstLine="709"/>
        <w:rPr>
          <w:sz w:val="28"/>
          <w:szCs w:val="28"/>
        </w:rPr>
      </w:pPr>
      <w:r w:rsidRPr="00E97EA0">
        <w:rPr>
          <w:sz w:val="28"/>
          <w:szCs w:val="28"/>
        </w:rPr>
        <w:t>Забезпечення якісної первинної медичної допомоги на селі.</w:t>
      </w:r>
    </w:p>
    <w:p w:rsidR="00E54DB6" w:rsidRPr="00E96A47" w:rsidRDefault="00E54DB6" w:rsidP="007219FF">
      <w:pPr>
        <w:pStyle w:val="1"/>
        <w:numPr>
          <w:ilvl w:val="0"/>
          <w:numId w:val="4"/>
        </w:numPr>
        <w:ind w:left="0" w:firstLine="709"/>
        <w:rPr>
          <w:sz w:val="28"/>
          <w:szCs w:val="28"/>
        </w:rPr>
      </w:pPr>
      <w:r w:rsidRPr="00E97EA0">
        <w:rPr>
          <w:sz w:val="28"/>
          <w:szCs w:val="28"/>
        </w:rPr>
        <w:t>Забезпечення населення Інтернет</w:t>
      </w:r>
      <w:r>
        <w:rPr>
          <w:sz w:val="28"/>
          <w:szCs w:val="28"/>
        </w:rPr>
        <w:t xml:space="preserve"> -</w:t>
      </w:r>
      <w:r w:rsidRPr="00E97EA0">
        <w:rPr>
          <w:sz w:val="28"/>
          <w:szCs w:val="28"/>
        </w:rPr>
        <w:t xml:space="preserve"> ресурсом.</w:t>
      </w:r>
    </w:p>
    <w:p w:rsidR="00E54DB6" w:rsidRPr="00E96A47" w:rsidRDefault="00E54DB6" w:rsidP="007219FF">
      <w:pPr>
        <w:pStyle w:val="1"/>
        <w:numPr>
          <w:ilvl w:val="0"/>
          <w:numId w:val="4"/>
        </w:numPr>
        <w:ind w:left="0" w:firstLine="709"/>
        <w:rPr>
          <w:sz w:val="28"/>
          <w:szCs w:val="28"/>
        </w:rPr>
      </w:pPr>
      <w:r w:rsidRPr="00E97EA0">
        <w:rPr>
          <w:sz w:val="28"/>
          <w:szCs w:val="28"/>
        </w:rPr>
        <w:t>Розвиток сільського спорту.</w:t>
      </w:r>
    </w:p>
    <w:p w:rsidR="00E54DB6" w:rsidRPr="00E96A47" w:rsidRDefault="00E54DB6">
      <w:pPr>
        <w:pStyle w:val="1"/>
        <w:spacing w:before="240" w:after="120"/>
        <w:ind w:left="709" w:firstLine="709"/>
        <w:rPr>
          <w:b/>
          <w:sz w:val="28"/>
          <w:szCs w:val="28"/>
        </w:rPr>
      </w:pPr>
      <w:r w:rsidRPr="00E96A47">
        <w:rPr>
          <w:b/>
          <w:sz w:val="28"/>
          <w:szCs w:val="28"/>
        </w:rPr>
        <w:t>Ключові заходи для реалізації пріоритетних завдань:</w:t>
      </w:r>
    </w:p>
    <w:p w:rsidR="00E54DB6" w:rsidRPr="005B2AFF" w:rsidRDefault="00E54DB6">
      <w:pPr>
        <w:pStyle w:val="1"/>
        <w:spacing w:before="240" w:after="120"/>
        <w:ind w:left="709"/>
        <w:rPr>
          <w:sz w:val="28"/>
          <w:szCs w:val="28"/>
          <w:u w:val="single"/>
        </w:rPr>
      </w:pPr>
      <w:r w:rsidRPr="005B2AFF">
        <w:rPr>
          <w:sz w:val="28"/>
          <w:szCs w:val="28"/>
          <w:u w:val="single"/>
        </w:rPr>
        <w:t>У сфері сільськогосподарського виробництва:</w:t>
      </w:r>
    </w:p>
    <w:p w:rsidR="00E54DB6" w:rsidRPr="00E96A47" w:rsidRDefault="00E54DB6" w:rsidP="007219FF">
      <w:pPr>
        <w:pStyle w:val="1"/>
        <w:numPr>
          <w:ilvl w:val="0"/>
          <w:numId w:val="4"/>
        </w:numPr>
        <w:ind w:left="0" w:firstLine="709"/>
        <w:rPr>
          <w:sz w:val="28"/>
          <w:szCs w:val="28"/>
        </w:rPr>
      </w:pPr>
      <w:r w:rsidRPr="00E96A47">
        <w:rPr>
          <w:sz w:val="28"/>
          <w:szCs w:val="28"/>
        </w:rPr>
        <w:t xml:space="preserve">Виконання заходів </w:t>
      </w:r>
      <w:r>
        <w:rPr>
          <w:sz w:val="28"/>
          <w:szCs w:val="28"/>
        </w:rPr>
        <w:t>у</w:t>
      </w:r>
      <w:r w:rsidRPr="00E96A47">
        <w:rPr>
          <w:sz w:val="28"/>
          <w:szCs w:val="28"/>
        </w:rPr>
        <w:t xml:space="preserve"> рамках реалізації </w:t>
      </w:r>
      <w:r w:rsidRPr="00057F6C">
        <w:rPr>
          <w:sz w:val="28"/>
          <w:szCs w:val="28"/>
        </w:rPr>
        <w:t xml:space="preserve">Комплексної програми підтримки та розвитку агропромислового </w:t>
      </w:r>
      <w:r>
        <w:rPr>
          <w:sz w:val="28"/>
          <w:szCs w:val="28"/>
        </w:rPr>
        <w:t>комплексу</w:t>
      </w:r>
      <w:r w:rsidRPr="00057F6C">
        <w:rPr>
          <w:sz w:val="28"/>
          <w:szCs w:val="28"/>
        </w:rPr>
        <w:t xml:space="preserve"> Львівської області, зокрема:</w:t>
      </w:r>
    </w:p>
    <w:p w:rsidR="00E54DB6" w:rsidRPr="00E96A47" w:rsidRDefault="00E54DB6">
      <w:pPr>
        <w:pStyle w:val="1"/>
        <w:numPr>
          <w:ilvl w:val="0"/>
          <w:numId w:val="2"/>
        </w:numPr>
        <w:tabs>
          <w:tab w:val="left" w:pos="1231"/>
        </w:tabs>
        <w:ind w:left="1069"/>
        <w:rPr>
          <w:sz w:val="28"/>
          <w:szCs w:val="28"/>
        </w:rPr>
      </w:pPr>
      <w:r w:rsidRPr="00E96A47">
        <w:rPr>
          <w:sz w:val="28"/>
          <w:szCs w:val="28"/>
        </w:rPr>
        <w:t>створення сімейних молочних ферм, кооперативів, у тому числі за участю середніх та великих сільськогосподарських підприємств;</w:t>
      </w:r>
    </w:p>
    <w:p w:rsidR="00E54DB6" w:rsidRPr="00E96A47" w:rsidRDefault="00E54DB6">
      <w:pPr>
        <w:pStyle w:val="1"/>
        <w:numPr>
          <w:ilvl w:val="0"/>
          <w:numId w:val="2"/>
        </w:numPr>
        <w:tabs>
          <w:tab w:val="left" w:pos="567"/>
        </w:tabs>
        <w:ind w:left="1069"/>
        <w:rPr>
          <w:sz w:val="28"/>
          <w:szCs w:val="28"/>
        </w:rPr>
      </w:pPr>
      <w:r w:rsidRPr="00E96A47">
        <w:rPr>
          <w:sz w:val="28"/>
          <w:szCs w:val="28"/>
        </w:rPr>
        <w:t>створення інформаційно</w:t>
      </w:r>
      <w:r>
        <w:rPr>
          <w:sz w:val="28"/>
          <w:szCs w:val="28"/>
        </w:rPr>
        <w:t>го</w:t>
      </w:r>
      <w:r w:rsidRPr="00E96A47">
        <w:rPr>
          <w:sz w:val="28"/>
          <w:szCs w:val="28"/>
        </w:rPr>
        <w:t xml:space="preserve"> електронно</w:t>
      </w:r>
      <w:r>
        <w:rPr>
          <w:sz w:val="28"/>
          <w:szCs w:val="28"/>
        </w:rPr>
        <w:t>го</w:t>
      </w:r>
      <w:r w:rsidRPr="00E96A47">
        <w:rPr>
          <w:sz w:val="28"/>
          <w:szCs w:val="28"/>
        </w:rPr>
        <w:t xml:space="preserve"> </w:t>
      </w:r>
      <w:r>
        <w:rPr>
          <w:sz w:val="28"/>
          <w:szCs w:val="28"/>
        </w:rPr>
        <w:t>майданчика</w:t>
      </w:r>
      <w:r w:rsidRPr="00E96A47">
        <w:rPr>
          <w:sz w:val="28"/>
          <w:szCs w:val="28"/>
        </w:rPr>
        <w:t xml:space="preserve"> аграрного сектору;</w:t>
      </w:r>
    </w:p>
    <w:p w:rsidR="00E54DB6" w:rsidRPr="00E96A47" w:rsidRDefault="00E54DB6">
      <w:pPr>
        <w:pStyle w:val="1"/>
        <w:numPr>
          <w:ilvl w:val="0"/>
          <w:numId w:val="2"/>
        </w:numPr>
        <w:tabs>
          <w:tab w:val="left" w:pos="567"/>
        </w:tabs>
        <w:ind w:left="1069"/>
        <w:rPr>
          <w:sz w:val="28"/>
          <w:szCs w:val="28"/>
        </w:rPr>
      </w:pPr>
      <w:r w:rsidRPr="00E96A47">
        <w:rPr>
          <w:sz w:val="28"/>
          <w:szCs w:val="28"/>
        </w:rPr>
        <w:t>створення електронних торго</w:t>
      </w:r>
      <w:r>
        <w:rPr>
          <w:sz w:val="28"/>
          <w:szCs w:val="28"/>
        </w:rPr>
        <w:t>вельних</w:t>
      </w:r>
      <w:r w:rsidRPr="00E96A47">
        <w:rPr>
          <w:sz w:val="28"/>
          <w:szCs w:val="28"/>
        </w:rPr>
        <w:t xml:space="preserve"> </w:t>
      </w:r>
      <w:r>
        <w:rPr>
          <w:sz w:val="28"/>
          <w:szCs w:val="28"/>
        </w:rPr>
        <w:t>майданчиків</w:t>
      </w:r>
      <w:r w:rsidRPr="00E96A47">
        <w:rPr>
          <w:sz w:val="28"/>
          <w:szCs w:val="28"/>
        </w:rPr>
        <w:t xml:space="preserve"> реалізації продукції з доступом широкого кола виробників та споживачів;</w:t>
      </w:r>
    </w:p>
    <w:p w:rsidR="00E54DB6" w:rsidRPr="00E96A47" w:rsidRDefault="00E54DB6">
      <w:pPr>
        <w:pStyle w:val="1"/>
        <w:numPr>
          <w:ilvl w:val="0"/>
          <w:numId w:val="2"/>
        </w:numPr>
        <w:tabs>
          <w:tab w:val="left" w:pos="567"/>
        </w:tabs>
        <w:ind w:left="1069"/>
        <w:rPr>
          <w:sz w:val="28"/>
          <w:szCs w:val="28"/>
        </w:rPr>
      </w:pPr>
      <w:r w:rsidRPr="00E96A47">
        <w:rPr>
          <w:sz w:val="28"/>
          <w:szCs w:val="28"/>
        </w:rPr>
        <w:t>стимулювання виробництва та переробки дефіцитних культур для забезпечення продовольчої безпеки регіону;</w:t>
      </w:r>
    </w:p>
    <w:p w:rsidR="00E54DB6" w:rsidRPr="00E96A47" w:rsidRDefault="00E54DB6">
      <w:pPr>
        <w:pStyle w:val="1"/>
        <w:numPr>
          <w:ilvl w:val="0"/>
          <w:numId w:val="2"/>
        </w:numPr>
        <w:tabs>
          <w:tab w:val="left" w:pos="567"/>
        </w:tabs>
        <w:ind w:left="1069"/>
        <w:rPr>
          <w:sz w:val="28"/>
          <w:szCs w:val="28"/>
        </w:rPr>
      </w:pPr>
      <w:r w:rsidRPr="00E96A47">
        <w:rPr>
          <w:sz w:val="28"/>
          <w:szCs w:val="28"/>
        </w:rPr>
        <w:t>підтримка розвитку органічного виробництва в частині його сертифікації;</w:t>
      </w:r>
    </w:p>
    <w:p w:rsidR="00E54DB6" w:rsidRPr="00E96A47" w:rsidRDefault="00E54DB6">
      <w:pPr>
        <w:pStyle w:val="1"/>
        <w:numPr>
          <w:ilvl w:val="0"/>
          <w:numId w:val="2"/>
        </w:numPr>
        <w:tabs>
          <w:tab w:val="left" w:pos="567"/>
        </w:tabs>
        <w:ind w:left="1069"/>
        <w:rPr>
          <w:sz w:val="28"/>
          <w:szCs w:val="28"/>
        </w:rPr>
      </w:pPr>
      <w:r w:rsidRPr="00E96A47">
        <w:rPr>
          <w:sz w:val="28"/>
          <w:szCs w:val="28"/>
        </w:rPr>
        <w:t>створення ринку насіння;</w:t>
      </w:r>
    </w:p>
    <w:p w:rsidR="00E54DB6" w:rsidRPr="00E96A47" w:rsidRDefault="00E54DB6">
      <w:pPr>
        <w:pStyle w:val="1"/>
        <w:numPr>
          <w:ilvl w:val="0"/>
          <w:numId w:val="2"/>
        </w:numPr>
        <w:tabs>
          <w:tab w:val="left" w:pos="567"/>
        </w:tabs>
        <w:ind w:left="1069"/>
        <w:rPr>
          <w:sz w:val="28"/>
          <w:szCs w:val="28"/>
        </w:rPr>
      </w:pPr>
      <w:r w:rsidRPr="00E96A47">
        <w:rPr>
          <w:sz w:val="28"/>
          <w:szCs w:val="28"/>
        </w:rPr>
        <w:t>сприяння малим господарствам у придбанні сучасного обладнання для зберігання та переробки продукції;</w:t>
      </w:r>
    </w:p>
    <w:p w:rsidR="00E54DB6" w:rsidRPr="00E96A47" w:rsidRDefault="00E54DB6">
      <w:pPr>
        <w:pStyle w:val="1"/>
        <w:numPr>
          <w:ilvl w:val="0"/>
          <w:numId w:val="2"/>
        </w:numPr>
        <w:tabs>
          <w:tab w:val="left" w:pos="567"/>
        </w:tabs>
        <w:ind w:left="1069"/>
        <w:rPr>
          <w:sz w:val="28"/>
          <w:szCs w:val="28"/>
        </w:rPr>
      </w:pPr>
      <w:r w:rsidRPr="00E96A47">
        <w:rPr>
          <w:sz w:val="28"/>
          <w:szCs w:val="28"/>
        </w:rPr>
        <w:t>здійснення заходів щодо відновлення роботи селекційно-племінного центру;</w:t>
      </w:r>
    </w:p>
    <w:p w:rsidR="00E54DB6" w:rsidRPr="00E96A47" w:rsidRDefault="00E54DB6">
      <w:pPr>
        <w:pStyle w:val="1"/>
        <w:numPr>
          <w:ilvl w:val="0"/>
          <w:numId w:val="2"/>
        </w:numPr>
        <w:tabs>
          <w:tab w:val="left" w:pos="567"/>
        </w:tabs>
        <w:ind w:left="1069"/>
        <w:rPr>
          <w:sz w:val="28"/>
          <w:szCs w:val="28"/>
        </w:rPr>
      </w:pPr>
      <w:r w:rsidRPr="00E96A47">
        <w:rPr>
          <w:sz w:val="28"/>
          <w:szCs w:val="28"/>
        </w:rPr>
        <w:t>впровадження інвестиційного проекту створення інфраструктури доробки,  зберігання, передпродажної підготовки плодоовочевої продукції;</w:t>
      </w:r>
    </w:p>
    <w:p w:rsidR="00E54DB6" w:rsidRPr="00E96A47" w:rsidRDefault="00E54DB6">
      <w:pPr>
        <w:pStyle w:val="1"/>
        <w:numPr>
          <w:ilvl w:val="0"/>
          <w:numId w:val="2"/>
        </w:numPr>
        <w:tabs>
          <w:tab w:val="left" w:pos="567"/>
        </w:tabs>
        <w:ind w:left="1069"/>
        <w:rPr>
          <w:sz w:val="28"/>
          <w:szCs w:val="28"/>
        </w:rPr>
      </w:pPr>
      <w:r w:rsidRPr="00E96A47">
        <w:rPr>
          <w:sz w:val="28"/>
          <w:szCs w:val="28"/>
        </w:rPr>
        <w:t>навчально-консультаційна підтримка з питань впровадження системи НАССР та інших міжнародних систем якості та безпечності харчових продуктів.</w:t>
      </w:r>
    </w:p>
    <w:p w:rsidR="00E54DB6" w:rsidRPr="005B2AFF" w:rsidRDefault="00E54DB6">
      <w:pPr>
        <w:pStyle w:val="1"/>
        <w:spacing w:before="240" w:after="120"/>
        <w:ind w:left="709"/>
        <w:rPr>
          <w:sz w:val="28"/>
          <w:szCs w:val="28"/>
          <w:u w:val="single"/>
        </w:rPr>
      </w:pPr>
      <w:r w:rsidRPr="005B2AFF">
        <w:rPr>
          <w:sz w:val="28"/>
          <w:szCs w:val="28"/>
          <w:u w:val="single"/>
        </w:rPr>
        <w:t>Соціальна сфера села:</w:t>
      </w:r>
    </w:p>
    <w:p w:rsidR="00E54DB6" w:rsidRPr="00E96A47" w:rsidRDefault="00E54DB6" w:rsidP="007219FF">
      <w:pPr>
        <w:pStyle w:val="1"/>
        <w:numPr>
          <w:ilvl w:val="0"/>
          <w:numId w:val="4"/>
        </w:numPr>
        <w:ind w:left="0" w:firstLine="709"/>
        <w:rPr>
          <w:sz w:val="28"/>
          <w:szCs w:val="28"/>
        </w:rPr>
      </w:pPr>
      <w:r w:rsidRPr="00E96A47">
        <w:rPr>
          <w:sz w:val="28"/>
          <w:szCs w:val="28"/>
        </w:rPr>
        <w:t xml:space="preserve">Забезпечення доступності учнів та дошкільнят, які проживають у сільській місцевості, до навчальних закладів у рамках реалізації заходів Програми розвитку освіти </w:t>
      </w:r>
      <w:r>
        <w:rPr>
          <w:sz w:val="28"/>
          <w:szCs w:val="28"/>
        </w:rPr>
        <w:t xml:space="preserve"> Львівщини </w:t>
      </w:r>
      <w:r w:rsidRPr="00E96A47">
        <w:rPr>
          <w:sz w:val="28"/>
          <w:szCs w:val="28"/>
        </w:rPr>
        <w:t>на 2013</w:t>
      </w:r>
      <w:r>
        <w:rPr>
          <w:sz w:val="28"/>
          <w:szCs w:val="28"/>
        </w:rPr>
        <w:t xml:space="preserve"> – </w:t>
      </w:r>
      <w:r w:rsidRPr="00E96A47">
        <w:rPr>
          <w:sz w:val="28"/>
          <w:szCs w:val="28"/>
        </w:rPr>
        <w:t>2016 роки;</w:t>
      </w:r>
    </w:p>
    <w:p w:rsidR="00E54DB6" w:rsidRPr="00E96A47" w:rsidRDefault="00E54DB6" w:rsidP="007219FF">
      <w:pPr>
        <w:pStyle w:val="1"/>
        <w:numPr>
          <w:ilvl w:val="0"/>
          <w:numId w:val="4"/>
        </w:numPr>
        <w:ind w:left="0" w:firstLine="709"/>
        <w:rPr>
          <w:sz w:val="28"/>
          <w:szCs w:val="28"/>
        </w:rPr>
      </w:pPr>
      <w:r w:rsidRPr="00E96A47">
        <w:rPr>
          <w:sz w:val="28"/>
          <w:szCs w:val="28"/>
        </w:rPr>
        <w:t>Розвиток мережі сільських лікарських амбулаторій ЗПСМ, забезпеч</w:t>
      </w:r>
      <w:r>
        <w:rPr>
          <w:sz w:val="28"/>
          <w:szCs w:val="28"/>
        </w:rPr>
        <w:t>ення</w:t>
      </w:r>
      <w:r w:rsidRPr="00E96A47">
        <w:rPr>
          <w:sz w:val="28"/>
          <w:szCs w:val="28"/>
        </w:rPr>
        <w:t xml:space="preserve"> їх кадрами лікарів на рівні не нижче 100%;</w:t>
      </w:r>
    </w:p>
    <w:p w:rsidR="00E54DB6" w:rsidRPr="00E96A47" w:rsidRDefault="00E54DB6" w:rsidP="007219FF">
      <w:pPr>
        <w:pStyle w:val="1"/>
        <w:numPr>
          <w:ilvl w:val="0"/>
          <w:numId w:val="4"/>
        </w:numPr>
        <w:ind w:left="0" w:firstLine="709"/>
        <w:rPr>
          <w:sz w:val="28"/>
          <w:szCs w:val="28"/>
        </w:rPr>
      </w:pPr>
      <w:r w:rsidRPr="00E96A47">
        <w:rPr>
          <w:sz w:val="28"/>
          <w:szCs w:val="28"/>
        </w:rPr>
        <w:t xml:space="preserve">Проведення заходів у </w:t>
      </w:r>
      <w:r>
        <w:rPr>
          <w:sz w:val="28"/>
          <w:szCs w:val="28"/>
        </w:rPr>
        <w:t>Н</w:t>
      </w:r>
      <w:r w:rsidRPr="00E96A47">
        <w:rPr>
          <w:sz w:val="28"/>
          <w:szCs w:val="28"/>
        </w:rPr>
        <w:t xml:space="preserve">ародних домах Львівщини в рамках реалізації Програми </w:t>
      </w:r>
      <w:r>
        <w:rPr>
          <w:sz w:val="28"/>
          <w:szCs w:val="28"/>
        </w:rPr>
        <w:t>підтримки</w:t>
      </w:r>
      <w:r w:rsidRPr="00E96A47">
        <w:rPr>
          <w:sz w:val="28"/>
          <w:szCs w:val="28"/>
        </w:rPr>
        <w:t xml:space="preserve"> </w:t>
      </w:r>
      <w:r>
        <w:rPr>
          <w:sz w:val="28"/>
          <w:szCs w:val="28"/>
        </w:rPr>
        <w:t>Н</w:t>
      </w:r>
      <w:r w:rsidRPr="00E96A47">
        <w:rPr>
          <w:sz w:val="28"/>
          <w:szCs w:val="28"/>
        </w:rPr>
        <w:t>ародних домів;</w:t>
      </w:r>
    </w:p>
    <w:p w:rsidR="00E54DB6" w:rsidRPr="00E96A47" w:rsidRDefault="00E54DB6" w:rsidP="007219FF">
      <w:pPr>
        <w:pStyle w:val="1"/>
        <w:numPr>
          <w:ilvl w:val="0"/>
          <w:numId w:val="4"/>
        </w:numPr>
        <w:ind w:left="0" w:firstLine="709"/>
        <w:rPr>
          <w:sz w:val="28"/>
          <w:szCs w:val="28"/>
        </w:rPr>
      </w:pPr>
      <w:r w:rsidRPr="00E96A47">
        <w:rPr>
          <w:sz w:val="28"/>
          <w:szCs w:val="28"/>
        </w:rPr>
        <w:t xml:space="preserve">Розвиток мережі ДЮСШ у сільській місцевості та придбання  спортивного інвентарю </w:t>
      </w:r>
      <w:r>
        <w:rPr>
          <w:sz w:val="28"/>
          <w:szCs w:val="28"/>
        </w:rPr>
        <w:t>в</w:t>
      </w:r>
      <w:r w:rsidRPr="00E96A47">
        <w:rPr>
          <w:sz w:val="28"/>
          <w:szCs w:val="28"/>
        </w:rPr>
        <w:t xml:space="preserve"> рамках реалізації Обласної програми «Сільський спорт» з підтримки та розвитку фізкультурно-спортивного руху в сільській місцевості Львівської області на період 2016</w:t>
      </w:r>
      <w:r>
        <w:rPr>
          <w:sz w:val="28"/>
          <w:szCs w:val="28"/>
        </w:rPr>
        <w:t xml:space="preserve"> – </w:t>
      </w:r>
      <w:r w:rsidRPr="00E96A47">
        <w:rPr>
          <w:sz w:val="28"/>
          <w:szCs w:val="28"/>
        </w:rPr>
        <w:t>2020 р</w:t>
      </w:r>
      <w:r>
        <w:rPr>
          <w:sz w:val="28"/>
          <w:szCs w:val="28"/>
        </w:rPr>
        <w:t>оки</w:t>
      </w:r>
      <w:r w:rsidRPr="00E96A47">
        <w:rPr>
          <w:sz w:val="28"/>
          <w:szCs w:val="28"/>
        </w:rPr>
        <w:t>;</w:t>
      </w:r>
    </w:p>
    <w:p w:rsidR="00E54DB6" w:rsidRPr="00E96A47" w:rsidRDefault="00E54DB6" w:rsidP="007219FF">
      <w:pPr>
        <w:pStyle w:val="1"/>
        <w:numPr>
          <w:ilvl w:val="0"/>
          <w:numId w:val="4"/>
        </w:numPr>
        <w:ind w:left="0" w:firstLine="709"/>
        <w:rPr>
          <w:sz w:val="28"/>
          <w:szCs w:val="28"/>
        </w:rPr>
      </w:pPr>
      <w:r w:rsidRPr="00E96A47">
        <w:rPr>
          <w:sz w:val="28"/>
          <w:szCs w:val="28"/>
        </w:rPr>
        <w:t>Надання довгострокових кредитів сільським забудовникам у рамках реалізації Регіональної програми підтримки індивідуального житлового будівництва на селі на 2016</w:t>
      </w:r>
      <w:r>
        <w:rPr>
          <w:sz w:val="28"/>
          <w:szCs w:val="28"/>
        </w:rPr>
        <w:t xml:space="preserve"> – </w:t>
      </w:r>
      <w:r w:rsidRPr="00E96A47">
        <w:rPr>
          <w:sz w:val="28"/>
          <w:szCs w:val="28"/>
        </w:rPr>
        <w:t>2020 роки «Власний дім»;</w:t>
      </w:r>
    </w:p>
    <w:p w:rsidR="00E54DB6" w:rsidRPr="00E96A47" w:rsidRDefault="00E54DB6" w:rsidP="007219FF">
      <w:pPr>
        <w:pStyle w:val="1"/>
        <w:numPr>
          <w:ilvl w:val="0"/>
          <w:numId w:val="4"/>
        </w:numPr>
        <w:ind w:left="0" w:firstLine="709"/>
        <w:rPr>
          <w:sz w:val="28"/>
          <w:szCs w:val="28"/>
        </w:rPr>
      </w:pPr>
      <w:r w:rsidRPr="00E96A47">
        <w:rPr>
          <w:sz w:val="28"/>
          <w:szCs w:val="28"/>
        </w:rPr>
        <w:t>Реалізація мікропроектів у сільських територіальних громадах області у рамках Програми проведення обласного конкурсу мікропроектів місцевого розвитку.</w:t>
      </w:r>
    </w:p>
    <w:p w:rsidR="00E54DB6" w:rsidRPr="00E96A47" w:rsidRDefault="00E54DB6">
      <w:pPr>
        <w:pStyle w:val="1"/>
        <w:spacing w:before="240" w:after="120"/>
        <w:jc w:val="center"/>
        <w:rPr>
          <w:b/>
          <w:sz w:val="28"/>
          <w:szCs w:val="28"/>
        </w:rPr>
      </w:pPr>
      <w:r w:rsidRPr="00E96A47">
        <w:rPr>
          <w:b/>
          <w:sz w:val="28"/>
          <w:szCs w:val="28"/>
        </w:rPr>
        <w:t>Критерії досягнення:</w:t>
      </w:r>
    </w:p>
    <w:p w:rsidR="00E54DB6" w:rsidRPr="00E96A47" w:rsidRDefault="00E54DB6" w:rsidP="00E429AC">
      <w:pPr>
        <w:pStyle w:val="1"/>
        <w:numPr>
          <w:ilvl w:val="0"/>
          <w:numId w:val="4"/>
        </w:numPr>
        <w:ind w:left="0" w:firstLine="709"/>
        <w:rPr>
          <w:sz w:val="28"/>
          <w:szCs w:val="28"/>
        </w:rPr>
      </w:pPr>
      <w:r w:rsidRPr="00E96A47">
        <w:rPr>
          <w:sz w:val="28"/>
          <w:szCs w:val="28"/>
        </w:rPr>
        <w:t>створення і діяльність 500 суб’єктів підприємництва – виробників сільськогосподарської продукції, середньорічний прибуток яких складає не менше 90 тис. грн;</w:t>
      </w:r>
    </w:p>
    <w:p w:rsidR="00E54DB6" w:rsidRPr="00E96A47" w:rsidRDefault="00E54DB6" w:rsidP="00E429AC">
      <w:pPr>
        <w:pStyle w:val="1"/>
        <w:numPr>
          <w:ilvl w:val="0"/>
          <w:numId w:val="4"/>
        </w:numPr>
        <w:ind w:left="0" w:firstLine="709"/>
        <w:rPr>
          <w:sz w:val="28"/>
          <w:szCs w:val="28"/>
        </w:rPr>
      </w:pPr>
      <w:r w:rsidRPr="00E96A47">
        <w:rPr>
          <w:sz w:val="28"/>
          <w:szCs w:val="28"/>
        </w:rPr>
        <w:t>збільшення обсягів виробництва зерна на 10%, плодів і ягід</w:t>
      </w:r>
      <w:r>
        <w:rPr>
          <w:sz w:val="28"/>
          <w:szCs w:val="28"/>
        </w:rPr>
        <w:t xml:space="preserve"> –</w:t>
      </w:r>
      <w:r w:rsidRPr="00E96A47">
        <w:rPr>
          <w:sz w:val="28"/>
          <w:szCs w:val="28"/>
        </w:rPr>
        <w:t xml:space="preserve"> на 2%, молока</w:t>
      </w:r>
      <w:r>
        <w:rPr>
          <w:sz w:val="28"/>
          <w:szCs w:val="28"/>
        </w:rPr>
        <w:t xml:space="preserve"> –</w:t>
      </w:r>
      <w:r w:rsidRPr="00E96A47">
        <w:rPr>
          <w:sz w:val="28"/>
          <w:szCs w:val="28"/>
        </w:rPr>
        <w:t xml:space="preserve"> на 10%, м’яса </w:t>
      </w:r>
      <w:r>
        <w:rPr>
          <w:sz w:val="28"/>
          <w:szCs w:val="28"/>
        </w:rPr>
        <w:t xml:space="preserve"> – </w:t>
      </w:r>
      <w:r w:rsidRPr="00E96A47">
        <w:rPr>
          <w:sz w:val="28"/>
          <w:szCs w:val="28"/>
        </w:rPr>
        <w:t xml:space="preserve">на 9%; </w:t>
      </w:r>
    </w:p>
    <w:p w:rsidR="00E54DB6" w:rsidRPr="00E96A47" w:rsidRDefault="00E54DB6" w:rsidP="00E429AC">
      <w:pPr>
        <w:pStyle w:val="1"/>
        <w:numPr>
          <w:ilvl w:val="0"/>
          <w:numId w:val="4"/>
        </w:numPr>
        <w:ind w:left="0" w:firstLine="709"/>
        <w:rPr>
          <w:sz w:val="28"/>
          <w:szCs w:val="28"/>
        </w:rPr>
      </w:pPr>
      <w:r w:rsidRPr="00E96A47">
        <w:rPr>
          <w:sz w:val="28"/>
          <w:szCs w:val="28"/>
        </w:rPr>
        <w:t>підвищення рівня споживання населенням області молока – на 4,6%, м’яса – на 2,5%;</w:t>
      </w:r>
    </w:p>
    <w:p w:rsidR="00E54DB6" w:rsidRPr="00E96A47" w:rsidRDefault="00E54DB6" w:rsidP="00E429AC">
      <w:pPr>
        <w:pStyle w:val="1"/>
        <w:numPr>
          <w:ilvl w:val="0"/>
          <w:numId w:val="4"/>
        </w:numPr>
        <w:ind w:left="0" w:firstLine="709"/>
        <w:rPr>
          <w:sz w:val="28"/>
          <w:szCs w:val="28"/>
        </w:rPr>
      </w:pPr>
      <w:r w:rsidRPr="00E96A47">
        <w:rPr>
          <w:sz w:val="28"/>
          <w:szCs w:val="28"/>
        </w:rPr>
        <w:t>створення і діяльність 15 кооперативів аграрного спрямування;</w:t>
      </w:r>
    </w:p>
    <w:p w:rsidR="00E54DB6" w:rsidRPr="00E96A47" w:rsidRDefault="00E54DB6" w:rsidP="00E429AC">
      <w:pPr>
        <w:pStyle w:val="1"/>
        <w:numPr>
          <w:ilvl w:val="0"/>
          <w:numId w:val="4"/>
        </w:numPr>
        <w:ind w:left="0" w:firstLine="709"/>
        <w:rPr>
          <w:sz w:val="28"/>
          <w:szCs w:val="28"/>
        </w:rPr>
      </w:pPr>
      <w:r w:rsidRPr="00E96A47">
        <w:rPr>
          <w:sz w:val="28"/>
          <w:szCs w:val="28"/>
        </w:rPr>
        <w:t>підвищення товарності продукції в господарствах населення: картоплі</w:t>
      </w:r>
      <w:r>
        <w:rPr>
          <w:sz w:val="28"/>
          <w:szCs w:val="28"/>
        </w:rPr>
        <w:t xml:space="preserve"> –</w:t>
      </w:r>
      <w:r w:rsidRPr="00E96A47">
        <w:rPr>
          <w:sz w:val="28"/>
          <w:szCs w:val="28"/>
        </w:rPr>
        <w:t xml:space="preserve"> на 2%, овочів</w:t>
      </w:r>
      <w:r>
        <w:rPr>
          <w:sz w:val="28"/>
          <w:szCs w:val="28"/>
        </w:rPr>
        <w:t xml:space="preserve"> –</w:t>
      </w:r>
      <w:r w:rsidRPr="00E96A47">
        <w:rPr>
          <w:sz w:val="28"/>
          <w:szCs w:val="28"/>
        </w:rPr>
        <w:t xml:space="preserve"> на 4,3%, плодів </w:t>
      </w:r>
      <w:r>
        <w:rPr>
          <w:sz w:val="28"/>
          <w:szCs w:val="28"/>
        </w:rPr>
        <w:t>–</w:t>
      </w:r>
      <w:r w:rsidRPr="00E96A47">
        <w:rPr>
          <w:sz w:val="28"/>
          <w:szCs w:val="28"/>
        </w:rPr>
        <w:t xml:space="preserve">  на 1,9%, худоби і птиці</w:t>
      </w:r>
      <w:r>
        <w:rPr>
          <w:sz w:val="28"/>
          <w:szCs w:val="28"/>
        </w:rPr>
        <w:t xml:space="preserve"> –</w:t>
      </w:r>
      <w:r w:rsidRPr="00E96A47">
        <w:rPr>
          <w:sz w:val="28"/>
          <w:szCs w:val="28"/>
        </w:rPr>
        <w:t xml:space="preserve"> на 2,7%, молока – на 1,6%;</w:t>
      </w:r>
    </w:p>
    <w:p w:rsidR="00E54DB6" w:rsidRPr="00E96A47" w:rsidRDefault="00E54DB6" w:rsidP="00E429AC">
      <w:pPr>
        <w:pStyle w:val="1"/>
        <w:numPr>
          <w:ilvl w:val="0"/>
          <w:numId w:val="4"/>
        </w:numPr>
        <w:ind w:left="0" w:firstLine="709"/>
        <w:rPr>
          <w:sz w:val="28"/>
          <w:szCs w:val="28"/>
        </w:rPr>
      </w:pPr>
      <w:r w:rsidRPr="00E96A47">
        <w:rPr>
          <w:sz w:val="28"/>
          <w:szCs w:val="28"/>
        </w:rPr>
        <w:t>створення 650 нових робочих місць;</w:t>
      </w:r>
    </w:p>
    <w:p w:rsidR="00E54DB6" w:rsidRPr="00E96A47" w:rsidRDefault="00E54DB6" w:rsidP="00E429AC">
      <w:pPr>
        <w:pStyle w:val="1"/>
        <w:numPr>
          <w:ilvl w:val="0"/>
          <w:numId w:val="4"/>
        </w:numPr>
        <w:ind w:left="0" w:firstLine="709"/>
        <w:rPr>
          <w:sz w:val="28"/>
          <w:szCs w:val="28"/>
        </w:rPr>
      </w:pPr>
      <w:r w:rsidRPr="00E96A47">
        <w:rPr>
          <w:sz w:val="28"/>
          <w:szCs w:val="28"/>
        </w:rPr>
        <w:t>приріст виробництва валової сільськогосподарської продукції до 2015 року на 1,8%;</w:t>
      </w:r>
    </w:p>
    <w:p w:rsidR="00E54DB6" w:rsidRPr="00E96A47" w:rsidRDefault="00E54DB6" w:rsidP="00E429AC">
      <w:pPr>
        <w:pStyle w:val="1"/>
        <w:numPr>
          <w:ilvl w:val="0"/>
          <w:numId w:val="4"/>
        </w:numPr>
        <w:ind w:left="0" w:firstLine="709"/>
        <w:rPr>
          <w:sz w:val="28"/>
          <w:szCs w:val="28"/>
        </w:rPr>
      </w:pPr>
      <w:r w:rsidRPr="00E96A47">
        <w:rPr>
          <w:sz w:val="28"/>
          <w:szCs w:val="28"/>
        </w:rPr>
        <w:t>відкриття 8 сільських лікарських амбулаторій ЗПСМ;</w:t>
      </w:r>
    </w:p>
    <w:p w:rsidR="00E54DB6" w:rsidRPr="00E96A47" w:rsidRDefault="00E54DB6" w:rsidP="00E429AC">
      <w:pPr>
        <w:pStyle w:val="1"/>
        <w:numPr>
          <w:ilvl w:val="0"/>
          <w:numId w:val="4"/>
        </w:numPr>
        <w:ind w:left="0" w:firstLine="709"/>
        <w:rPr>
          <w:sz w:val="28"/>
          <w:szCs w:val="28"/>
        </w:rPr>
      </w:pPr>
      <w:r w:rsidRPr="00E96A47">
        <w:rPr>
          <w:sz w:val="28"/>
          <w:szCs w:val="28"/>
        </w:rPr>
        <w:t>охоплення сімейною медициною 80% сільського населення;</w:t>
      </w:r>
    </w:p>
    <w:p w:rsidR="00E54DB6" w:rsidRPr="00E96A47" w:rsidRDefault="00E54DB6" w:rsidP="00E429AC">
      <w:pPr>
        <w:pStyle w:val="1"/>
        <w:numPr>
          <w:ilvl w:val="0"/>
          <w:numId w:val="4"/>
        </w:numPr>
        <w:ind w:left="0" w:firstLine="709"/>
        <w:rPr>
          <w:sz w:val="28"/>
          <w:szCs w:val="28"/>
        </w:rPr>
      </w:pPr>
      <w:r w:rsidRPr="00E96A47">
        <w:rPr>
          <w:sz w:val="28"/>
          <w:szCs w:val="28"/>
        </w:rPr>
        <w:t xml:space="preserve">скорочення на 10% кількості безробітних </w:t>
      </w:r>
      <w:r>
        <w:rPr>
          <w:sz w:val="28"/>
          <w:szCs w:val="28"/>
        </w:rPr>
        <w:t>у</w:t>
      </w:r>
      <w:r w:rsidRPr="00E96A47">
        <w:rPr>
          <w:sz w:val="28"/>
          <w:szCs w:val="28"/>
        </w:rPr>
        <w:t xml:space="preserve"> сільській місцевості;</w:t>
      </w:r>
    </w:p>
    <w:p w:rsidR="00E54DB6" w:rsidRPr="00E96A47" w:rsidRDefault="00E54DB6" w:rsidP="00E429AC">
      <w:pPr>
        <w:pStyle w:val="1"/>
        <w:numPr>
          <w:ilvl w:val="0"/>
          <w:numId w:val="4"/>
        </w:numPr>
        <w:ind w:left="0" w:firstLine="709"/>
        <w:rPr>
          <w:sz w:val="28"/>
          <w:szCs w:val="28"/>
        </w:rPr>
      </w:pPr>
      <w:r>
        <w:rPr>
          <w:sz w:val="28"/>
          <w:szCs w:val="28"/>
        </w:rPr>
        <w:t>надання</w:t>
      </w:r>
      <w:r w:rsidRPr="00E96A47">
        <w:rPr>
          <w:sz w:val="28"/>
          <w:szCs w:val="28"/>
        </w:rPr>
        <w:t xml:space="preserve"> не менше 48 пільгових довгострокових кредитів </w:t>
      </w:r>
      <w:r>
        <w:rPr>
          <w:sz w:val="28"/>
          <w:szCs w:val="28"/>
        </w:rPr>
        <w:t>у</w:t>
      </w:r>
      <w:r w:rsidRPr="00E96A47">
        <w:rPr>
          <w:sz w:val="28"/>
          <w:szCs w:val="28"/>
        </w:rPr>
        <w:t xml:space="preserve"> рамках  реалізації Регіональної програми підтримки індивідуального житлового будівництва на селі «Власний дім» на 2016</w:t>
      </w:r>
      <w:r>
        <w:rPr>
          <w:sz w:val="28"/>
          <w:szCs w:val="28"/>
        </w:rPr>
        <w:t xml:space="preserve"> – </w:t>
      </w:r>
      <w:r w:rsidRPr="00E96A47">
        <w:rPr>
          <w:sz w:val="28"/>
          <w:szCs w:val="28"/>
        </w:rPr>
        <w:t>2020 роки;</w:t>
      </w:r>
    </w:p>
    <w:p w:rsidR="00E54DB6" w:rsidRPr="00E96A47" w:rsidRDefault="00E54DB6" w:rsidP="00E429AC">
      <w:pPr>
        <w:pStyle w:val="1"/>
        <w:numPr>
          <w:ilvl w:val="0"/>
          <w:numId w:val="4"/>
        </w:numPr>
        <w:ind w:left="0" w:firstLine="709"/>
        <w:rPr>
          <w:sz w:val="28"/>
          <w:szCs w:val="28"/>
        </w:rPr>
      </w:pPr>
      <w:r w:rsidRPr="00E96A47">
        <w:rPr>
          <w:sz w:val="28"/>
          <w:szCs w:val="28"/>
        </w:rPr>
        <w:t>введення в експлуатацію 25 житлових будинків площею 2,62 тис. кв.</w:t>
      </w:r>
      <w:r>
        <w:rPr>
          <w:sz w:val="28"/>
          <w:szCs w:val="28"/>
        </w:rPr>
        <w:t xml:space="preserve"> </w:t>
      </w:r>
      <w:r w:rsidRPr="00E96A47">
        <w:rPr>
          <w:sz w:val="28"/>
          <w:szCs w:val="28"/>
        </w:rPr>
        <w:t>м. та здійснення облаштування інженерних мереж у 18 сільських садибах;</w:t>
      </w:r>
    </w:p>
    <w:p w:rsidR="00E54DB6" w:rsidRPr="00E96A47" w:rsidRDefault="00E54DB6" w:rsidP="00E429AC">
      <w:pPr>
        <w:pStyle w:val="1"/>
        <w:numPr>
          <w:ilvl w:val="0"/>
          <w:numId w:val="4"/>
        </w:numPr>
        <w:ind w:left="0" w:firstLine="709"/>
        <w:rPr>
          <w:sz w:val="28"/>
          <w:szCs w:val="28"/>
        </w:rPr>
      </w:pPr>
      <w:r w:rsidRPr="00E96A47">
        <w:rPr>
          <w:sz w:val="28"/>
          <w:szCs w:val="28"/>
        </w:rPr>
        <w:t xml:space="preserve">проведення не менше 33 тис. заходів у 1376 </w:t>
      </w:r>
      <w:r>
        <w:rPr>
          <w:sz w:val="28"/>
          <w:szCs w:val="28"/>
        </w:rPr>
        <w:t>Н</w:t>
      </w:r>
      <w:r w:rsidRPr="00E96A47">
        <w:rPr>
          <w:sz w:val="28"/>
          <w:szCs w:val="28"/>
        </w:rPr>
        <w:t xml:space="preserve">ародних домах (по два заходи на місяць у кожному </w:t>
      </w:r>
      <w:r>
        <w:rPr>
          <w:sz w:val="28"/>
          <w:szCs w:val="28"/>
        </w:rPr>
        <w:t>Н</w:t>
      </w:r>
      <w:r w:rsidRPr="00E96A47">
        <w:rPr>
          <w:sz w:val="28"/>
          <w:szCs w:val="28"/>
        </w:rPr>
        <w:t>ародному домі);</w:t>
      </w:r>
    </w:p>
    <w:p w:rsidR="00E54DB6" w:rsidRPr="00E429AC" w:rsidRDefault="00E54DB6" w:rsidP="00E429AC">
      <w:pPr>
        <w:pStyle w:val="1"/>
        <w:numPr>
          <w:ilvl w:val="0"/>
          <w:numId w:val="4"/>
        </w:numPr>
        <w:ind w:left="0" w:firstLine="709"/>
        <w:rPr>
          <w:sz w:val="28"/>
          <w:szCs w:val="28"/>
        </w:rPr>
      </w:pPr>
      <w:r w:rsidRPr="00E96A47">
        <w:rPr>
          <w:sz w:val="28"/>
          <w:szCs w:val="28"/>
        </w:rPr>
        <w:t xml:space="preserve">збереження районних структур ФСТ «Колос», розвиток мережі ДЮСШ та їх відділень </w:t>
      </w:r>
      <w:r>
        <w:rPr>
          <w:sz w:val="28"/>
          <w:szCs w:val="28"/>
        </w:rPr>
        <w:t>у</w:t>
      </w:r>
      <w:r w:rsidRPr="00E96A47">
        <w:rPr>
          <w:sz w:val="28"/>
          <w:szCs w:val="28"/>
        </w:rPr>
        <w:t xml:space="preserve"> сільській місцевості.</w:t>
      </w:r>
    </w:p>
    <w:p w:rsidR="00E54DB6" w:rsidRPr="00E96A47" w:rsidRDefault="00E54DB6">
      <w:pPr>
        <w:pStyle w:val="1"/>
        <w:ind w:left="709"/>
        <w:rPr>
          <w:sz w:val="28"/>
          <w:szCs w:val="28"/>
          <w:u w:val="double"/>
        </w:rPr>
      </w:pPr>
    </w:p>
    <w:p w:rsidR="00E54DB6" w:rsidRPr="00E96A47" w:rsidRDefault="00E54DB6">
      <w:pPr>
        <w:pStyle w:val="1"/>
        <w:spacing w:before="240" w:after="120"/>
        <w:ind w:firstLine="709"/>
        <w:rPr>
          <w:b/>
          <w:bCs/>
          <w:sz w:val="28"/>
          <w:szCs w:val="28"/>
        </w:rPr>
      </w:pPr>
      <w:r w:rsidRPr="00E96A47">
        <w:rPr>
          <w:b/>
          <w:sz w:val="28"/>
          <w:szCs w:val="28"/>
        </w:rPr>
        <w:t xml:space="preserve">3.5. </w:t>
      </w:r>
      <w:r w:rsidRPr="00E96A47">
        <w:rPr>
          <w:b/>
          <w:bCs/>
          <w:sz w:val="28"/>
          <w:szCs w:val="28"/>
        </w:rPr>
        <w:t>ТУРИСТИЧНА ПРИВАБЛИВІСТЬ</w:t>
      </w:r>
    </w:p>
    <w:p w:rsidR="00E54DB6" w:rsidRPr="00E96A47" w:rsidRDefault="00E54DB6">
      <w:pPr>
        <w:pStyle w:val="1"/>
        <w:spacing w:before="240" w:after="120"/>
        <w:jc w:val="center"/>
        <w:rPr>
          <w:b/>
          <w:bCs/>
          <w:sz w:val="28"/>
          <w:szCs w:val="28"/>
        </w:rPr>
      </w:pPr>
      <w:r w:rsidRPr="00E96A47">
        <w:rPr>
          <w:b/>
          <w:bCs/>
          <w:sz w:val="28"/>
          <w:szCs w:val="28"/>
        </w:rPr>
        <w:t>Пріоритетні завдання на 2016 рік:</w:t>
      </w:r>
    </w:p>
    <w:p w:rsidR="00E54DB6" w:rsidRPr="00E96A47" w:rsidRDefault="00E54DB6" w:rsidP="007219FF">
      <w:pPr>
        <w:pStyle w:val="1"/>
        <w:numPr>
          <w:ilvl w:val="0"/>
          <w:numId w:val="4"/>
        </w:numPr>
        <w:ind w:left="0" w:firstLine="709"/>
        <w:rPr>
          <w:sz w:val="28"/>
          <w:szCs w:val="28"/>
        </w:rPr>
      </w:pPr>
      <w:r w:rsidRPr="00057F6C">
        <w:rPr>
          <w:sz w:val="28"/>
          <w:szCs w:val="28"/>
        </w:rPr>
        <w:t>Брендінг та промоція</w:t>
      </w:r>
      <w:r>
        <w:rPr>
          <w:sz w:val="28"/>
          <w:szCs w:val="28"/>
        </w:rPr>
        <w:t xml:space="preserve"> </w:t>
      </w:r>
      <w:r w:rsidRPr="00057F6C">
        <w:rPr>
          <w:sz w:val="28"/>
          <w:szCs w:val="28"/>
        </w:rPr>
        <w:t>області;</w:t>
      </w:r>
    </w:p>
    <w:p w:rsidR="00E54DB6" w:rsidRPr="00E96A47" w:rsidRDefault="00E54DB6" w:rsidP="007219FF">
      <w:pPr>
        <w:pStyle w:val="1"/>
        <w:numPr>
          <w:ilvl w:val="0"/>
          <w:numId w:val="4"/>
        </w:numPr>
        <w:ind w:left="0" w:firstLine="709"/>
        <w:rPr>
          <w:sz w:val="28"/>
          <w:szCs w:val="28"/>
        </w:rPr>
      </w:pPr>
      <w:r w:rsidRPr="00057F6C">
        <w:rPr>
          <w:sz w:val="28"/>
          <w:szCs w:val="28"/>
        </w:rPr>
        <w:t>Формування зручної логістики для туристів;</w:t>
      </w:r>
    </w:p>
    <w:p w:rsidR="00E54DB6" w:rsidRPr="00E96A47" w:rsidRDefault="00E54DB6" w:rsidP="007219FF">
      <w:pPr>
        <w:pStyle w:val="1"/>
        <w:numPr>
          <w:ilvl w:val="0"/>
          <w:numId w:val="4"/>
        </w:numPr>
        <w:ind w:left="0" w:firstLine="709"/>
        <w:rPr>
          <w:sz w:val="28"/>
          <w:szCs w:val="28"/>
        </w:rPr>
      </w:pPr>
      <w:r w:rsidRPr="00057F6C">
        <w:rPr>
          <w:sz w:val="28"/>
          <w:szCs w:val="28"/>
        </w:rPr>
        <w:t>Підвищення</w:t>
      </w:r>
      <w:r>
        <w:rPr>
          <w:sz w:val="28"/>
          <w:szCs w:val="28"/>
        </w:rPr>
        <w:t xml:space="preserve"> </w:t>
      </w:r>
      <w:r w:rsidRPr="00057F6C">
        <w:rPr>
          <w:sz w:val="28"/>
          <w:szCs w:val="28"/>
        </w:rPr>
        <w:t>якості</w:t>
      </w:r>
      <w:r>
        <w:rPr>
          <w:sz w:val="28"/>
          <w:szCs w:val="28"/>
        </w:rPr>
        <w:t xml:space="preserve"> </w:t>
      </w:r>
      <w:r w:rsidRPr="00057F6C">
        <w:rPr>
          <w:sz w:val="28"/>
          <w:szCs w:val="28"/>
        </w:rPr>
        <w:t>надання</w:t>
      </w:r>
      <w:r>
        <w:rPr>
          <w:sz w:val="28"/>
          <w:szCs w:val="28"/>
        </w:rPr>
        <w:t xml:space="preserve"> </w:t>
      </w:r>
      <w:r w:rsidRPr="00057F6C">
        <w:rPr>
          <w:sz w:val="28"/>
          <w:szCs w:val="28"/>
        </w:rPr>
        <w:t>послуг та діалог</w:t>
      </w:r>
      <w:r>
        <w:rPr>
          <w:sz w:val="28"/>
          <w:szCs w:val="28"/>
        </w:rPr>
        <w:t xml:space="preserve"> </w:t>
      </w:r>
      <w:r w:rsidRPr="00057F6C">
        <w:rPr>
          <w:sz w:val="28"/>
          <w:szCs w:val="28"/>
        </w:rPr>
        <w:t>із</w:t>
      </w:r>
      <w:r>
        <w:rPr>
          <w:sz w:val="28"/>
          <w:szCs w:val="28"/>
        </w:rPr>
        <w:t xml:space="preserve"> </w:t>
      </w:r>
      <w:r w:rsidRPr="00057F6C">
        <w:rPr>
          <w:sz w:val="28"/>
          <w:szCs w:val="28"/>
        </w:rPr>
        <w:t>турбізнесом «легалізація»;</w:t>
      </w:r>
    </w:p>
    <w:p w:rsidR="00E54DB6" w:rsidRPr="00E96A47" w:rsidRDefault="00E54DB6" w:rsidP="007219FF">
      <w:pPr>
        <w:pStyle w:val="1"/>
        <w:numPr>
          <w:ilvl w:val="0"/>
          <w:numId w:val="4"/>
        </w:numPr>
        <w:ind w:left="0" w:firstLine="709"/>
        <w:rPr>
          <w:sz w:val="28"/>
          <w:szCs w:val="28"/>
        </w:rPr>
      </w:pPr>
      <w:r w:rsidRPr="00057F6C">
        <w:rPr>
          <w:sz w:val="28"/>
          <w:szCs w:val="28"/>
        </w:rPr>
        <w:t>Розвиток зеленого, активного, оздоровчого та краєзнавчого туризму;</w:t>
      </w:r>
    </w:p>
    <w:p w:rsidR="00E54DB6" w:rsidRPr="00E96A47" w:rsidRDefault="00E54DB6" w:rsidP="007219FF">
      <w:pPr>
        <w:pStyle w:val="1"/>
        <w:numPr>
          <w:ilvl w:val="0"/>
          <w:numId w:val="4"/>
        </w:numPr>
        <w:ind w:left="0" w:firstLine="709"/>
        <w:rPr>
          <w:sz w:val="28"/>
          <w:szCs w:val="28"/>
        </w:rPr>
      </w:pPr>
      <w:r w:rsidRPr="00057F6C">
        <w:rPr>
          <w:sz w:val="28"/>
          <w:szCs w:val="28"/>
        </w:rPr>
        <w:t>Підвищення</w:t>
      </w:r>
      <w:r>
        <w:rPr>
          <w:sz w:val="28"/>
          <w:szCs w:val="28"/>
        </w:rPr>
        <w:t xml:space="preserve"> </w:t>
      </w:r>
      <w:r w:rsidRPr="00057F6C">
        <w:rPr>
          <w:sz w:val="28"/>
          <w:szCs w:val="28"/>
        </w:rPr>
        <w:t>самозайнятості в галузі туризму;</w:t>
      </w:r>
    </w:p>
    <w:p w:rsidR="00E54DB6" w:rsidRPr="00E96A47" w:rsidRDefault="00E54DB6" w:rsidP="007219FF">
      <w:pPr>
        <w:pStyle w:val="1"/>
        <w:numPr>
          <w:ilvl w:val="0"/>
          <w:numId w:val="4"/>
        </w:numPr>
        <w:ind w:left="0" w:firstLine="709"/>
        <w:rPr>
          <w:sz w:val="28"/>
          <w:szCs w:val="28"/>
        </w:rPr>
      </w:pPr>
      <w:r w:rsidRPr="00057F6C">
        <w:rPr>
          <w:sz w:val="28"/>
          <w:szCs w:val="28"/>
        </w:rPr>
        <w:t>Професійне навчання;</w:t>
      </w:r>
    </w:p>
    <w:p w:rsidR="00E54DB6" w:rsidRPr="00E96A47" w:rsidRDefault="00E54DB6" w:rsidP="007219FF">
      <w:pPr>
        <w:pStyle w:val="1"/>
        <w:numPr>
          <w:ilvl w:val="0"/>
          <w:numId w:val="4"/>
        </w:numPr>
        <w:ind w:left="0" w:firstLine="709"/>
        <w:rPr>
          <w:sz w:val="28"/>
          <w:szCs w:val="28"/>
        </w:rPr>
      </w:pPr>
      <w:r w:rsidRPr="00057F6C">
        <w:rPr>
          <w:sz w:val="28"/>
          <w:szCs w:val="28"/>
        </w:rPr>
        <w:t>Розвиток туристичної інфраструктури (мережа шляхів активного туризму та її інтеграція в європейські, мережа кемпінг-територій);</w:t>
      </w:r>
    </w:p>
    <w:p w:rsidR="00E54DB6" w:rsidRPr="00057F6C" w:rsidRDefault="00E54DB6" w:rsidP="007219FF">
      <w:pPr>
        <w:pStyle w:val="1"/>
        <w:numPr>
          <w:ilvl w:val="0"/>
          <w:numId w:val="4"/>
        </w:numPr>
        <w:ind w:left="0" w:firstLine="709"/>
        <w:rPr>
          <w:sz w:val="28"/>
          <w:szCs w:val="28"/>
        </w:rPr>
      </w:pPr>
      <w:r w:rsidRPr="00057F6C">
        <w:rPr>
          <w:sz w:val="28"/>
          <w:szCs w:val="28"/>
        </w:rPr>
        <w:t>Збереження та використання для туризму об’єктів культурної спадщини;</w:t>
      </w:r>
    </w:p>
    <w:p w:rsidR="00E54DB6" w:rsidRPr="00057F6C" w:rsidRDefault="00E54DB6" w:rsidP="007219FF">
      <w:pPr>
        <w:pStyle w:val="1"/>
        <w:numPr>
          <w:ilvl w:val="0"/>
          <w:numId w:val="4"/>
        </w:numPr>
        <w:ind w:left="0" w:firstLine="709"/>
        <w:rPr>
          <w:sz w:val="28"/>
          <w:szCs w:val="28"/>
        </w:rPr>
      </w:pPr>
      <w:r w:rsidRPr="00057F6C">
        <w:rPr>
          <w:sz w:val="28"/>
          <w:szCs w:val="28"/>
        </w:rPr>
        <w:t>Використання з туристичною метою біологічного та ландшафтного різноманіття території області.</w:t>
      </w:r>
    </w:p>
    <w:p w:rsidR="00E54DB6" w:rsidRDefault="00E54DB6">
      <w:pPr>
        <w:pStyle w:val="1"/>
        <w:spacing w:before="240" w:after="120"/>
        <w:ind w:left="709" w:firstLine="709"/>
        <w:rPr>
          <w:b/>
          <w:sz w:val="28"/>
          <w:szCs w:val="28"/>
        </w:rPr>
      </w:pPr>
    </w:p>
    <w:p w:rsidR="00E54DB6" w:rsidRDefault="00E54DB6">
      <w:pPr>
        <w:pStyle w:val="1"/>
        <w:spacing w:before="240" w:after="120"/>
        <w:ind w:left="709" w:firstLine="709"/>
        <w:rPr>
          <w:b/>
          <w:sz w:val="28"/>
          <w:szCs w:val="28"/>
        </w:rPr>
      </w:pPr>
    </w:p>
    <w:p w:rsidR="00E54DB6" w:rsidRPr="00E96A47" w:rsidRDefault="00E54DB6">
      <w:pPr>
        <w:pStyle w:val="1"/>
        <w:spacing w:before="240" w:after="120"/>
        <w:ind w:left="709" w:firstLine="709"/>
        <w:rPr>
          <w:b/>
          <w:sz w:val="28"/>
          <w:szCs w:val="28"/>
        </w:rPr>
      </w:pPr>
      <w:r w:rsidRPr="00E96A47">
        <w:rPr>
          <w:b/>
          <w:sz w:val="28"/>
          <w:szCs w:val="28"/>
        </w:rPr>
        <w:t>Ключові заходи для реалізації пріоритетних завдань:</w:t>
      </w:r>
    </w:p>
    <w:p w:rsidR="00E54DB6" w:rsidRPr="007219FF" w:rsidRDefault="00E54DB6" w:rsidP="007219FF">
      <w:pPr>
        <w:pStyle w:val="1"/>
        <w:numPr>
          <w:ilvl w:val="0"/>
          <w:numId w:val="4"/>
        </w:numPr>
        <w:ind w:left="0" w:firstLine="709"/>
        <w:rPr>
          <w:sz w:val="28"/>
          <w:szCs w:val="28"/>
        </w:rPr>
      </w:pPr>
      <w:r w:rsidRPr="007219FF">
        <w:rPr>
          <w:sz w:val="28"/>
          <w:szCs w:val="28"/>
        </w:rPr>
        <w:t>Виконання заходів</w:t>
      </w:r>
      <w:r>
        <w:rPr>
          <w:sz w:val="28"/>
          <w:szCs w:val="28"/>
        </w:rPr>
        <w:t>,</w:t>
      </w:r>
      <w:r w:rsidRPr="007219FF">
        <w:rPr>
          <w:sz w:val="28"/>
          <w:szCs w:val="28"/>
        </w:rPr>
        <w:t xml:space="preserve"> спрямованих на розвиток туризму та курортів області в рамках реалізації Регіональної програми з міжнародного і транскордонного співробітництва, європейської інтеграції на 2015</w:t>
      </w:r>
      <w:r>
        <w:rPr>
          <w:sz w:val="28"/>
          <w:szCs w:val="28"/>
        </w:rPr>
        <w:t xml:space="preserve"> – </w:t>
      </w:r>
      <w:r w:rsidRPr="007219FF">
        <w:rPr>
          <w:sz w:val="28"/>
          <w:szCs w:val="28"/>
        </w:rPr>
        <w:t>2018 роки, а саме:</w:t>
      </w:r>
    </w:p>
    <w:p w:rsidR="00E54DB6" w:rsidRPr="00E96A47" w:rsidRDefault="00E54DB6" w:rsidP="00E97EA0">
      <w:pPr>
        <w:pStyle w:val="1"/>
        <w:numPr>
          <w:ilvl w:val="0"/>
          <w:numId w:val="2"/>
        </w:numPr>
        <w:ind w:left="0" w:firstLine="567"/>
        <w:rPr>
          <w:color w:val="000000"/>
          <w:sz w:val="28"/>
          <w:szCs w:val="28"/>
        </w:rPr>
      </w:pPr>
      <w:r w:rsidRPr="00E96A47">
        <w:rPr>
          <w:color w:val="000000"/>
          <w:sz w:val="28"/>
          <w:szCs w:val="28"/>
        </w:rPr>
        <w:t>проведення виставкових заходів (українських та іноземних);</w:t>
      </w:r>
    </w:p>
    <w:p w:rsidR="00E54DB6" w:rsidRPr="00E96A47" w:rsidRDefault="00E54DB6" w:rsidP="00E97EA0">
      <w:pPr>
        <w:pStyle w:val="1"/>
        <w:numPr>
          <w:ilvl w:val="0"/>
          <w:numId w:val="2"/>
        </w:numPr>
        <w:ind w:left="0" w:firstLine="567"/>
        <w:rPr>
          <w:color w:val="000000"/>
          <w:sz w:val="28"/>
          <w:szCs w:val="28"/>
        </w:rPr>
      </w:pPr>
      <w:r w:rsidRPr="00E96A47">
        <w:rPr>
          <w:color w:val="000000"/>
          <w:sz w:val="28"/>
          <w:szCs w:val="28"/>
        </w:rPr>
        <w:t>підвищення професійного рівня фахівців туристичного супроводу;</w:t>
      </w:r>
    </w:p>
    <w:p w:rsidR="00E54DB6" w:rsidRPr="00E96A47" w:rsidRDefault="00E54DB6" w:rsidP="00E97EA0">
      <w:pPr>
        <w:pStyle w:val="1"/>
        <w:numPr>
          <w:ilvl w:val="0"/>
          <w:numId w:val="2"/>
        </w:numPr>
        <w:ind w:left="0" w:firstLine="567"/>
        <w:rPr>
          <w:color w:val="000000"/>
          <w:sz w:val="28"/>
          <w:szCs w:val="28"/>
        </w:rPr>
      </w:pPr>
      <w:r w:rsidRPr="00E96A47">
        <w:rPr>
          <w:color w:val="000000"/>
          <w:sz w:val="28"/>
          <w:szCs w:val="28"/>
        </w:rPr>
        <w:t>ознакування тематичних туристичних шляхів;</w:t>
      </w:r>
    </w:p>
    <w:p w:rsidR="00E54DB6" w:rsidRPr="00E96A47" w:rsidRDefault="00E54DB6" w:rsidP="00E97EA0">
      <w:pPr>
        <w:pStyle w:val="1"/>
        <w:numPr>
          <w:ilvl w:val="0"/>
          <w:numId w:val="2"/>
        </w:numPr>
        <w:ind w:left="0" w:firstLine="567"/>
        <w:rPr>
          <w:color w:val="000000"/>
          <w:sz w:val="28"/>
          <w:szCs w:val="28"/>
        </w:rPr>
      </w:pPr>
      <w:r w:rsidRPr="00E96A47">
        <w:rPr>
          <w:color w:val="000000"/>
          <w:sz w:val="28"/>
          <w:szCs w:val="28"/>
        </w:rPr>
        <w:t>розробка електронних додатків для смартфонів (платформа iOS);</w:t>
      </w:r>
    </w:p>
    <w:p w:rsidR="00E54DB6" w:rsidRPr="00E96A47" w:rsidRDefault="00E54DB6" w:rsidP="00E97EA0">
      <w:pPr>
        <w:pStyle w:val="1"/>
        <w:numPr>
          <w:ilvl w:val="0"/>
          <w:numId w:val="2"/>
        </w:numPr>
        <w:ind w:left="0" w:firstLine="567"/>
        <w:rPr>
          <w:color w:val="000000"/>
          <w:sz w:val="28"/>
          <w:szCs w:val="28"/>
        </w:rPr>
      </w:pPr>
      <w:r w:rsidRPr="00E96A47">
        <w:rPr>
          <w:color w:val="000000"/>
          <w:sz w:val="28"/>
          <w:szCs w:val="28"/>
        </w:rPr>
        <w:t>проведення промотурів для блогерів та туроператорів.</w:t>
      </w:r>
    </w:p>
    <w:p w:rsidR="00E54DB6" w:rsidRPr="00E96A47" w:rsidRDefault="00E54DB6">
      <w:pPr>
        <w:pStyle w:val="tabl"/>
        <w:rPr>
          <w:rFonts w:ascii="Times New Roman" w:hAnsi="Times New Roman"/>
          <w:b w:val="0"/>
          <w:color w:val="00000A"/>
          <w:sz w:val="28"/>
          <w:lang w:eastAsia="zh-CN"/>
        </w:rPr>
      </w:pPr>
    </w:p>
    <w:p w:rsidR="00E54DB6" w:rsidRPr="00E96A47" w:rsidRDefault="00E54DB6" w:rsidP="007219FF">
      <w:pPr>
        <w:pStyle w:val="1"/>
        <w:numPr>
          <w:ilvl w:val="0"/>
          <w:numId w:val="4"/>
        </w:numPr>
        <w:ind w:left="0" w:firstLine="709"/>
        <w:rPr>
          <w:sz w:val="28"/>
          <w:szCs w:val="28"/>
        </w:rPr>
      </w:pPr>
      <w:r w:rsidRPr="00E96A47">
        <w:rPr>
          <w:sz w:val="28"/>
          <w:szCs w:val="28"/>
        </w:rPr>
        <w:t xml:space="preserve">Виконання заходів </w:t>
      </w:r>
      <w:r>
        <w:rPr>
          <w:sz w:val="28"/>
          <w:szCs w:val="28"/>
        </w:rPr>
        <w:t>у</w:t>
      </w:r>
      <w:r w:rsidRPr="00E96A47">
        <w:rPr>
          <w:sz w:val="28"/>
          <w:szCs w:val="28"/>
        </w:rPr>
        <w:t xml:space="preserve"> рамках реалізації Програми </w:t>
      </w:r>
      <w:r>
        <w:rPr>
          <w:sz w:val="28"/>
          <w:szCs w:val="28"/>
        </w:rPr>
        <w:t>«О</w:t>
      </w:r>
      <w:r w:rsidRPr="00E96A47">
        <w:rPr>
          <w:sz w:val="28"/>
          <w:szCs w:val="28"/>
        </w:rPr>
        <w:t>хорон</w:t>
      </w:r>
      <w:r>
        <w:rPr>
          <w:sz w:val="28"/>
          <w:szCs w:val="28"/>
        </w:rPr>
        <w:t>а</w:t>
      </w:r>
      <w:r w:rsidRPr="00E96A47">
        <w:rPr>
          <w:sz w:val="28"/>
          <w:szCs w:val="28"/>
        </w:rPr>
        <w:t xml:space="preserve"> і збереження культурної спадщини Львівської області на 2016</w:t>
      </w:r>
      <w:r>
        <w:rPr>
          <w:sz w:val="28"/>
          <w:szCs w:val="28"/>
        </w:rPr>
        <w:t xml:space="preserve"> – </w:t>
      </w:r>
      <w:r w:rsidRPr="00E96A47">
        <w:rPr>
          <w:sz w:val="28"/>
          <w:szCs w:val="28"/>
        </w:rPr>
        <w:t>2018 роки</w:t>
      </w:r>
      <w:r>
        <w:rPr>
          <w:sz w:val="28"/>
          <w:szCs w:val="28"/>
        </w:rPr>
        <w:t>»</w:t>
      </w:r>
      <w:r w:rsidRPr="00E96A47">
        <w:rPr>
          <w:sz w:val="28"/>
          <w:szCs w:val="28"/>
        </w:rPr>
        <w:t>:</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паспортизація об’єктів культурної спадщини;</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розроблення проектно-кошторисної документації для пам’яток архітектури;</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розвиток історико-культурних заповідників;</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збереження та використання замків, фортець і палаців області;</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реставрація пам’яток архітектури області, проведення протиаварійних робіт;</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проведення комплексу робіт на пам’ятках дерев’яної сакральної архітектури, які внесені до списку Світової спадщини ЮНЕСКО.</w:t>
      </w:r>
    </w:p>
    <w:p w:rsidR="00E54DB6" w:rsidRPr="00E96A47" w:rsidRDefault="00E54DB6">
      <w:pPr>
        <w:pStyle w:val="tabl"/>
        <w:rPr>
          <w:rFonts w:ascii="Times New Roman" w:hAnsi="Times New Roman"/>
          <w:b w:val="0"/>
          <w:color w:val="00000A"/>
          <w:sz w:val="28"/>
          <w:lang w:eastAsia="zh-CN"/>
        </w:rPr>
      </w:pPr>
    </w:p>
    <w:p w:rsidR="00E54DB6" w:rsidRPr="00E96A47" w:rsidRDefault="00E54DB6" w:rsidP="007219FF">
      <w:pPr>
        <w:pStyle w:val="1"/>
        <w:numPr>
          <w:ilvl w:val="0"/>
          <w:numId w:val="4"/>
        </w:numPr>
        <w:ind w:left="0" w:firstLine="709"/>
        <w:rPr>
          <w:sz w:val="28"/>
          <w:szCs w:val="28"/>
        </w:rPr>
      </w:pPr>
      <w:r w:rsidRPr="00E96A47">
        <w:rPr>
          <w:sz w:val="28"/>
          <w:szCs w:val="28"/>
        </w:rPr>
        <w:t>Подальший розвиток природно-заповідного фонду в рамках реалізації заходів Програми охорони навколишнього природного середовища на 2016</w:t>
      </w:r>
      <w:r>
        <w:rPr>
          <w:sz w:val="28"/>
          <w:szCs w:val="28"/>
        </w:rPr>
        <w:t xml:space="preserve"> – </w:t>
      </w:r>
      <w:r w:rsidRPr="00E96A47">
        <w:rPr>
          <w:sz w:val="28"/>
          <w:szCs w:val="28"/>
        </w:rPr>
        <w:t>2020 роки, зокрема:</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створення національного природного парку «Бойківщина» у Турківському районі;</w:t>
      </w:r>
    </w:p>
    <w:p w:rsidR="00E54DB6" w:rsidRPr="00E97EA0" w:rsidRDefault="00E54DB6" w:rsidP="00E97EA0">
      <w:pPr>
        <w:pStyle w:val="1"/>
        <w:numPr>
          <w:ilvl w:val="0"/>
          <w:numId w:val="2"/>
        </w:numPr>
        <w:ind w:left="0" w:firstLine="567"/>
        <w:rPr>
          <w:color w:val="000000"/>
          <w:sz w:val="28"/>
          <w:szCs w:val="28"/>
        </w:rPr>
      </w:pPr>
      <w:r w:rsidRPr="00E97EA0">
        <w:rPr>
          <w:color w:val="000000"/>
          <w:sz w:val="28"/>
          <w:szCs w:val="28"/>
        </w:rPr>
        <w:t>створення орнітологічного заказника «Журавлиний» (Буський район).</w:t>
      </w:r>
    </w:p>
    <w:p w:rsidR="00E54DB6" w:rsidRPr="00E96A47" w:rsidRDefault="00E54DB6">
      <w:pPr>
        <w:pStyle w:val="1"/>
        <w:spacing w:before="240" w:after="120"/>
        <w:jc w:val="center"/>
        <w:rPr>
          <w:b/>
          <w:sz w:val="28"/>
          <w:szCs w:val="28"/>
        </w:rPr>
      </w:pPr>
      <w:r w:rsidRPr="00E96A47">
        <w:rPr>
          <w:b/>
          <w:sz w:val="28"/>
          <w:szCs w:val="28"/>
        </w:rPr>
        <w:t>Критерії досягнення:</w:t>
      </w:r>
    </w:p>
    <w:p w:rsidR="00E54DB6" w:rsidRPr="00990585" w:rsidRDefault="00E54DB6" w:rsidP="00E429AC">
      <w:pPr>
        <w:pStyle w:val="1"/>
        <w:numPr>
          <w:ilvl w:val="0"/>
          <w:numId w:val="4"/>
        </w:numPr>
        <w:ind w:left="0" w:firstLine="709"/>
        <w:rPr>
          <w:color w:val="000000"/>
          <w:sz w:val="28"/>
          <w:szCs w:val="28"/>
        </w:rPr>
      </w:pPr>
      <w:r>
        <w:rPr>
          <w:sz w:val="28"/>
          <w:szCs w:val="28"/>
        </w:rPr>
        <w:t>зацікавленість</w:t>
      </w:r>
      <w:r>
        <w:rPr>
          <w:sz w:val="28"/>
          <w:szCs w:val="28"/>
          <w:lang w:val="en-US"/>
        </w:rPr>
        <w:t> </w:t>
      </w:r>
      <w:r>
        <w:rPr>
          <w:sz w:val="28"/>
          <w:szCs w:val="28"/>
        </w:rPr>
        <w:t>туристичним</w:t>
      </w:r>
      <w:r>
        <w:rPr>
          <w:sz w:val="28"/>
          <w:szCs w:val="28"/>
          <w:lang w:val="en-US"/>
        </w:rPr>
        <w:t> </w:t>
      </w:r>
      <w:r w:rsidRPr="00E96A47">
        <w:rPr>
          <w:sz w:val="28"/>
          <w:szCs w:val="28"/>
        </w:rPr>
        <w:t>порталом</w:t>
      </w:r>
      <w:r>
        <w:rPr>
          <w:sz w:val="28"/>
          <w:szCs w:val="28"/>
        </w:rPr>
        <w:t xml:space="preserve"> </w:t>
      </w:r>
      <w:r w:rsidRPr="006B1067">
        <w:rPr>
          <w:color w:val="000000"/>
          <w:sz w:val="28"/>
          <w:szCs w:val="28"/>
          <w:lang w:val="ru-RU"/>
        </w:rPr>
        <w:t>(</w:t>
      </w:r>
      <w:hyperlink r:id="rId10" w:history="1">
        <w:r w:rsidRPr="00E2684E">
          <w:rPr>
            <w:rStyle w:val="Hyperlink"/>
            <w:sz w:val="28"/>
            <w:szCs w:val="28"/>
            <w:lang w:val="en-US"/>
          </w:rPr>
          <w:t>http</w:t>
        </w:r>
        <w:r w:rsidRPr="00E2684E">
          <w:rPr>
            <w:rStyle w:val="Hyperlink"/>
            <w:sz w:val="28"/>
            <w:szCs w:val="28"/>
            <w:lang w:val="ru-RU"/>
          </w:rPr>
          <w:t>:</w:t>
        </w:r>
        <w:r w:rsidRPr="00E2684E">
          <w:rPr>
            <w:rStyle w:val="Hyperlink"/>
            <w:sz w:val="28"/>
            <w:szCs w:val="28"/>
          </w:rPr>
          <w:t>//</w:t>
        </w:r>
        <w:r w:rsidRPr="00E2684E">
          <w:rPr>
            <w:rStyle w:val="Hyperlink"/>
            <w:sz w:val="28"/>
            <w:szCs w:val="28"/>
            <w:lang w:val="en-US"/>
          </w:rPr>
          <w:t>lviv</w:t>
        </w:r>
        <w:r w:rsidRPr="00E2684E">
          <w:rPr>
            <w:rStyle w:val="Hyperlink"/>
            <w:sz w:val="28"/>
            <w:szCs w:val="28"/>
            <w:lang w:val="ru-RU"/>
          </w:rPr>
          <w:t>-</w:t>
        </w:r>
        <w:r w:rsidRPr="00E2684E">
          <w:rPr>
            <w:rStyle w:val="Hyperlink"/>
            <w:sz w:val="28"/>
            <w:szCs w:val="28"/>
            <w:lang w:val="en-US"/>
          </w:rPr>
          <w:t>gion</w:t>
        </w:r>
        <w:r w:rsidRPr="00E2684E">
          <w:rPr>
            <w:rStyle w:val="Hyperlink"/>
            <w:sz w:val="28"/>
            <w:szCs w:val="28"/>
            <w:lang w:val="ru-RU"/>
          </w:rPr>
          <w:t>.</w:t>
        </w:r>
        <w:r w:rsidRPr="00E2684E">
          <w:rPr>
            <w:rStyle w:val="Hyperlink"/>
            <w:sz w:val="28"/>
            <w:szCs w:val="28"/>
            <w:lang w:val="en-US"/>
          </w:rPr>
          <w:t>travel</w:t>
        </w:r>
        <w:r w:rsidRPr="00E2684E">
          <w:rPr>
            <w:rStyle w:val="Hyperlink"/>
            <w:sz w:val="28"/>
            <w:szCs w:val="28"/>
          </w:rPr>
          <w:t>/</w:t>
        </w:r>
        <w:r w:rsidRPr="00E2684E">
          <w:rPr>
            <w:rStyle w:val="Hyperlink"/>
            <w:sz w:val="28"/>
            <w:szCs w:val="28"/>
            <w:lang w:val="en-US"/>
          </w:rPr>
          <w:t>ua</w:t>
        </w:r>
        <w:r w:rsidRPr="00E2684E">
          <w:rPr>
            <w:rStyle w:val="Hyperlink"/>
            <w:sz w:val="28"/>
            <w:szCs w:val="28"/>
          </w:rPr>
          <w:t>/</w:t>
        </w:r>
        <w:r w:rsidRPr="00E2684E">
          <w:rPr>
            <w:rStyle w:val="Hyperlink"/>
            <w:sz w:val="28"/>
            <w:szCs w:val="28"/>
            <w:lang w:val="en-US"/>
          </w:rPr>
          <w:t>cat</w:t>
        </w:r>
      </w:hyperlink>
      <w:r w:rsidRPr="006B1067">
        <w:rPr>
          <w:color w:val="000000"/>
          <w:sz w:val="28"/>
          <w:szCs w:val="28"/>
          <w:lang w:val="ru-RU"/>
        </w:rPr>
        <w:t xml:space="preserve">) </w:t>
      </w:r>
      <w:r w:rsidRPr="00990585">
        <w:rPr>
          <w:color w:val="000000"/>
          <w:sz w:val="28"/>
          <w:szCs w:val="28"/>
        </w:rPr>
        <w:t xml:space="preserve">- 10 тис. візитів </w:t>
      </w:r>
      <w:r>
        <w:rPr>
          <w:color w:val="000000"/>
          <w:sz w:val="28"/>
          <w:szCs w:val="28"/>
        </w:rPr>
        <w:t>на</w:t>
      </w:r>
      <w:r w:rsidRPr="00990585">
        <w:rPr>
          <w:color w:val="000000"/>
          <w:sz w:val="28"/>
          <w:szCs w:val="28"/>
        </w:rPr>
        <w:t xml:space="preserve"> день;</w:t>
      </w:r>
    </w:p>
    <w:p w:rsidR="00E54DB6" w:rsidRPr="00E96A47" w:rsidRDefault="00E54DB6" w:rsidP="00E429AC">
      <w:pPr>
        <w:pStyle w:val="1"/>
        <w:numPr>
          <w:ilvl w:val="0"/>
          <w:numId w:val="4"/>
        </w:numPr>
        <w:ind w:left="0" w:firstLine="709"/>
        <w:rPr>
          <w:sz w:val="28"/>
          <w:szCs w:val="28"/>
        </w:rPr>
      </w:pPr>
      <w:r w:rsidRPr="00E96A47">
        <w:rPr>
          <w:sz w:val="28"/>
          <w:szCs w:val="28"/>
        </w:rPr>
        <w:t>проведення фестивалю активного туризму за участю 2</w:t>
      </w:r>
      <w:r>
        <w:rPr>
          <w:sz w:val="28"/>
          <w:szCs w:val="28"/>
        </w:rPr>
        <w:t xml:space="preserve"> </w:t>
      </w:r>
      <w:r w:rsidRPr="00E96A47">
        <w:rPr>
          <w:sz w:val="28"/>
          <w:szCs w:val="28"/>
        </w:rPr>
        <w:t>-</w:t>
      </w:r>
      <w:r>
        <w:rPr>
          <w:sz w:val="28"/>
          <w:szCs w:val="28"/>
        </w:rPr>
        <w:t xml:space="preserve"> </w:t>
      </w:r>
      <w:r w:rsidRPr="00E96A47">
        <w:rPr>
          <w:sz w:val="28"/>
          <w:szCs w:val="28"/>
        </w:rPr>
        <w:t>3 тис. учасників;</w:t>
      </w:r>
    </w:p>
    <w:p w:rsidR="00E54DB6" w:rsidRPr="00E96A47" w:rsidRDefault="00E54DB6" w:rsidP="00E429AC">
      <w:pPr>
        <w:pStyle w:val="1"/>
        <w:numPr>
          <w:ilvl w:val="0"/>
          <w:numId w:val="4"/>
        </w:numPr>
        <w:ind w:left="0" w:firstLine="709"/>
        <w:rPr>
          <w:sz w:val="28"/>
          <w:szCs w:val="28"/>
        </w:rPr>
      </w:pPr>
      <w:r w:rsidRPr="00E96A47">
        <w:rPr>
          <w:sz w:val="28"/>
          <w:szCs w:val="28"/>
        </w:rPr>
        <w:t>легалізація діяльності 200 власників сільських зелених садиб;</w:t>
      </w:r>
    </w:p>
    <w:p w:rsidR="00E54DB6" w:rsidRPr="00E96A47" w:rsidRDefault="00E54DB6" w:rsidP="00E429AC">
      <w:pPr>
        <w:pStyle w:val="1"/>
        <w:numPr>
          <w:ilvl w:val="0"/>
          <w:numId w:val="4"/>
        </w:numPr>
        <w:ind w:left="0" w:firstLine="709"/>
        <w:rPr>
          <w:sz w:val="28"/>
          <w:szCs w:val="28"/>
        </w:rPr>
      </w:pPr>
      <w:r w:rsidRPr="00E96A47">
        <w:rPr>
          <w:sz w:val="28"/>
          <w:szCs w:val="28"/>
        </w:rPr>
        <w:t>проведення 9-и іноземних та 9-и українських виставкових заходів;</w:t>
      </w:r>
    </w:p>
    <w:p w:rsidR="00E54DB6" w:rsidRPr="00E96A47" w:rsidRDefault="00E54DB6" w:rsidP="00E429AC">
      <w:pPr>
        <w:pStyle w:val="1"/>
        <w:numPr>
          <w:ilvl w:val="0"/>
          <w:numId w:val="4"/>
        </w:numPr>
        <w:ind w:left="0" w:firstLine="709"/>
        <w:rPr>
          <w:sz w:val="28"/>
          <w:szCs w:val="28"/>
        </w:rPr>
      </w:pPr>
      <w:r w:rsidRPr="00E96A47">
        <w:rPr>
          <w:sz w:val="28"/>
          <w:szCs w:val="28"/>
        </w:rPr>
        <w:t>підвищення кваліфікації 200 фахівців туристичного супроводу, навчання 300 власників сільських зелених садиб;</w:t>
      </w:r>
    </w:p>
    <w:p w:rsidR="00E54DB6" w:rsidRPr="00E96A47" w:rsidRDefault="00E54DB6" w:rsidP="00E429AC">
      <w:pPr>
        <w:pStyle w:val="1"/>
        <w:numPr>
          <w:ilvl w:val="0"/>
          <w:numId w:val="4"/>
        </w:numPr>
        <w:ind w:left="0" w:firstLine="709"/>
        <w:rPr>
          <w:sz w:val="28"/>
          <w:szCs w:val="28"/>
        </w:rPr>
      </w:pPr>
      <w:r w:rsidRPr="00E96A47">
        <w:rPr>
          <w:sz w:val="28"/>
          <w:szCs w:val="28"/>
        </w:rPr>
        <w:t>2 ознаковані тематичні туристичні шляхи в Дрогобицькому районі;</w:t>
      </w:r>
    </w:p>
    <w:p w:rsidR="00E54DB6" w:rsidRPr="00E96A47" w:rsidRDefault="00E54DB6" w:rsidP="00E429AC">
      <w:pPr>
        <w:pStyle w:val="1"/>
        <w:numPr>
          <w:ilvl w:val="0"/>
          <w:numId w:val="4"/>
        </w:numPr>
        <w:ind w:left="0" w:firstLine="709"/>
        <w:rPr>
          <w:sz w:val="28"/>
          <w:szCs w:val="28"/>
        </w:rPr>
      </w:pPr>
      <w:r w:rsidRPr="00E96A47">
        <w:rPr>
          <w:sz w:val="28"/>
          <w:szCs w:val="28"/>
        </w:rPr>
        <w:t>15 промотурів для блогерів, 5 промотурів для туроператорів;</w:t>
      </w:r>
    </w:p>
    <w:p w:rsidR="00E54DB6" w:rsidRPr="00E96A47" w:rsidRDefault="00E54DB6" w:rsidP="00E429AC">
      <w:pPr>
        <w:pStyle w:val="1"/>
        <w:numPr>
          <w:ilvl w:val="0"/>
          <w:numId w:val="4"/>
        </w:numPr>
        <w:ind w:left="0" w:firstLine="709"/>
        <w:rPr>
          <w:sz w:val="28"/>
          <w:szCs w:val="28"/>
        </w:rPr>
      </w:pPr>
      <w:r w:rsidRPr="00E96A47">
        <w:rPr>
          <w:sz w:val="28"/>
          <w:szCs w:val="28"/>
        </w:rPr>
        <w:t xml:space="preserve">самозайнятість населення </w:t>
      </w:r>
      <w:r>
        <w:rPr>
          <w:sz w:val="28"/>
          <w:szCs w:val="28"/>
        </w:rPr>
        <w:t>у</w:t>
      </w:r>
      <w:r w:rsidRPr="00E96A47">
        <w:rPr>
          <w:sz w:val="28"/>
          <w:szCs w:val="28"/>
        </w:rPr>
        <w:t xml:space="preserve"> сфері послуг в гірських районах;</w:t>
      </w:r>
    </w:p>
    <w:p w:rsidR="00E54DB6" w:rsidRPr="00E96A47" w:rsidRDefault="00E54DB6" w:rsidP="00E429AC">
      <w:pPr>
        <w:pStyle w:val="1"/>
        <w:numPr>
          <w:ilvl w:val="0"/>
          <w:numId w:val="4"/>
        </w:numPr>
        <w:ind w:left="0" w:firstLine="709"/>
        <w:rPr>
          <w:sz w:val="28"/>
          <w:szCs w:val="28"/>
        </w:rPr>
      </w:pPr>
      <w:r w:rsidRPr="00E96A47">
        <w:rPr>
          <w:sz w:val="28"/>
          <w:szCs w:val="28"/>
        </w:rPr>
        <w:t>розроблення проектно-кошторисної документації для 39 об’єктів культурної спадщини;</w:t>
      </w:r>
    </w:p>
    <w:p w:rsidR="00E54DB6" w:rsidRPr="00E96A47" w:rsidRDefault="00E54DB6" w:rsidP="00E429AC">
      <w:pPr>
        <w:pStyle w:val="1"/>
        <w:numPr>
          <w:ilvl w:val="0"/>
          <w:numId w:val="4"/>
        </w:numPr>
        <w:ind w:left="0" w:firstLine="709"/>
        <w:rPr>
          <w:sz w:val="28"/>
          <w:szCs w:val="28"/>
        </w:rPr>
      </w:pPr>
      <w:r w:rsidRPr="00E96A47">
        <w:rPr>
          <w:sz w:val="28"/>
          <w:szCs w:val="28"/>
        </w:rPr>
        <w:t>проведення комплексу першочергових протиаварійних робіт на 23 об’єктах культурної спадщини;</w:t>
      </w:r>
    </w:p>
    <w:p w:rsidR="00E54DB6" w:rsidRPr="00E96A47" w:rsidRDefault="00E54DB6" w:rsidP="00E429AC">
      <w:pPr>
        <w:pStyle w:val="1"/>
        <w:numPr>
          <w:ilvl w:val="0"/>
          <w:numId w:val="4"/>
        </w:numPr>
        <w:ind w:left="0" w:firstLine="709"/>
        <w:rPr>
          <w:sz w:val="28"/>
          <w:szCs w:val="28"/>
        </w:rPr>
      </w:pPr>
      <w:r w:rsidRPr="00E96A47">
        <w:rPr>
          <w:sz w:val="28"/>
          <w:szCs w:val="28"/>
        </w:rPr>
        <w:t>фінансування заповідників «Давній Плісн</w:t>
      </w:r>
      <w:r>
        <w:rPr>
          <w:sz w:val="28"/>
          <w:szCs w:val="28"/>
        </w:rPr>
        <w:t>е</w:t>
      </w:r>
      <w:r w:rsidRPr="00E96A47">
        <w:rPr>
          <w:sz w:val="28"/>
          <w:szCs w:val="28"/>
        </w:rPr>
        <w:t>ськ» та «Стільське городище»;</w:t>
      </w:r>
    </w:p>
    <w:p w:rsidR="00E54DB6" w:rsidRPr="00E96A47" w:rsidRDefault="00E54DB6" w:rsidP="00E429AC">
      <w:pPr>
        <w:pStyle w:val="1"/>
        <w:numPr>
          <w:ilvl w:val="0"/>
          <w:numId w:val="4"/>
        </w:numPr>
        <w:ind w:left="0" w:firstLine="709"/>
        <w:rPr>
          <w:sz w:val="28"/>
          <w:szCs w:val="28"/>
        </w:rPr>
      </w:pPr>
      <w:r w:rsidRPr="00E96A47">
        <w:rPr>
          <w:sz w:val="28"/>
          <w:szCs w:val="28"/>
        </w:rPr>
        <w:t>виготовлення  проектно-кошторисної документації на 4 об’єкт</w:t>
      </w:r>
      <w:r>
        <w:rPr>
          <w:sz w:val="28"/>
          <w:szCs w:val="28"/>
        </w:rPr>
        <w:t xml:space="preserve">ах </w:t>
      </w:r>
      <w:r w:rsidRPr="00E96A47">
        <w:rPr>
          <w:sz w:val="28"/>
          <w:szCs w:val="28"/>
        </w:rPr>
        <w:t>-пам’ятк</w:t>
      </w:r>
      <w:r>
        <w:rPr>
          <w:sz w:val="28"/>
          <w:szCs w:val="28"/>
        </w:rPr>
        <w:t>ах,</w:t>
      </w:r>
      <w:r w:rsidRPr="00E96A47">
        <w:rPr>
          <w:sz w:val="28"/>
          <w:szCs w:val="28"/>
        </w:rPr>
        <w:t xml:space="preserve"> включен</w:t>
      </w:r>
      <w:r>
        <w:rPr>
          <w:sz w:val="28"/>
          <w:szCs w:val="28"/>
        </w:rPr>
        <w:t>их</w:t>
      </w:r>
      <w:r w:rsidRPr="00E96A47">
        <w:rPr>
          <w:sz w:val="28"/>
          <w:szCs w:val="28"/>
        </w:rPr>
        <w:t xml:space="preserve"> </w:t>
      </w:r>
      <w:r>
        <w:rPr>
          <w:sz w:val="28"/>
          <w:szCs w:val="28"/>
        </w:rPr>
        <w:t>до Списку</w:t>
      </w:r>
      <w:r w:rsidRPr="00E96A47">
        <w:rPr>
          <w:sz w:val="28"/>
          <w:szCs w:val="28"/>
        </w:rPr>
        <w:t xml:space="preserve"> ЮНЕСКО.</w:t>
      </w:r>
    </w:p>
    <w:p w:rsidR="00E54DB6" w:rsidRPr="00E96A47" w:rsidRDefault="00E54DB6">
      <w:pPr>
        <w:pStyle w:val="1"/>
        <w:spacing w:before="120" w:after="240"/>
        <w:ind w:firstLine="709"/>
        <w:rPr>
          <w:sz w:val="28"/>
          <w:szCs w:val="28"/>
        </w:rPr>
      </w:pPr>
    </w:p>
    <w:p w:rsidR="00E54DB6" w:rsidRPr="00E96A47" w:rsidRDefault="00E54DB6">
      <w:pPr>
        <w:pStyle w:val="1"/>
        <w:spacing w:before="120" w:after="240"/>
        <w:ind w:firstLine="709"/>
        <w:rPr>
          <w:b/>
          <w:sz w:val="28"/>
          <w:szCs w:val="28"/>
        </w:rPr>
      </w:pPr>
      <w:r w:rsidRPr="00E96A47">
        <w:rPr>
          <w:b/>
          <w:sz w:val="28"/>
          <w:szCs w:val="28"/>
        </w:rPr>
        <w:t xml:space="preserve">4. РЕГІОНАЛЬНИЙ РОЗВИТОК </w:t>
      </w:r>
    </w:p>
    <w:p w:rsidR="00E54DB6" w:rsidRPr="00E96A47" w:rsidRDefault="00E54DB6">
      <w:pPr>
        <w:pStyle w:val="1"/>
        <w:ind w:firstLine="709"/>
        <w:rPr>
          <w:sz w:val="28"/>
        </w:rPr>
      </w:pPr>
      <w:r w:rsidRPr="00E96A47">
        <w:rPr>
          <w:sz w:val="28"/>
        </w:rPr>
        <w:t xml:space="preserve">У 2015 році регіональному розвитку області були властиві </w:t>
      </w:r>
      <w:r>
        <w:rPr>
          <w:sz w:val="28"/>
        </w:rPr>
        <w:t>такі</w:t>
      </w:r>
      <w:r w:rsidRPr="00E96A47">
        <w:rPr>
          <w:sz w:val="28"/>
        </w:rPr>
        <w:t xml:space="preserve"> риси:</w:t>
      </w:r>
    </w:p>
    <w:p w:rsidR="00E54DB6" w:rsidRPr="00E96A47" w:rsidRDefault="00E54DB6">
      <w:pPr>
        <w:pStyle w:val="1"/>
        <w:ind w:firstLine="709"/>
        <w:rPr>
          <w:sz w:val="28"/>
        </w:rPr>
      </w:pPr>
      <w:r w:rsidRPr="00E96A47">
        <w:rPr>
          <w:sz w:val="28"/>
        </w:rPr>
        <w:t>- збільшення доходів місцевих бюджетів внаслідок проведення бюджетної децентралізації;</w:t>
      </w:r>
    </w:p>
    <w:p w:rsidR="00E54DB6" w:rsidRPr="00E96A47" w:rsidRDefault="00E54DB6">
      <w:pPr>
        <w:pStyle w:val="1"/>
        <w:ind w:firstLine="709"/>
        <w:rPr>
          <w:sz w:val="28"/>
        </w:rPr>
      </w:pPr>
      <w:r w:rsidRPr="00E96A47">
        <w:rPr>
          <w:sz w:val="28"/>
        </w:rPr>
        <w:t>- посилення впливу проведення військових дій на економічний розвиток районів, де розташовані великі військові частини (Яворівський район, місто Львів);</w:t>
      </w:r>
    </w:p>
    <w:p w:rsidR="00E54DB6" w:rsidRPr="00E96A47" w:rsidRDefault="00E54DB6">
      <w:pPr>
        <w:pStyle w:val="1"/>
        <w:ind w:firstLine="709"/>
        <w:rPr>
          <w:sz w:val="28"/>
        </w:rPr>
      </w:pPr>
      <w:r w:rsidRPr="00E96A47">
        <w:rPr>
          <w:sz w:val="28"/>
        </w:rPr>
        <w:t>- запровадження нового місцевого податку – акцизного податку з роздрібної торгівлі алкогольними, тютюновими виробами та пальним, внаслідок чого прикордонні території та райони, через які проходять міжнародні траси (Пустомитівський, Яворівський, Мостиський) отримали значні додаткові ресурси;</w:t>
      </w:r>
    </w:p>
    <w:p w:rsidR="00E54DB6" w:rsidRPr="00E96A47" w:rsidRDefault="00E54DB6">
      <w:pPr>
        <w:pStyle w:val="1"/>
        <w:ind w:firstLine="709"/>
        <w:rPr>
          <w:sz w:val="28"/>
        </w:rPr>
      </w:pPr>
      <w:r w:rsidRPr="00E96A47">
        <w:rPr>
          <w:b/>
          <w:sz w:val="28"/>
        </w:rPr>
        <w:t xml:space="preserve">- </w:t>
      </w:r>
      <w:r w:rsidRPr="00E96A47">
        <w:rPr>
          <w:sz w:val="28"/>
        </w:rPr>
        <w:t>впровадження роботи гарячої лінії</w:t>
      </w:r>
      <w:r>
        <w:rPr>
          <w:sz w:val="28"/>
        </w:rPr>
        <w:t xml:space="preserve"> «</w:t>
      </w:r>
      <w:r w:rsidRPr="00E96A47">
        <w:rPr>
          <w:sz w:val="28"/>
        </w:rPr>
        <w:t>112</w:t>
      </w:r>
      <w:r>
        <w:rPr>
          <w:sz w:val="28"/>
        </w:rPr>
        <w:t>»</w:t>
      </w:r>
      <w:r w:rsidRPr="00E96A47">
        <w:rPr>
          <w:sz w:val="28"/>
        </w:rPr>
        <w:t>, що дозвол</w:t>
      </w:r>
      <w:r>
        <w:rPr>
          <w:sz w:val="28"/>
        </w:rPr>
        <w:t>ило значно</w:t>
      </w:r>
      <w:r w:rsidRPr="00E96A47">
        <w:rPr>
          <w:sz w:val="28"/>
        </w:rPr>
        <w:t xml:space="preserve"> оперативн</w:t>
      </w:r>
      <w:r>
        <w:rPr>
          <w:sz w:val="28"/>
        </w:rPr>
        <w:t>іше</w:t>
      </w:r>
      <w:r w:rsidRPr="00E96A47">
        <w:rPr>
          <w:sz w:val="28"/>
        </w:rPr>
        <w:t xml:space="preserve"> відслідковувати проблеми територій та їх вплив на населення;</w:t>
      </w:r>
    </w:p>
    <w:p w:rsidR="00E54DB6" w:rsidRPr="00E96A47" w:rsidRDefault="00E54DB6">
      <w:pPr>
        <w:pStyle w:val="1"/>
        <w:ind w:firstLine="709"/>
        <w:rPr>
          <w:sz w:val="28"/>
        </w:rPr>
      </w:pPr>
      <w:r w:rsidRPr="00E96A47">
        <w:rPr>
          <w:sz w:val="28"/>
        </w:rPr>
        <w:t>- запровадження щомісячної рейтингової оцінки районів та міст обласного значення за ключовими показниками соціально-економічного розвитку;</w:t>
      </w:r>
    </w:p>
    <w:p w:rsidR="00E54DB6" w:rsidRPr="00E96A47" w:rsidRDefault="00E54DB6">
      <w:pPr>
        <w:pStyle w:val="1"/>
        <w:ind w:firstLine="709"/>
        <w:rPr>
          <w:sz w:val="28"/>
        </w:rPr>
      </w:pPr>
      <w:r w:rsidRPr="00E96A47">
        <w:rPr>
          <w:sz w:val="28"/>
        </w:rPr>
        <w:t xml:space="preserve">- погіршення роботи низки ключових підприємств, що відобразилось на загальному соціально-економічному розвитку районів (Миколаївський цементний завод, </w:t>
      </w:r>
      <w:r>
        <w:rPr>
          <w:sz w:val="28"/>
        </w:rPr>
        <w:t>«</w:t>
      </w:r>
      <w:r w:rsidRPr="00E96A47">
        <w:rPr>
          <w:sz w:val="28"/>
        </w:rPr>
        <w:t>Радехівський цукор</w:t>
      </w:r>
      <w:r>
        <w:rPr>
          <w:sz w:val="28"/>
        </w:rPr>
        <w:t>»</w:t>
      </w:r>
      <w:r w:rsidRPr="00E96A47">
        <w:rPr>
          <w:sz w:val="28"/>
        </w:rPr>
        <w:t>, ПрАТ «Галичина», Ж</w:t>
      </w:r>
      <w:r>
        <w:rPr>
          <w:sz w:val="28"/>
        </w:rPr>
        <w:t>идачівський целюлозно-паперовий комбінат</w:t>
      </w:r>
      <w:r w:rsidRPr="00E96A47">
        <w:rPr>
          <w:sz w:val="28"/>
        </w:rPr>
        <w:t xml:space="preserve">). </w:t>
      </w:r>
      <w:r>
        <w:rPr>
          <w:sz w:val="28"/>
        </w:rPr>
        <w:t>У</w:t>
      </w:r>
      <w:r w:rsidRPr="00E96A47">
        <w:rPr>
          <w:sz w:val="28"/>
        </w:rPr>
        <w:t xml:space="preserve"> той же час підприємства, які підвищували заробітну плату та не скорочували обсяги виробництва, здійснили значний вплив на показники </w:t>
      </w:r>
      <w:r>
        <w:rPr>
          <w:sz w:val="28"/>
        </w:rPr>
        <w:t>відповідних</w:t>
      </w:r>
      <w:r w:rsidRPr="00E96A47">
        <w:rPr>
          <w:sz w:val="28"/>
        </w:rPr>
        <w:t xml:space="preserve"> районів (</w:t>
      </w:r>
      <w:r>
        <w:rPr>
          <w:sz w:val="28"/>
        </w:rPr>
        <w:t>ТзОВ «</w:t>
      </w:r>
      <w:r w:rsidRPr="00E96A47">
        <w:rPr>
          <w:sz w:val="28"/>
        </w:rPr>
        <w:t>Леоні</w:t>
      </w:r>
      <w:r>
        <w:rPr>
          <w:sz w:val="28"/>
        </w:rPr>
        <w:t>ВаерінгСистемс УА ГмбХ»</w:t>
      </w:r>
      <w:r w:rsidRPr="00E96A47">
        <w:rPr>
          <w:sz w:val="28"/>
        </w:rPr>
        <w:t xml:space="preserve"> у Стрийському районі, </w:t>
      </w:r>
      <w:r>
        <w:rPr>
          <w:sz w:val="28"/>
        </w:rPr>
        <w:t>ТзОВ «</w:t>
      </w:r>
      <w:r w:rsidRPr="00E96A47">
        <w:rPr>
          <w:sz w:val="28"/>
        </w:rPr>
        <w:t>Бадер</w:t>
      </w:r>
      <w:r>
        <w:rPr>
          <w:sz w:val="28"/>
        </w:rPr>
        <w:t>Україна»</w:t>
      </w:r>
      <w:r w:rsidRPr="00E96A47">
        <w:rPr>
          <w:sz w:val="28"/>
        </w:rPr>
        <w:t xml:space="preserve"> – у</w:t>
      </w:r>
      <w:r>
        <w:rPr>
          <w:sz w:val="28"/>
        </w:rPr>
        <w:t xml:space="preserve"> </w:t>
      </w:r>
      <w:r w:rsidRPr="00E96A47">
        <w:rPr>
          <w:sz w:val="28"/>
        </w:rPr>
        <w:t>Городоцькому районі та ін.).</w:t>
      </w: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Pr="00E96A47" w:rsidRDefault="00E54DB6" w:rsidP="00E96A47">
      <w:pPr>
        <w:pStyle w:val="1"/>
        <w:jc w:val="center"/>
        <w:rPr>
          <w:b/>
          <w:sz w:val="28"/>
        </w:rPr>
      </w:pPr>
      <w:r w:rsidRPr="00E96A47">
        <w:rPr>
          <w:b/>
          <w:sz w:val="28"/>
        </w:rPr>
        <w:t>Рейтинг районів Львівської області (станом на 1 січня 2016 року)</w:t>
      </w:r>
    </w:p>
    <w:p w:rsidR="00E54DB6" w:rsidRPr="00E96A47" w:rsidRDefault="00E54DB6">
      <w:pPr>
        <w:pStyle w:val="1"/>
        <w:ind w:firstLine="709"/>
        <w:rPr>
          <w:sz w:val="16"/>
          <w:szCs w:val="16"/>
        </w:rPr>
      </w:pPr>
    </w:p>
    <w:p w:rsidR="00E54DB6" w:rsidRPr="00E96A47" w:rsidRDefault="00E54DB6">
      <w:pPr>
        <w:pStyle w:val="tabl"/>
        <w:rPr>
          <w:lang w:eastAsia="zh-CN"/>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o:spid="_x0000_s1026" type="#_x0000_t75" style="position:absolute;left:0;text-align:left;margin-left:0;margin-top:0;width:527.95pt;height:314.25pt;z-index:251658240;visibility:visible" filled="t">
            <v:imagedata r:id="rId11" o:title=""/>
          </v:shape>
        </w:pict>
      </w:r>
    </w:p>
    <w:p w:rsidR="00E54DB6" w:rsidRPr="00E96A47" w:rsidRDefault="00E54DB6">
      <w:pPr>
        <w:pStyle w:val="1"/>
        <w:ind w:firstLine="709"/>
        <w:rPr>
          <w:sz w:val="28"/>
        </w:rPr>
      </w:pPr>
    </w:p>
    <w:p w:rsidR="00E54DB6" w:rsidRDefault="00E54DB6" w:rsidP="00E96A47">
      <w:pPr>
        <w:pStyle w:val="1"/>
        <w:jc w:val="center"/>
        <w:rPr>
          <w:b/>
          <w:sz w:val="28"/>
        </w:rPr>
      </w:pPr>
      <w:r w:rsidRPr="00E96A47">
        <w:rPr>
          <w:b/>
          <w:sz w:val="28"/>
        </w:rPr>
        <w:t xml:space="preserve">Рейтинг </w:t>
      </w:r>
      <w:r>
        <w:rPr>
          <w:b/>
          <w:sz w:val="28"/>
        </w:rPr>
        <w:t>міст обласного значення</w:t>
      </w:r>
      <w:r w:rsidRPr="00E96A47">
        <w:rPr>
          <w:b/>
          <w:sz w:val="28"/>
        </w:rPr>
        <w:t xml:space="preserve"> Львівської області</w:t>
      </w:r>
    </w:p>
    <w:p w:rsidR="00E54DB6" w:rsidRPr="00E96A47" w:rsidRDefault="00E54DB6" w:rsidP="00E96A47">
      <w:pPr>
        <w:pStyle w:val="1"/>
        <w:jc w:val="center"/>
        <w:rPr>
          <w:b/>
          <w:sz w:val="28"/>
        </w:rPr>
      </w:pPr>
      <w:r w:rsidRPr="00E96A47">
        <w:rPr>
          <w:b/>
          <w:sz w:val="28"/>
        </w:rPr>
        <w:t>(станом на 1 січня 2016 року)</w:t>
      </w:r>
    </w:p>
    <w:p w:rsidR="00E54DB6" w:rsidRPr="00E96A47" w:rsidRDefault="00E54DB6">
      <w:pPr>
        <w:pStyle w:val="1"/>
        <w:ind w:firstLine="709"/>
        <w:rPr>
          <w:sz w:val="16"/>
          <w:szCs w:val="16"/>
        </w:rPr>
      </w:pPr>
    </w:p>
    <w:p w:rsidR="00E54DB6" w:rsidRDefault="00E54DB6">
      <w:pPr>
        <w:pStyle w:val="tabl"/>
      </w:pPr>
      <w:r w:rsidRPr="00481F28">
        <w:rPr>
          <w:noProof/>
          <w:lang w:val="ru-RU" w:eastAsia="ru-RU"/>
        </w:rPr>
        <w:object w:dxaOrig="9063" w:dyaOrig="4445">
          <v:shape id="ole_rId6" o:spid="_x0000_i1025" type="#_x0000_t75" style="width:453pt;height:222.75pt;visibility:visible" o:ole="">
            <v:imagedata r:id="rId12" o:title="" cropbottom="-74f"/>
            <o:lock v:ext="edit" aspectratio="f"/>
          </v:shape>
          <o:OLEObject Type="Embed" ProgID="Excel.Chart.8" ShapeID="ole_rId6" DrawAspect="Content" ObjectID="_1548053429" r:id="rId13"/>
        </w:object>
      </w:r>
    </w:p>
    <w:p w:rsidR="00E54DB6" w:rsidRPr="00E96A47" w:rsidRDefault="00E54DB6">
      <w:pPr>
        <w:pStyle w:val="tabl"/>
        <w:rPr>
          <w:rFonts w:ascii="Times New Roman" w:hAnsi="Times New Roman"/>
          <w:b w:val="0"/>
          <w:color w:val="00000A"/>
          <w:sz w:val="28"/>
          <w:u w:val="none"/>
          <w:lang w:eastAsia="zh-CN"/>
        </w:rPr>
      </w:pPr>
    </w:p>
    <w:p w:rsidR="00E54DB6" w:rsidRDefault="00E54DB6">
      <w:pPr>
        <w:pStyle w:val="1"/>
        <w:ind w:firstLine="709"/>
        <w:rPr>
          <w:sz w:val="28"/>
        </w:rPr>
      </w:pPr>
    </w:p>
    <w:p w:rsidR="00E54DB6" w:rsidRDefault="00E54DB6">
      <w:pPr>
        <w:pStyle w:val="1"/>
        <w:ind w:firstLine="709"/>
        <w:rPr>
          <w:sz w:val="28"/>
        </w:rPr>
      </w:pPr>
    </w:p>
    <w:p w:rsidR="00E54DB6" w:rsidRDefault="00E54DB6">
      <w:pPr>
        <w:pStyle w:val="1"/>
        <w:ind w:firstLine="709"/>
        <w:rPr>
          <w:sz w:val="28"/>
        </w:rPr>
      </w:pPr>
    </w:p>
    <w:p w:rsidR="00E54DB6" w:rsidRDefault="00E54DB6" w:rsidP="0023056E">
      <w:pPr>
        <w:pStyle w:val="1"/>
        <w:jc w:val="center"/>
        <w:rPr>
          <w:b/>
          <w:sz w:val="28"/>
        </w:rPr>
      </w:pPr>
      <w:r w:rsidRPr="00E96A47">
        <w:rPr>
          <w:b/>
          <w:sz w:val="28"/>
        </w:rPr>
        <w:t xml:space="preserve">Рейтинг </w:t>
      </w:r>
      <w:r>
        <w:rPr>
          <w:b/>
          <w:sz w:val="28"/>
        </w:rPr>
        <w:t>міст обласного значення</w:t>
      </w:r>
      <w:r w:rsidRPr="00E96A47">
        <w:rPr>
          <w:b/>
          <w:sz w:val="28"/>
        </w:rPr>
        <w:t xml:space="preserve"> Львівської області </w:t>
      </w:r>
    </w:p>
    <w:p w:rsidR="00E54DB6" w:rsidRPr="00E96A47" w:rsidRDefault="00E54DB6" w:rsidP="0023056E">
      <w:pPr>
        <w:pStyle w:val="1"/>
        <w:jc w:val="center"/>
        <w:rPr>
          <w:b/>
          <w:sz w:val="28"/>
        </w:rPr>
      </w:pPr>
      <w:r w:rsidRPr="00E96A47">
        <w:rPr>
          <w:b/>
          <w:sz w:val="28"/>
        </w:rPr>
        <w:t>(станом на 1 січня 2016 року)</w:t>
      </w:r>
    </w:p>
    <w:p w:rsidR="00E54DB6" w:rsidRDefault="00E54DB6">
      <w:pPr>
        <w:pStyle w:val="1"/>
        <w:ind w:firstLine="709"/>
        <w:rPr>
          <w:sz w:val="28"/>
        </w:rPr>
      </w:pPr>
    </w:p>
    <w:p w:rsidR="00E54DB6" w:rsidRDefault="00E54DB6">
      <w:pPr>
        <w:pStyle w:val="1"/>
        <w:ind w:firstLine="709"/>
        <w:rPr>
          <w:sz w:val="28"/>
        </w:rPr>
      </w:pPr>
      <w:r w:rsidRPr="00481F28">
        <w:rPr>
          <w:noProof/>
          <w:sz w:val="28"/>
          <w:lang w:val="ru-RU" w:eastAsia="ru-RU"/>
        </w:rPr>
        <w:object w:dxaOrig="8804" w:dyaOrig="4474">
          <v:shape id="Діаграма 3" o:spid="_x0000_i1026" type="#_x0000_t75" style="width:440.25pt;height:223.5pt;visibility:visible" o:ole="">
            <v:imagedata r:id="rId14" o:title=""/>
            <o:lock v:ext="edit" aspectratio="f"/>
          </v:shape>
          <o:OLEObject Type="Embed" ProgID="Excel.Chart.8" ShapeID="Діаграма 3" DrawAspect="Content" ObjectID="_1548053430" r:id="rId15"/>
        </w:object>
      </w:r>
    </w:p>
    <w:p w:rsidR="00E54DB6" w:rsidRDefault="00E54DB6">
      <w:pPr>
        <w:pStyle w:val="1"/>
        <w:ind w:firstLine="709"/>
        <w:rPr>
          <w:sz w:val="28"/>
        </w:rPr>
      </w:pPr>
    </w:p>
    <w:p w:rsidR="00E54DB6" w:rsidRDefault="00E54DB6">
      <w:pPr>
        <w:pStyle w:val="1"/>
        <w:ind w:firstLine="709"/>
        <w:rPr>
          <w:sz w:val="28"/>
        </w:rPr>
      </w:pPr>
    </w:p>
    <w:p w:rsidR="00E54DB6" w:rsidRPr="00E96A47" w:rsidRDefault="00E54DB6">
      <w:pPr>
        <w:pStyle w:val="1"/>
        <w:ind w:firstLine="709"/>
        <w:rPr>
          <w:sz w:val="28"/>
        </w:rPr>
      </w:pPr>
      <w:r w:rsidRPr="00E96A47">
        <w:rPr>
          <w:sz w:val="28"/>
        </w:rPr>
        <w:t xml:space="preserve">Проблемою управління регіональним розвитком залишається низька інституційна спроможність більшості органів місцевої влади та самоврядування щодо генерації ідей </w:t>
      </w:r>
      <w:r>
        <w:rPr>
          <w:sz w:val="28"/>
        </w:rPr>
        <w:t>і</w:t>
      </w:r>
      <w:r w:rsidRPr="00E96A47">
        <w:rPr>
          <w:sz w:val="28"/>
        </w:rPr>
        <w:t xml:space="preserve"> розробки інвестиційних розвиткових проектів. На подолання диспропорцій регіонального розвитку та розвиток соціа</w:t>
      </w:r>
      <w:r>
        <w:rPr>
          <w:sz w:val="28"/>
        </w:rPr>
        <w:t xml:space="preserve">льної інфраструктури на місцях </w:t>
      </w:r>
      <w:r w:rsidRPr="00E96A47">
        <w:rPr>
          <w:sz w:val="28"/>
        </w:rPr>
        <w:t xml:space="preserve">у 2016 році заплановані </w:t>
      </w:r>
      <w:r>
        <w:rPr>
          <w:sz w:val="28"/>
        </w:rPr>
        <w:t>такі</w:t>
      </w:r>
      <w:r w:rsidRPr="00E96A47">
        <w:rPr>
          <w:sz w:val="28"/>
        </w:rPr>
        <w:t xml:space="preserve"> </w:t>
      </w:r>
      <w:r>
        <w:rPr>
          <w:sz w:val="28"/>
        </w:rPr>
        <w:t xml:space="preserve">бюджетні </w:t>
      </w:r>
      <w:r w:rsidRPr="00E96A47">
        <w:rPr>
          <w:sz w:val="28"/>
        </w:rPr>
        <w:t>ресурси:</w:t>
      </w:r>
    </w:p>
    <w:p w:rsidR="00E54DB6" w:rsidRPr="008B0C12" w:rsidRDefault="00E54DB6" w:rsidP="00AE3BAB">
      <w:pPr>
        <w:pStyle w:val="tabl"/>
        <w:numPr>
          <w:ilvl w:val="0"/>
          <w:numId w:val="30"/>
        </w:numPr>
        <w:jc w:val="both"/>
        <w:rPr>
          <w:rFonts w:ascii="Times New Roman" w:hAnsi="Times New Roman" w:cs="Times New Roman"/>
          <w:b w:val="0"/>
          <w:color w:val="00000A"/>
          <w:sz w:val="28"/>
          <w:u w:val="none"/>
          <w:lang w:eastAsia="zh-CN"/>
        </w:rPr>
      </w:pPr>
      <w:r w:rsidRPr="008B0C12">
        <w:rPr>
          <w:rFonts w:ascii="Times New Roman" w:hAnsi="Times New Roman" w:cs="Times New Roman"/>
          <w:b w:val="0"/>
          <w:color w:val="00000A"/>
          <w:sz w:val="28"/>
          <w:u w:val="none"/>
          <w:lang w:eastAsia="zh-CN"/>
        </w:rPr>
        <w:t>Державний фонд регіонального розвитку – 222,5 млн грн;</w:t>
      </w:r>
    </w:p>
    <w:p w:rsidR="00E54DB6" w:rsidRPr="008B0C12" w:rsidRDefault="00E54DB6" w:rsidP="00AE3BAB">
      <w:pPr>
        <w:pStyle w:val="tabl"/>
        <w:numPr>
          <w:ilvl w:val="0"/>
          <w:numId w:val="30"/>
        </w:numPr>
        <w:jc w:val="both"/>
        <w:rPr>
          <w:rFonts w:ascii="Times New Roman" w:hAnsi="Times New Roman" w:cs="Times New Roman"/>
          <w:b w:val="0"/>
          <w:color w:val="00000A"/>
          <w:sz w:val="28"/>
          <w:u w:val="none"/>
          <w:lang w:eastAsia="zh-CN"/>
        </w:rPr>
      </w:pPr>
      <w:r w:rsidRPr="008B0C12">
        <w:rPr>
          <w:rFonts w:ascii="Times New Roman" w:hAnsi="Times New Roman" w:cs="Times New Roman"/>
          <w:b w:val="0"/>
          <w:color w:val="00000A"/>
          <w:sz w:val="28"/>
          <w:u w:val="none"/>
          <w:lang w:eastAsia="zh-CN"/>
        </w:rPr>
        <w:t xml:space="preserve">Бюджет розвитку обласного бюджету – 70 млн </w:t>
      </w:r>
      <w:r>
        <w:rPr>
          <w:rFonts w:ascii="Times New Roman" w:hAnsi="Times New Roman" w:cs="Times New Roman"/>
          <w:b w:val="0"/>
          <w:color w:val="00000A"/>
          <w:sz w:val="28"/>
          <w:u w:val="none"/>
          <w:lang w:eastAsia="zh-CN"/>
        </w:rPr>
        <w:t>грн.;</w:t>
      </w:r>
    </w:p>
    <w:p w:rsidR="00E54DB6" w:rsidRPr="008B0C12" w:rsidRDefault="00E54DB6" w:rsidP="00AE3BAB">
      <w:pPr>
        <w:pStyle w:val="tabl"/>
        <w:numPr>
          <w:ilvl w:val="0"/>
          <w:numId w:val="30"/>
        </w:numPr>
        <w:jc w:val="both"/>
        <w:rPr>
          <w:rFonts w:ascii="Times New Roman" w:hAnsi="Times New Roman" w:cs="Times New Roman"/>
          <w:b w:val="0"/>
          <w:color w:val="00000A"/>
          <w:sz w:val="28"/>
          <w:u w:val="none"/>
          <w:lang w:eastAsia="zh-CN"/>
        </w:rPr>
      </w:pPr>
      <w:r w:rsidRPr="008B0C12">
        <w:rPr>
          <w:rFonts w:ascii="Times New Roman" w:hAnsi="Times New Roman" w:cs="Times New Roman"/>
          <w:b w:val="0"/>
          <w:color w:val="00000A"/>
          <w:sz w:val="28"/>
          <w:u w:val="none"/>
          <w:lang w:eastAsia="zh-CN"/>
        </w:rPr>
        <w:t>Програма проведення обласного конкурсу мікропроектів місцевого розвитку – 35 млн гр</w:t>
      </w:r>
      <w:r>
        <w:rPr>
          <w:rFonts w:ascii="Times New Roman" w:hAnsi="Times New Roman" w:cs="Times New Roman"/>
          <w:b w:val="0"/>
          <w:color w:val="00000A"/>
          <w:sz w:val="28"/>
          <w:u w:val="none"/>
          <w:lang w:eastAsia="zh-CN"/>
        </w:rPr>
        <w:t>ивень</w:t>
      </w:r>
      <w:r w:rsidRPr="008B0C12">
        <w:rPr>
          <w:rFonts w:ascii="Times New Roman" w:hAnsi="Times New Roman" w:cs="Times New Roman"/>
          <w:b w:val="0"/>
          <w:color w:val="00000A"/>
          <w:sz w:val="28"/>
          <w:u w:val="none"/>
          <w:lang w:eastAsia="zh-CN"/>
        </w:rPr>
        <w:t>.</w:t>
      </w:r>
    </w:p>
    <w:p w:rsidR="00E54DB6" w:rsidRDefault="00E54DB6">
      <w:pPr>
        <w:pStyle w:val="tabl"/>
        <w:ind w:left="735" w:firstLine="0"/>
        <w:jc w:val="both"/>
        <w:rPr>
          <w:b w:val="0"/>
          <w:color w:val="00000A"/>
          <w:sz w:val="28"/>
          <w:u w:val="none"/>
          <w:lang w:eastAsia="zh-CN"/>
        </w:rPr>
      </w:pPr>
    </w:p>
    <w:p w:rsidR="00E54DB6" w:rsidRPr="00982A81" w:rsidRDefault="00E54DB6" w:rsidP="00892CE4">
      <w:pPr>
        <w:pStyle w:val="1"/>
        <w:spacing w:before="120" w:after="240"/>
        <w:ind w:left="709"/>
        <w:rPr>
          <w:b/>
          <w:sz w:val="28"/>
          <w:szCs w:val="28"/>
        </w:rPr>
      </w:pPr>
      <w:r w:rsidRPr="00982A81">
        <w:rPr>
          <w:b/>
          <w:sz w:val="28"/>
          <w:szCs w:val="28"/>
        </w:rPr>
        <w:t xml:space="preserve">ПРИНЦИПИ </w:t>
      </w:r>
      <w:r>
        <w:rPr>
          <w:b/>
          <w:sz w:val="28"/>
          <w:szCs w:val="28"/>
        </w:rPr>
        <w:t>РОЗПОДІЛУ КОШТІВ</w:t>
      </w:r>
      <w:r w:rsidRPr="00982A81">
        <w:rPr>
          <w:b/>
          <w:sz w:val="28"/>
          <w:szCs w:val="28"/>
        </w:rPr>
        <w:t xml:space="preserve"> БЮДЖЕТУ РОЗВИТКУ ОБЛАСНОГО БЮДЖЕТУ</w:t>
      </w:r>
    </w:p>
    <w:p w:rsidR="00E54DB6" w:rsidRPr="00892CE4" w:rsidRDefault="00E54DB6" w:rsidP="00892CE4">
      <w:pPr>
        <w:ind w:firstLine="709"/>
        <w:jc w:val="both"/>
        <w:rPr>
          <w:sz w:val="28"/>
          <w:szCs w:val="28"/>
        </w:rPr>
      </w:pPr>
      <w:r w:rsidRPr="00892CE4">
        <w:rPr>
          <w:sz w:val="28"/>
          <w:szCs w:val="28"/>
        </w:rPr>
        <w:t xml:space="preserve">Бюджет розвитку обласного бюджету – один з основних ресурсів, </w:t>
      </w:r>
      <w:r>
        <w:rPr>
          <w:sz w:val="28"/>
          <w:szCs w:val="28"/>
        </w:rPr>
        <w:t>спрямований</w:t>
      </w:r>
      <w:r w:rsidRPr="00892CE4">
        <w:rPr>
          <w:sz w:val="28"/>
          <w:szCs w:val="28"/>
        </w:rPr>
        <w:t xml:space="preserve"> на вирішення проблем територій області. Обсяги фінансування проектів з бюджету розвитку обласного бюджету складають у 2016 році 70 млн грн – це на 20% більше, ніж попереднього року. </w:t>
      </w:r>
    </w:p>
    <w:p w:rsidR="00E54DB6" w:rsidRPr="00892CE4" w:rsidRDefault="00E54DB6" w:rsidP="00892CE4">
      <w:pPr>
        <w:ind w:firstLine="709"/>
        <w:jc w:val="both"/>
        <w:rPr>
          <w:sz w:val="28"/>
          <w:szCs w:val="28"/>
        </w:rPr>
      </w:pPr>
      <w:r w:rsidRPr="00892CE4">
        <w:rPr>
          <w:sz w:val="28"/>
          <w:szCs w:val="28"/>
        </w:rPr>
        <w:t>Ключові принципи розподілу цих коштів у 2016 році</w:t>
      </w:r>
      <w:r>
        <w:rPr>
          <w:sz w:val="28"/>
          <w:szCs w:val="28"/>
        </w:rPr>
        <w:t>:</w:t>
      </w:r>
    </w:p>
    <w:p w:rsidR="00E54DB6" w:rsidRPr="00892CE4" w:rsidRDefault="00E54DB6" w:rsidP="00892CE4">
      <w:pPr>
        <w:ind w:firstLine="709"/>
        <w:jc w:val="both"/>
        <w:rPr>
          <w:sz w:val="28"/>
          <w:szCs w:val="28"/>
        </w:rPr>
      </w:pPr>
      <w:r w:rsidRPr="00892CE4">
        <w:rPr>
          <w:sz w:val="28"/>
          <w:szCs w:val="28"/>
        </w:rPr>
        <w:t xml:space="preserve">1. Пропорційний розподіл між </w:t>
      </w:r>
      <w:r>
        <w:rPr>
          <w:sz w:val="28"/>
          <w:szCs w:val="28"/>
        </w:rPr>
        <w:t>районами й м</w:t>
      </w:r>
      <w:r w:rsidRPr="00892CE4">
        <w:rPr>
          <w:sz w:val="28"/>
          <w:szCs w:val="28"/>
        </w:rPr>
        <w:t>іста</w:t>
      </w:r>
      <w:r>
        <w:rPr>
          <w:sz w:val="28"/>
          <w:szCs w:val="28"/>
        </w:rPr>
        <w:t>ми</w:t>
      </w:r>
      <w:r w:rsidRPr="00892CE4">
        <w:rPr>
          <w:sz w:val="28"/>
          <w:szCs w:val="28"/>
        </w:rPr>
        <w:t xml:space="preserve"> обласного значення та резерв для реалізації проектів загальнообласного значення.</w:t>
      </w:r>
    </w:p>
    <w:p w:rsidR="00E54DB6" w:rsidRPr="00892CE4" w:rsidRDefault="00E54DB6" w:rsidP="00892CE4">
      <w:pPr>
        <w:ind w:firstLine="709"/>
        <w:jc w:val="both"/>
        <w:rPr>
          <w:sz w:val="28"/>
          <w:szCs w:val="28"/>
        </w:rPr>
      </w:pPr>
      <w:r w:rsidRPr="00892CE4">
        <w:rPr>
          <w:sz w:val="28"/>
          <w:szCs w:val="28"/>
        </w:rPr>
        <w:t xml:space="preserve">2. Використання бюджету розвитку не тільки як ресурсу, але і як важеля регіональної політики – це стосується перш за все об’єктів територій, які подані на фінансування з державного фонду регіонального розвитку або з інших джерел і не володіють достатніми ресурсами місцевих бюджетів розвитку для співфінансування. </w:t>
      </w:r>
    </w:p>
    <w:p w:rsidR="00E54DB6" w:rsidRPr="00892CE4" w:rsidRDefault="00E54DB6" w:rsidP="00892CE4">
      <w:pPr>
        <w:ind w:firstLine="709"/>
        <w:jc w:val="both"/>
        <w:rPr>
          <w:sz w:val="28"/>
          <w:szCs w:val="28"/>
        </w:rPr>
      </w:pPr>
      <w:r w:rsidRPr="00892CE4">
        <w:rPr>
          <w:sz w:val="28"/>
          <w:szCs w:val="28"/>
        </w:rPr>
        <w:t>3. Пріоритетними для фінансування є об’єкти з високим ступенем будівельної готовності, що мають першочергове значення для відповідної адміністративно-територіальної одиниці. Важливим при розподілі коштів бюджету розвитку є можливість здачі відповідних об’єктів в експлуатацію, а не збільшення обсягів незавершеного будівництва.</w:t>
      </w:r>
    </w:p>
    <w:p w:rsidR="00E54DB6" w:rsidRPr="00892CE4" w:rsidRDefault="00E54DB6" w:rsidP="00892CE4">
      <w:pPr>
        <w:ind w:firstLine="709"/>
        <w:jc w:val="both"/>
        <w:rPr>
          <w:sz w:val="28"/>
          <w:szCs w:val="28"/>
        </w:rPr>
      </w:pPr>
      <w:r w:rsidRPr="00892CE4">
        <w:rPr>
          <w:sz w:val="28"/>
          <w:szCs w:val="28"/>
        </w:rPr>
        <w:t>Крім того, при формуванні пооб’єктного розподілу коштів бюджету розвитку обласного бюджету також враховано:</w:t>
      </w:r>
    </w:p>
    <w:p w:rsidR="00E54DB6" w:rsidRPr="00892CE4" w:rsidRDefault="00E54DB6" w:rsidP="006B1067">
      <w:pPr>
        <w:ind w:firstLine="709"/>
        <w:jc w:val="both"/>
        <w:rPr>
          <w:sz w:val="28"/>
          <w:szCs w:val="28"/>
        </w:rPr>
      </w:pPr>
      <w:r>
        <w:rPr>
          <w:sz w:val="28"/>
          <w:szCs w:val="28"/>
        </w:rPr>
        <w:t xml:space="preserve">- </w:t>
      </w:r>
      <w:r w:rsidRPr="00892CE4">
        <w:rPr>
          <w:sz w:val="28"/>
          <w:szCs w:val="28"/>
        </w:rPr>
        <w:t xml:space="preserve">питання децентралізації – фінансування об’єктів, які знайдуть своє місце в новому «ландшафті» адміністративно-територіального устрою регіону з </w:t>
      </w:r>
      <w:r>
        <w:rPr>
          <w:sz w:val="28"/>
          <w:szCs w:val="28"/>
        </w:rPr>
        <w:t>у</w:t>
      </w:r>
      <w:r w:rsidRPr="00892CE4">
        <w:rPr>
          <w:sz w:val="28"/>
          <w:szCs w:val="28"/>
        </w:rPr>
        <w:t>рахуванням процесів добровільного об’єднання громад;</w:t>
      </w:r>
    </w:p>
    <w:p w:rsidR="00E54DB6" w:rsidRPr="00892CE4" w:rsidRDefault="00E54DB6" w:rsidP="006B1067">
      <w:pPr>
        <w:ind w:firstLine="709"/>
        <w:jc w:val="both"/>
        <w:rPr>
          <w:sz w:val="28"/>
          <w:szCs w:val="28"/>
        </w:rPr>
      </w:pPr>
      <w:r>
        <w:rPr>
          <w:sz w:val="28"/>
          <w:szCs w:val="28"/>
        </w:rPr>
        <w:t xml:space="preserve">- </w:t>
      </w:r>
      <w:r w:rsidRPr="00892CE4">
        <w:rPr>
          <w:sz w:val="28"/>
          <w:szCs w:val="28"/>
        </w:rPr>
        <w:t>необхідність проведення комплексних енергозберігаючих заходів на об’єктах бюджетної сфери;</w:t>
      </w:r>
    </w:p>
    <w:p w:rsidR="00E54DB6" w:rsidRPr="00892CE4" w:rsidRDefault="00E54DB6" w:rsidP="006B1067">
      <w:pPr>
        <w:ind w:firstLine="709"/>
        <w:jc w:val="both"/>
        <w:rPr>
          <w:sz w:val="28"/>
          <w:szCs w:val="28"/>
        </w:rPr>
      </w:pPr>
      <w:r>
        <w:rPr>
          <w:sz w:val="28"/>
          <w:szCs w:val="28"/>
        </w:rPr>
        <w:t xml:space="preserve">- </w:t>
      </w:r>
      <w:r w:rsidRPr="00892CE4">
        <w:rPr>
          <w:sz w:val="28"/>
          <w:szCs w:val="28"/>
        </w:rPr>
        <w:t xml:space="preserve">соціально-економічний ефект від реалізації заходів, можливості самоокупності проектів, фінансування витрат, пов’язаних </w:t>
      </w:r>
      <w:r>
        <w:rPr>
          <w:sz w:val="28"/>
          <w:szCs w:val="28"/>
        </w:rPr>
        <w:t>і</w:t>
      </w:r>
      <w:r w:rsidRPr="00892CE4">
        <w:rPr>
          <w:sz w:val="28"/>
          <w:szCs w:val="28"/>
        </w:rPr>
        <w:t xml:space="preserve">з функціонуванням проекту в майбутньому. </w:t>
      </w:r>
    </w:p>
    <w:p w:rsidR="00E54DB6" w:rsidRPr="00892CE4" w:rsidRDefault="00E54DB6" w:rsidP="00892CE4">
      <w:pPr>
        <w:ind w:firstLine="709"/>
        <w:jc w:val="both"/>
        <w:rPr>
          <w:sz w:val="28"/>
          <w:szCs w:val="28"/>
        </w:rPr>
      </w:pPr>
      <w:r w:rsidRPr="00892CE4">
        <w:rPr>
          <w:sz w:val="28"/>
          <w:szCs w:val="28"/>
        </w:rPr>
        <w:t xml:space="preserve">Пооб’єктний  розподіл коштів обласного бюджету розвитку сформовано з </w:t>
      </w:r>
      <w:r>
        <w:rPr>
          <w:sz w:val="28"/>
          <w:szCs w:val="28"/>
        </w:rPr>
        <w:t>у</w:t>
      </w:r>
      <w:r w:rsidRPr="00892CE4">
        <w:rPr>
          <w:sz w:val="28"/>
          <w:szCs w:val="28"/>
        </w:rPr>
        <w:t>рахуванням цих принципів на основі запитів органів місцевого самоврядування, місцевих органів виконавчої влади, територіальних підрозділів центральних органів виконавчої влади, громадського сектор</w:t>
      </w:r>
      <w:r>
        <w:rPr>
          <w:sz w:val="28"/>
          <w:szCs w:val="28"/>
        </w:rPr>
        <w:t>у</w:t>
      </w:r>
      <w:r w:rsidRPr="00892CE4">
        <w:rPr>
          <w:sz w:val="28"/>
          <w:szCs w:val="28"/>
        </w:rPr>
        <w:t xml:space="preserve">. </w:t>
      </w:r>
    </w:p>
    <w:p w:rsidR="00E54DB6" w:rsidRPr="006B1067" w:rsidRDefault="00E54DB6" w:rsidP="006B1067">
      <w:pPr>
        <w:ind w:firstLine="709"/>
        <w:jc w:val="both"/>
        <w:rPr>
          <w:sz w:val="28"/>
          <w:szCs w:val="28"/>
        </w:rPr>
        <w:sectPr w:rsidR="00E54DB6" w:rsidRPr="006B1067">
          <w:headerReference w:type="even" r:id="rId16"/>
          <w:headerReference w:type="default" r:id="rId17"/>
          <w:footerReference w:type="first" r:id="rId18"/>
          <w:pgSz w:w="11906" w:h="16838"/>
          <w:pgMar w:top="1152" w:right="864" w:bottom="851" w:left="1584" w:header="576" w:footer="0" w:gutter="0"/>
          <w:pgNumType w:start="1"/>
          <w:cols w:space="720"/>
          <w:formProt w:val="0"/>
          <w:titlePg/>
          <w:docGrid w:linePitch="326" w:charSpace="-10241"/>
        </w:sectPr>
      </w:pPr>
    </w:p>
    <w:p w:rsidR="00E54DB6" w:rsidRPr="001527CA" w:rsidRDefault="00E54DB6" w:rsidP="001527CA">
      <w:pPr>
        <w:pStyle w:val="1"/>
        <w:ind w:left="5103" w:right="19"/>
        <w:rPr>
          <w:color w:val="000000"/>
          <w:sz w:val="24"/>
          <w:szCs w:val="24"/>
        </w:rPr>
      </w:pPr>
      <w:r w:rsidRPr="001527CA">
        <w:rPr>
          <w:color w:val="000000"/>
          <w:sz w:val="24"/>
          <w:szCs w:val="24"/>
        </w:rPr>
        <w:t xml:space="preserve">Додаток 1 </w:t>
      </w:r>
    </w:p>
    <w:p w:rsidR="00E54DB6" w:rsidRPr="001527CA" w:rsidRDefault="00E54DB6" w:rsidP="001527CA">
      <w:pPr>
        <w:pStyle w:val="1"/>
        <w:ind w:left="5103" w:right="19"/>
        <w:rPr>
          <w:color w:val="000000"/>
          <w:sz w:val="24"/>
          <w:szCs w:val="24"/>
        </w:rPr>
      </w:pPr>
      <w:r w:rsidRPr="001527CA">
        <w:rPr>
          <w:color w:val="000000"/>
          <w:sz w:val="24"/>
          <w:szCs w:val="24"/>
        </w:rPr>
        <w:t>до  Програми соціально-</w:t>
      </w:r>
    </w:p>
    <w:p w:rsidR="00E54DB6" w:rsidRPr="001527CA" w:rsidRDefault="00E54DB6" w:rsidP="001527CA">
      <w:pPr>
        <w:pStyle w:val="1"/>
        <w:ind w:left="5103" w:right="19"/>
        <w:rPr>
          <w:color w:val="000000"/>
          <w:sz w:val="24"/>
          <w:szCs w:val="24"/>
        </w:rPr>
      </w:pPr>
      <w:r w:rsidRPr="001527CA">
        <w:rPr>
          <w:color w:val="000000"/>
          <w:sz w:val="24"/>
          <w:szCs w:val="24"/>
        </w:rPr>
        <w:t xml:space="preserve">економічного та культурного </w:t>
      </w:r>
    </w:p>
    <w:p w:rsidR="00E54DB6" w:rsidRPr="00E96A47" w:rsidRDefault="00E54DB6" w:rsidP="001527CA">
      <w:pPr>
        <w:pStyle w:val="1"/>
        <w:ind w:left="5103" w:right="19"/>
        <w:rPr>
          <w:color w:val="000000"/>
        </w:rPr>
      </w:pPr>
      <w:r w:rsidRPr="001527CA">
        <w:rPr>
          <w:color w:val="000000"/>
          <w:sz w:val="24"/>
          <w:szCs w:val="24"/>
        </w:rPr>
        <w:t>розвитку Львівської області на 2016 рік</w:t>
      </w:r>
    </w:p>
    <w:p w:rsidR="00E54DB6" w:rsidRPr="003A2BF6" w:rsidRDefault="00E54DB6">
      <w:pPr>
        <w:pStyle w:val="1"/>
        <w:ind w:right="19"/>
        <w:rPr>
          <w:color w:val="000000"/>
          <w:sz w:val="28"/>
          <w:szCs w:val="28"/>
        </w:rPr>
      </w:pPr>
    </w:p>
    <w:p w:rsidR="00E54DB6" w:rsidRPr="003A2BF6" w:rsidRDefault="00E54DB6">
      <w:pPr>
        <w:pStyle w:val="Heading2"/>
        <w:numPr>
          <w:ilvl w:val="1"/>
          <w:numId w:val="1"/>
        </w:numPr>
        <w:tabs>
          <w:tab w:val="left" w:pos="0"/>
        </w:tabs>
        <w:spacing w:before="0" w:after="0"/>
        <w:ind w:left="0" w:firstLine="0"/>
        <w:jc w:val="center"/>
        <w:rPr>
          <w:color w:val="000000"/>
          <w:sz w:val="26"/>
          <w:szCs w:val="26"/>
        </w:rPr>
      </w:pPr>
      <w:r w:rsidRPr="003A2BF6">
        <w:rPr>
          <w:rFonts w:ascii="Times New Roman" w:hAnsi="Times New Roman"/>
          <w:i w:val="0"/>
          <w:iCs w:val="0"/>
          <w:smallCaps w:val="0"/>
          <w:color w:val="000000"/>
          <w:sz w:val="26"/>
          <w:szCs w:val="26"/>
        </w:rPr>
        <w:t>Основні показники соціально-економічного розвитку області</w:t>
      </w:r>
    </w:p>
    <w:p w:rsidR="00E54DB6" w:rsidRPr="003A2BF6" w:rsidRDefault="00E54DB6">
      <w:pPr>
        <w:pStyle w:val="1"/>
        <w:rPr>
          <w:color w:val="000000"/>
        </w:rPr>
      </w:pPr>
    </w:p>
    <w:tbl>
      <w:tblPr>
        <w:tblW w:w="10412" w:type="dxa"/>
        <w:tblInd w:w="-464"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A0"/>
      </w:tblPr>
      <w:tblGrid>
        <w:gridCol w:w="3686"/>
        <w:gridCol w:w="1417"/>
        <w:gridCol w:w="1559"/>
        <w:gridCol w:w="1417"/>
        <w:gridCol w:w="1312"/>
        <w:gridCol w:w="1021"/>
      </w:tblGrid>
      <w:tr w:rsidR="00E54DB6" w:rsidRPr="003A2BF6" w:rsidTr="00367753">
        <w:trPr>
          <w:tblHeader/>
        </w:trPr>
        <w:tc>
          <w:tcPr>
            <w:tcW w:w="3686" w:type="dxa"/>
            <w:shd w:val="clear" w:color="auto" w:fill="FFFFFF"/>
            <w:tcMar>
              <w:left w:w="103" w:type="dxa"/>
            </w:tcMar>
            <w:vAlign w:val="center"/>
          </w:tcPr>
          <w:p w:rsidR="00E54DB6" w:rsidRPr="003A2BF6" w:rsidRDefault="00E54DB6">
            <w:pPr>
              <w:pStyle w:val="1"/>
              <w:jc w:val="center"/>
              <w:rPr>
                <w:b/>
                <w:bCs/>
                <w:color w:val="000000"/>
                <w:sz w:val="24"/>
                <w:szCs w:val="24"/>
              </w:rPr>
            </w:pPr>
            <w:r w:rsidRPr="003A2BF6">
              <w:rPr>
                <w:b/>
                <w:bCs/>
                <w:color w:val="000000"/>
                <w:sz w:val="24"/>
                <w:szCs w:val="24"/>
              </w:rPr>
              <w:t>Показники</w:t>
            </w:r>
          </w:p>
        </w:tc>
        <w:tc>
          <w:tcPr>
            <w:tcW w:w="1417" w:type="dxa"/>
            <w:tcBorders>
              <w:left w:val="single" w:sz="4" w:space="0" w:color="000001"/>
            </w:tcBorders>
            <w:shd w:val="clear" w:color="auto" w:fill="FFFFFF"/>
            <w:tcMar>
              <w:left w:w="103" w:type="dxa"/>
            </w:tcMar>
            <w:vAlign w:val="center"/>
          </w:tcPr>
          <w:p w:rsidR="00E54DB6" w:rsidRPr="003A2BF6" w:rsidRDefault="00E54DB6">
            <w:pPr>
              <w:pStyle w:val="1"/>
              <w:jc w:val="center"/>
              <w:rPr>
                <w:b/>
                <w:bCs/>
                <w:color w:val="000000"/>
                <w:sz w:val="24"/>
                <w:szCs w:val="24"/>
              </w:rPr>
            </w:pPr>
            <w:r w:rsidRPr="003A2BF6">
              <w:rPr>
                <w:b/>
                <w:bCs/>
                <w:color w:val="000000"/>
                <w:sz w:val="24"/>
                <w:szCs w:val="24"/>
              </w:rPr>
              <w:t>Одиниця виміру</w:t>
            </w:r>
          </w:p>
        </w:tc>
        <w:tc>
          <w:tcPr>
            <w:tcW w:w="1559" w:type="dxa"/>
            <w:tcBorders>
              <w:left w:val="single" w:sz="4" w:space="0" w:color="000001"/>
            </w:tcBorders>
            <w:shd w:val="clear" w:color="auto" w:fill="FFFFFF"/>
            <w:tcMar>
              <w:left w:w="103" w:type="dxa"/>
            </w:tcMar>
            <w:vAlign w:val="center"/>
          </w:tcPr>
          <w:p w:rsidR="00E54DB6" w:rsidRPr="003A2BF6" w:rsidRDefault="00E54DB6">
            <w:pPr>
              <w:pStyle w:val="1"/>
              <w:jc w:val="center"/>
              <w:rPr>
                <w:b/>
                <w:bCs/>
                <w:color w:val="000000"/>
                <w:sz w:val="24"/>
                <w:szCs w:val="24"/>
              </w:rPr>
            </w:pPr>
            <w:r w:rsidRPr="003A2BF6">
              <w:rPr>
                <w:b/>
                <w:bCs/>
                <w:color w:val="000000"/>
                <w:sz w:val="24"/>
                <w:szCs w:val="24"/>
              </w:rPr>
              <w:t>2014</w:t>
            </w:r>
            <w:r>
              <w:rPr>
                <w:b/>
                <w:bCs/>
                <w:color w:val="000000"/>
                <w:sz w:val="24"/>
                <w:szCs w:val="24"/>
              </w:rPr>
              <w:t xml:space="preserve"> </w:t>
            </w:r>
            <w:r w:rsidRPr="003A2BF6">
              <w:rPr>
                <w:b/>
                <w:bCs/>
                <w:color w:val="000000"/>
                <w:sz w:val="24"/>
                <w:szCs w:val="24"/>
              </w:rPr>
              <w:t>р.,</w:t>
            </w:r>
          </w:p>
          <w:p w:rsidR="00E54DB6" w:rsidRPr="003A2BF6" w:rsidRDefault="00E54DB6">
            <w:pPr>
              <w:pStyle w:val="1"/>
              <w:jc w:val="center"/>
              <w:rPr>
                <w:b/>
                <w:bCs/>
                <w:color w:val="000000"/>
                <w:sz w:val="24"/>
                <w:szCs w:val="24"/>
              </w:rPr>
            </w:pPr>
            <w:r w:rsidRPr="003A2BF6">
              <w:rPr>
                <w:b/>
                <w:bCs/>
                <w:color w:val="000000"/>
                <w:sz w:val="24"/>
                <w:szCs w:val="24"/>
              </w:rPr>
              <w:t>звіт</w:t>
            </w:r>
          </w:p>
        </w:tc>
        <w:tc>
          <w:tcPr>
            <w:tcW w:w="1417" w:type="dxa"/>
            <w:tcBorders>
              <w:left w:val="single" w:sz="4" w:space="0" w:color="000001"/>
            </w:tcBorders>
            <w:shd w:val="clear" w:color="auto" w:fill="FFFFFF"/>
            <w:tcMar>
              <w:left w:w="103" w:type="dxa"/>
            </w:tcMar>
            <w:vAlign w:val="center"/>
          </w:tcPr>
          <w:p w:rsidR="00E54DB6" w:rsidRPr="003A2BF6" w:rsidRDefault="00E54DB6">
            <w:pPr>
              <w:pStyle w:val="1"/>
              <w:jc w:val="center"/>
              <w:rPr>
                <w:b/>
                <w:bCs/>
                <w:color w:val="000000"/>
                <w:sz w:val="24"/>
                <w:szCs w:val="24"/>
              </w:rPr>
            </w:pPr>
            <w:r w:rsidRPr="003A2BF6">
              <w:rPr>
                <w:b/>
                <w:bCs/>
                <w:color w:val="000000"/>
                <w:sz w:val="24"/>
                <w:szCs w:val="24"/>
              </w:rPr>
              <w:t xml:space="preserve">2015 р., </w:t>
            </w:r>
          </w:p>
          <w:p w:rsidR="00E54DB6" w:rsidRDefault="00E54DB6">
            <w:pPr>
              <w:pStyle w:val="1"/>
              <w:jc w:val="center"/>
              <w:rPr>
                <w:b/>
                <w:bCs/>
                <w:color w:val="000000"/>
                <w:sz w:val="24"/>
                <w:szCs w:val="24"/>
              </w:rPr>
            </w:pPr>
            <w:r w:rsidRPr="003A2BF6">
              <w:rPr>
                <w:b/>
                <w:bCs/>
                <w:color w:val="000000"/>
                <w:sz w:val="24"/>
                <w:szCs w:val="24"/>
              </w:rPr>
              <w:t>звіт/очіку</w:t>
            </w:r>
          </w:p>
          <w:p w:rsidR="00E54DB6" w:rsidRPr="003A2BF6" w:rsidRDefault="00E54DB6">
            <w:pPr>
              <w:pStyle w:val="1"/>
              <w:jc w:val="center"/>
              <w:rPr>
                <w:b/>
                <w:bCs/>
                <w:color w:val="000000"/>
                <w:sz w:val="24"/>
                <w:szCs w:val="24"/>
              </w:rPr>
            </w:pPr>
            <w:r w:rsidRPr="003A2BF6">
              <w:rPr>
                <w:b/>
                <w:bCs/>
                <w:color w:val="000000"/>
                <w:sz w:val="24"/>
                <w:szCs w:val="24"/>
              </w:rPr>
              <w:t>ване</w:t>
            </w:r>
          </w:p>
        </w:tc>
        <w:tc>
          <w:tcPr>
            <w:tcW w:w="1312" w:type="dxa"/>
            <w:tcBorders>
              <w:left w:val="single" w:sz="4" w:space="0" w:color="000001"/>
            </w:tcBorders>
            <w:shd w:val="clear" w:color="auto" w:fill="FFFFFF"/>
            <w:tcMar>
              <w:left w:w="103" w:type="dxa"/>
            </w:tcMar>
            <w:vAlign w:val="center"/>
          </w:tcPr>
          <w:p w:rsidR="00E54DB6" w:rsidRPr="003A2BF6" w:rsidRDefault="00E54DB6">
            <w:pPr>
              <w:pStyle w:val="1"/>
              <w:jc w:val="center"/>
              <w:rPr>
                <w:b/>
                <w:bCs/>
                <w:color w:val="000000"/>
                <w:sz w:val="24"/>
                <w:szCs w:val="24"/>
              </w:rPr>
            </w:pPr>
            <w:r w:rsidRPr="003A2BF6">
              <w:rPr>
                <w:b/>
                <w:bCs/>
                <w:color w:val="000000"/>
                <w:sz w:val="24"/>
                <w:szCs w:val="24"/>
              </w:rPr>
              <w:t>2016 р.,</w:t>
            </w:r>
          </w:p>
          <w:p w:rsidR="00E54DB6" w:rsidRPr="003A2BF6" w:rsidRDefault="00E54DB6">
            <w:pPr>
              <w:pStyle w:val="1"/>
              <w:jc w:val="center"/>
              <w:rPr>
                <w:b/>
                <w:bCs/>
                <w:color w:val="000000"/>
                <w:sz w:val="24"/>
                <w:szCs w:val="24"/>
              </w:rPr>
            </w:pPr>
            <w:r w:rsidRPr="003A2BF6">
              <w:rPr>
                <w:b/>
                <w:bCs/>
                <w:color w:val="000000"/>
                <w:sz w:val="24"/>
                <w:szCs w:val="24"/>
              </w:rPr>
              <w:t>прогноз</w:t>
            </w:r>
          </w:p>
        </w:tc>
        <w:tc>
          <w:tcPr>
            <w:tcW w:w="1021" w:type="dxa"/>
            <w:tcBorders>
              <w:left w:val="single" w:sz="4" w:space="0" w:color="000001"/>
              <w:right w:val="single" w:sz="4" w:space="0" w:color="000001"/>
            </w:tcBorders>
            <w:shd w:val="clear" w:color="auto" w:fill="FFFFFF"/>
            <w:tcMar>
              <w:left w:w="103" w:type="dxa"/>
            </w:tcMar>
            <w:vAlign w:val="center"/>
          </w:tcPr>
          <w:p w:rsidR="00E54DB6" w:rsidRPr="003A2BF6" w:rsidRDefault="00E54DB6">
            <w:pPr>
              <w:pStyle w:val="1"/>
              <w:jc w:val="center"/>
              <w:rPr>
                <w:color w:val="000000"/>
                <w:sz w:val="24"/>
                <w:szCs w:val="24"/>
              </w:rPr>
            </w:pPr>
            <w:r w:rsidRPr="003A2BF6">
              <w:rPr>
                <w:b/>
                <w:bCs/>
                <w:color w:val="000000"/>
                <w:sz w:val="24"/>
                <w:szCs w:val="24"/>
              </w:rPr>
              <w:t>2016 р. до 2015</w:t>
            </w:r>
            <w:r>
              <w:rPr>
                <w:b/>
                <w:bCs/>
                <w:color w:val="000000"/>
                <w:sz w:val="24"/>
                <w:szCs w:val="24"/>
              </w:rPr>
              <w:t xml:space="preserve"> </w:t>
            </w:r>
            <w:r w:rsidRPr="003A2BF6">
              <w:rPr>
                <w:b/>
                <w:bCs/>
                <w:color w:val="000000"/>
                <w:sz w:val="24"/>
                <w:szCs w:val="24"/>
              </w:rPr>
              <w:t>р., %</w:t>
            </w:r>
          </w:p>
        </w:tc>
      </w:tr>
      <w:tr w:rsidR="00E54DB6" w:rsidRPr="003A2BF6" w:rsidTr="00367753">
        <w:tc>
          <w:tcPr>
            <w:tcW w:w="10412" w:type="dxa"/>
            <w:gridSpan w:val="6"/>
            <w:tcBorders>
              <w:right w:val="single" w:sz="4" w:space="0" w:color="000001"/>
            </w:tcBorders>
            <w:shd w:val="clear" w:color="auto" w:fill="FFFFFF"/>
            <w:tcMar>
              <w:left w:w="103" w:type="dxa"/>
            </w:tcMar>
            <w:vAlign w:val="center"/>
          </w:tcPr>
          <w:p w:rsidR="00E54DB6" w:rsidRPr="003A2BF6" w:rsidRDefault="00E54DB6">
            <w:pPr>
              <w:pStyle w:val="Iauiue1"/>
              <w:widowControl/>
              <w:jc w:val="center"/>
              <w:rPr>
                <w:color w:val="000000"/>
                <w:sz w:val="24"/>
                <w:szCs w:val="24"/>
                <w:lang w:val="uk-UA"/>
              </w:rPr>
            </w:pPr>
            <w:r w:rsidRPr="003A2BF6">
              <w:rPr>
                <w:b/>
                <w:bCs/>
                <w:caps/>
                <w:color w:val="000000"/>
                <w:sz w:val="24"/>
                <w:szCs w:val="24"/>
                <w:lang w:val="uk-UA"/>
              </w:rPr>
              <w:t>Сфераекономіки</w:t>
            </w:r>
          </w:p>
        </w:tc>
      </w:tr>
      <w:tr w:rsidR="00E54DB6" w:rsidRPr="00A17099" w:rsidTr="00367753">
        <w:tc>
          <w:tcPr>
            <w:tcW w:w="3686" w:type="dxa"/>
            <w:tcMar>
              <w:left w:w="103" w:type="dxa"/>
            </w:tcMar>
            <w:vAlign w:val="center"/>
          </w:tcPr>
          <w:p w:rsidR="00E54DB6" w:rsidRPr="00A17099" w:rsidRDefault="00E54DB6" w:rsidP="00BB4350">
            <w:pPr>
              <w:pStyle w:val="Iauiue1"/>
              <w:widowControl/>
              <w:rPr>
                <w:i/>
                <w:color w:val="000000"/>
                <w:sz w:val="24"/>
                <w:szCs w:val="24"/>
                <w:u w:val="single"/>
                <w:lang w:val="uk-UA"/>
              </w:rPr>
            </w:pPr>
            <w:r w:rsidRPr="00A17099">
              <w:rPr>
                <w:color w:val="000000"/>
                <w:sz w:val="24"/>
                <w:szCs w:val="24"/>
                <w:lang w:val="uk-UA"/>
              </w:rPr>
              <w:t>Індекс валового регіонального продукту у % до попереднього року</w:t>
            </w:r>
          </w:p>
        </w:tc>
        <w:tc>
          <w:tcPr>
            <w:tcW w:w="1417" w:type="dxa"/>
            <w:tcBorders>
              <w:left w:val="single" w:sz="4" w:space="0" w:color="000001"/>
            </w:tcBorders>
            <w:tcMar>
              <w:left w:w="103" w:type="dxa"/>
            </w:tcMar>
            <w:vAlign w:val="center"/>
          </w:tcPr>
          <w:p w:rsidR="00E54DB6" w:rsidRPr="00A17099" w:rsidRDefault="00E54DB6">
            <w:pPr>
              <w:pStyle w:val="Iauiue1"/>
              <w:widowControl/>
              <w:jc w:val="center"/>
              <w:rPr>
                <w:color w:val="000000"/>
                <w:sz w:val="24"/>
                <w:szCs w:val="24"/>
                <w:lang w:val="uk-UA"/>
              </w:rPr>
            </w:pPr>
            <w:r w:rsidRPr="00A17099">
              <w:rPr>
                <w:color w:val="000000"/>
                <w:sz w:val="24"/>
                <w:szCs w:val="24"/>
                <w:lang w:val="uk-UA"/>
              </w:rPr>
              <w:t>%</w:t>
            </w:r>
          </w:p>
        </w:tc>
        <w:tc>
          <w:tcPr>
            <w:tcW w:w="1559" w:type="dxa"/>
            <w:tcBorders>
              <w:left w:val="single" w:sz="4" w:space="0" w:color="000001"/>
            </w:tcBorders>
            <w:tcMar>
              <w:left w:w="103" w:type="dxa"/>
            </w:tcMar>
            <w:vAlign w:val="center"/>
          </w:tcPr>
          <w:p w:rsidR="00E54DB6" w:rsidRPr="00A17099" w:rsidRDefault="00E54DB6" w:rsidP="00BB4350">
            <w:pPr>
              <w:pStyle w:val="Iauiue1"/>
              <w:widowControl/>
              <w:jc w:val="center"/>
              <w:rPr>
                <w:color w:val="000000"/>
                <w:sz w:val="24"/>
                <w:szCs w:val="24"/>
                <w:lang w:val="uk-UA"/>
              </w:rPr>
            </w:pPr>
            <w:r w:rsidRPr="00A17099">
              <w:rPr>
                <w:color w:val="000000"/>
                <w:sz w:val="24"/>
                <w:szCs w:val="24"/>
                <w:lang w:val="uk-UA"/>
              </w:rPr>
              <w:t>98,6</w:t>
            </w:r>
          </w:p>
        </w:tc>
        <w:tc>
          <w:tcPr>
            <w:tcW w:w="1417" w:type="dxa"/>
            <w:tcBorders>
              <w:left w:val="single" w:sz="4" w:space="0" w:color="000001"/>
            </w:tcBorders>
            <w:tcMar>
              <w:left w:w="103" w:type="dxa"/>
            </w:tcMar>
            <w:vAlign w:val="center"/>
          </w:tcPr>
          <w:p w:rsidR="00E54DB6" w:rsidRPr="00A17099" w:rsidRDefault="00E54DB6">
            <w:pPr>
              <w:pStyle w:val="Iauiue1"/>
              <w:widowControl/>
              <w:jc w:val="center"/>
              <w:rPr>
                <w:color w:val="000000"/>
                <w:sz w:val="24"/>
                <w:szCs w:val="24"/>
                <w:lang w:val="uk-UA"/>
              </w:rPr>
            </w:pPr>
            <w:r w:rsidRPr="00A17099">
              <w:rPr>
                <w:color w:val="000000"/>
                <w:sz w:val="24"/>
                <w:szCs w:val="24"/>
                <w:lang w:val="uk-UA"/>
              </w:rPr>
              <w:t>98,5</w:t>
            </w:r>
          </w:p>
        </w:tc>
        <w:tc>
          <w:tcPr>
            <w:tcW w:w="1312" w:type="dxa"/>
            <w:tcBorders>
              <w:left w:val="single" w:sz="4" w:space="0" w:color="000001"/>
            </w:tcBorders>
            <w:tcMar>
              <w:left w:w="103" w:type="dxa"/>
            </w:tcMar>
            <w:vAlign w:val="center"/>
          </w:tcPr>
          <w:p w:rsidR="00E54DB6" w:rsidRPr="00A17099" w:rsidRDefault="00E54DB6">
            <w:pPr>
              <w:pStyle w:val="Iauiue1"/>
              <w:widowControl/>
              <w:jc w:val="center"/>
              <w:rPr>
                <w:color w:val="000000"/>
                <w:sz w:val="24"/>
                <w:szCs w:val="24"/>
                <w:lang w:val="uk-UA"/>
              </w:rPr>
            </w:pPr>
            <w:r w:rsidRPr="00A17099">
              <w:rPr>
                <w:color w:val="000000"/>
                <w:sz w:val="24"/>
                <w:szCs w:val="24"/>
                <w:lang w:val="uk-UA"/>
              </w:rPr>
              <w:t>102,0</w:t>
            </w:r>
          </w:p>
        </w:tc>
        <w:tc>
          <w:tcPr>
            <w:tcW w:w="1021" w:type="dxa"/>
            <w:tcBorders>
              <w:left w:val="single" w:sz="4" w:space="0" w:color="000001"/>
              <w:right w:val="single" w:sz="4" w:space="0" w:color="000001"/>
            </w:tcBorders>
            <w:tcMar>
              <w:left w:w="103" w:type="dxa"/>
            </w:tcMar>
            <w:vAlign w:val="center"/>
          </w:tcPr>
          <w:p w:rsidR="00E54DB6" w:rsidRPr="00A17099" w:rsidRDefault="00E54DB6">
            <w:pPr>
              <w:pStyle w:val="Iauiue1"/>
              <w:widowControl/>
              <w:jc w:val="center"/>
              <w:rPr>
                <w:color w:val="000000"/>
                <w:sz w:val="24"/>
                <w:szCs w:val="24"/>
                <w:lang w:val="uk-UA"/>
              </w:rPr>
            </w:pPr>
            <w:r>
              <w:rPr>
                <w:color w:val="000000"/>
                <w:sz w:val="24"/>
                <w:szCs w:val="24"/>
                <w:lang w:val="uk-UA"/>
              </w:rPr>
              <w:t>х</w:t>
            </w:r>
          </w:p>
        </w:tc>
      </w:tr>
      <w:tr w:rsidR="00E54DB6" w:rsidRPr="003A2BF6" w:rsidTr="00367753">
        <w:tc>
          <w:tcPr>
            <w:tcW w:w="3686" w:type="dxa"/>
            <w:tcMar>
              <w:left w:w="103" w:type="dxa"/>
            </w:tcMar>
            <w:vAlign w:val="center"/>
          </w:tcPr>
          <w:p w:rsidR="00E54DB6" w:rsidRPr="003A2BF6" w:rsidRDefault="00E54DB6">
            <w:pPr>
              <w:pStyle w:val="Iauiue1"/>
              <w:widowControl/>
              <w:rPr>
                <w:i/>
                <w:color w:val="000000"/>
                <w:sz w:val="24"/>
                <w:szCs w:val="24"/>
                <w:u w:val="single"/>
                <w:lang w:val="uk-UA"/>
              </w:rPr>
            </w:pPr>
            <w:r w:rsidRPr="003A2BF6">
              <w:rPr>
                <w:i/>
                <w:color w:val="000000"/>
                <w:sz w:val="24"/>
                <w:szCs w:val="24"/>
                <w:u w:val="single"/>
                <w:lang w:val="uk-UA"/>
              </w:rPr>
              <w:t>Промисловість</w:t>
            </w: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559"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312"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r>
      <w:tr w:rsidR="00E54DB6" w:rsidRPr="003A2BF6" w:rsidTr="00367753">
        <w:tc>
          <w:tcPr>
            <w:tcW w:w="3686" w:type="dxa"/>
            <w:tcMar>
              <w:left w:w="103" w:type="dxa"/>
            </w:tcMar>
            <w:vAlign w:val="center"/>
          </w:tcPr>
          <w:p w:rsidR="00E54DB6" w:rsidRPr="003A2BF6" w:rsidRDefault="00E54DB6">
            <w:pPr>
              <w:pStyle w:val="Iauiue1"/>
              <w:widowControl/>
              <w:rPr>
                <w:color w:val="000000"/>
                <w:sz w:val="24"/>
                <w:szCs w:val="24"/>
                <w:lang w:val="uk-UA"/>
              </w:rPr>
            </w:pPr>
            <w:r w:rsidRPr="003A2BF6">
              <w:rPr>
                <w:color w:val="000000"/>
                <w:sz w:val="24"/>
                <w:szCs w:val="24"/>
                <w:lang w:val="uk-UA"/>
              </w:rPr>
              <w:t>Приріст, зниження (-) обсягів виробництва промислової продукції</w:t>
            </w: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w:t>
            </w:r>
          </w:p>
        </w:tc>
        <w:tc>
          <w:tcPr>
            <w:tcW w:w="1559"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-3,1</w:t>
            </w: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-1,7</w:t>
            </w:r>
          </w:p>
        </w:tc>
        <w:tc>
          <w:tcPr>
            <w:tcW w:w="1312"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2,0</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х</w:t>
            </w:r>
          </w:p>
        </w:tc>
      </w:tr>
      <w:tr w:rsidR="00E54DB6" w:rsidRPr="003A2BF6" w:rsidTr="00367753">
        <w:tc>
          <w:tcPr>
            <w:tcW w:w="3686" w:type="dxa"/>
            <w:tcMar>
              <w:left w:w="103" w:type="dxa"/>
            </w:tcMar>
            <w:vAlign w:val="center"/>
          </w:tcPr>
          <w:p w:rsidR="00E54DB6" w:rsidRPr="003A2BF6" w:rsidRDefault="00E54DB6">
            <w:pPr>
              <w:pStyle w:val="Iauiue1"/>
              <w:widowControl/>
              <w:rPr>
                <w:i/>
                <w:color w:val="000000"/>
                <w:sz w:val="24"/>
                <w:szCs w:val="24"/>
                <w:u w:val="single"/>
                <w:lang w:val="uk-UA"/>
              </w:rPr>
            </w:pPr>
            <w:r w:rsidRPr="003A2BF6">
              <w:rPr>
                <w:i/>
                <w:color w:val="000000"/>
                <w:sz w:val="24"/>
                <w:szCs w:val="24"/>
                <w:u w:val="single"/>
                <w:lang w:val="uk-UA"/>
              </w:rPr>
              <w:t>Сільське господарство</w:t>
            </w: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559"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312"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p>
        </w:tc>
      </w:tr>
      <w:tr w:rsidR="00E54DB6" w:rsidRPr="003A2BF6" w:rsidTr="00367753">
        <w:tc>
          <w:tcPr>
            <w:tcW w:w="3686" w:type="dxa"/>
            <w:tcMar>
              <w:left w:w="103" w:type="dxa"/>
            </w:tcMar>
          </w:tcPr>
          <w:p w:rsidR="00E54DB6" w:rsidRPr="003A2BF6" w:rsidRDefault="00E54DB6" w:rsidP="003F07DF">
            <w:pPr>
              <w:pStyle w:val="af0"/>
              <w:rPr>
                <w:color w:val="000000"/>
              </w:rPr>
            </w:pPr>
            <w:r w:rsidRPr="003A2BF6">
              <w:rPr>
                <w:color w:val="000000"/>
              </w:rPr>
              <w:t>Індекс обсягу сільськогосподарського виробництва порівняно з попереднім роком</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w:t>
            </w:r>
          </w:p>
        </w:tc>
        <w:tc>
          <w:tcPr>
            <w:tcW w:w="1559"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105,5</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96,9</w:t>
            </w:r>
          </w:p>
        </w:tc>
        <w:tc>
          <w:tcPr>
            <w:tcW w:w="1312"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101,8</w:t>
            </w: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х</w:t>
            </w:r>
          </w:p>
        </w:tc>
      </w:tr>
      <w:tr w:rsidR="00E54DB6" w:rsidRPr="003A2BF6" w:rsidTr="00367753">
        <w:tc>
          <w:tcPr>
            <w:tcW w:w="3686" w:type="dxa"/>
            <w:tcMar>
              <w:left w:w="103" w:type="dxa"/>
            </w:tcMar>
          </w:tcPr>
          <w:p w:rsidR="00E54DB6" w:rsidRPr="003A2BF6" w:rsidRDefault="00E54DB6">
            <w:pPr>
              <w:pStyle w:val="af0"/>
              <w:rPr>
                <w:color w:val="000000"/>
              </w:rPr>
            </w:pPr>
            <w:r w:rsidRPr="003A2BF6">
              <w:rPr>
                <w:color w:val="000000"/>
              </w:rPr>
              <w:t xml:space="preserve">у тому числі: </w:t>
            </w:r>
          </w:p>
        </w:tc>
        <w:tc>
          <w:tcPr>
            <w:tcW w:w="1417" w:type="dxa"/>
            <w:tcBorders>
              <w:left w:val="single" w:sz="4" w:space="0" w:color="000001"/>
            </w:tcBorders>
            <w:tcMar>
              <w:left w:w="103" w:type="dxa"/>
            </w:tcMar>
          </w:tcPr>
          <w:p w:rsidR="00E54DB6" w:rsidRPr="003A2BF6" w:rsidRDefault="00E54DB6">
            <w:pPr>
              <w:pStyle w:val="af0"/>
              <w:jc w:val="center"/>
              <w:rPr>
                <w:color w:val="000000"/>
              </w:rPr>
            </w:pPr>
          </w:p>
        </w:tc>
        <w:tc>
          <w:tcPr>
            <w:tcW w:w="1559" w:type="dxa"/>
            <w:tcBorders>
              <w:left w:val="single" w:sz="4" w:space="0" w:color="000001"/>
            </w:tcBorders>
            <w:tcMar>
              <w:left w:w="103" w:type="dxa"/>
            </w:tcMar>
          </w:tcPr>
          <w:p w:rsidR="00E54DB6" w:rsidRPr="003A2BF6" w:rsidRDefault="00E54DB6">
            <w:pPr>
              <w:pStyle w:val="af0"/>
              <w:jc w:val="center"/>
              <w:rPr>
                <w:color w:val="000000"/>
              </w:rPr>
            </w:pPr>
          </w:p>
        </w:tc>
        <w:tc>
          <w:tcPr>
            <w:tcW w:w="1417" w:type="dxa"/>
            <w:tcBorders>
              <w:left w:val="single" w:sz="4" w:space="0" w:color="000001"/>
            </w:tcBorders>
            <w:tcMar>
              <w:left w:w="103" w:type="dxa"/>
            </w:tcMar>
          </w:tcPr>
          <w:p w:rsidR="00E54DB6" w:rsidRPr="003A2BF6" w:rsidRDefault="00E54DB6">
            <w:pPr>
              <w:pStyle w:val="af0"/>
              <w:jc w:val="center"/>
              <w:rPr>
                <w:color w:val="000000"/>
              </w:rPr>
            </w:pPr>
          </w:p>
        </w:tc>
        <w:tc>
          <w:tcPr>
            <w:tcW w:w="1312" w:type="dxa"/>
            <w:tcBorders>
              <w:left w:val="single" w:sz="4" w:space="0" w:color="000001"/>
            </w:tcBorders>
            <w:tcMar>
              <w:left w:w="103" w:type="dxa"/>
            </w:tcMar>
          </w:tcPr>
          <w:p w:rsidR="00E54DB6" w:rsidRPr="003A2BF6" w:rsidRDefault="00E54DB6">
            <w:pPr>
              <w:pStyle w:val="af0"/>
              <w:jc w:val="center"/>
              <w:rPr>
                <w:color w:val="000000"/>
              </w:rPr>
            </w:pPr>
          </w:p>
        </w:tc>
        <w:tc>
          <w:tcPr>
            <w:tcW w:w="1021" w:type="dxa"/>
            <w:tcBorders>
              <w:left w:val="single" w:sz="4" w:space="0" w:color="000001"/>
              <w:right w:val="single" w:sz="4" w:space="0" w:color="000001"/>
            </w:tcBorders>
            <w:tcMar>
              <w:left w:w="103" w:type="dxa"/>
            </w:tcMar>
          </w:tcPr>
          <w:p w:rsidR="00E54DB6" w:rsidRPr="003A2BF6" w:rsidRDefault="00E54DB6">
            <w:pPr>
              <w:pStyle w:val="af0"/>
              <w:jc w:val="center"/>
              <w:rPr>
                <w:color w:val="000000"/>
              </w:rPr>
            </w:pPr>
          </w:p>
        </w:tc>
      </w:tr>
      <w:tr w:rsidR="00E54DB6" w:rsidRPr="003A2BF6" w:rsidTr="00367753">
        <w:tc>
          <w:tcPr>
            <w:tcW w:w="3686" w:type="dxa"/>
            <w:tcMar>
              <w:left w:w="103" w:type="dxa"/>
            </w:tcMar>
          </w:tcPr>
          <w:p w:rsidR="00E54DB6" w:rsidRPr="003A2BF6" w:rsidRDefault="00E54DB6" w:rsidP="001623B1">
            <w:pPr>
              <w:pStyle w:val="af0"/>
              <w:numPr>
                <w:ilvl w:val="0"/>
                <w:numId w:val="7"/>
              </w:numPr>
              <w:suppressAutoHyphens w:val="0"/>
              <w:rPr>
                <w:color w:val="000000"/>
              </w:rPr>
            </w:pPr>
            <w:r w:rsidRPr="003A2BF6">
              <w:rPr>
                <w:color w:val="000000"/>
              </w:rPr>
              <w:t>продукції рослинництва</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w:t>
            </w:r>
          </w:p>
        </w:tc>
        <w:tc>
          <w:tcPr>
            <w:tcW w:w="1559"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110,7</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95,9</w:t>
            </w:r>
          </w:p>
        </w:tc>
        <w:tc>
          <w:tcPr>
            <w:tcW w:w="1312"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101,2</w:t>
            </w: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х</w:t>
            </w:r>
          </w:p>
        </w:tc>
      </w:tr>
      <w:tr w:rsidR="00E54DB6" w:rsidRPr="003A2BF6" w:rsidTr="00367753">
        <w:tc>
          <w:tcPr>
            <w:tcW w:w="3686" w:type="dxa"/>
            <w:tcMar>
              <w:left w:w="103" w:type="dxa"/>
            </w:tcMar>
          </w:tcPr>
          <w:p w:rsidR="00E54DB6" w:rsidRPr="003A2BF6" w:rsidRDefault="00E54DB6" w:rsidP="001623B1">
            <w:pPr>
              <w:pStyle w:val="af0"/>
              <w:numPr>
                <w:ilvl w:val="0"/>
                <w:numId w:val="7"/>
              </w:numPr>
              <w:suppressAutoHyphens w:val="0"/>
              <w:rPr>
                <w:color w:val="000000"/>
              </w:rPr>
            </w:pPr>
            <w:r w:rsidRPr="003A2BF6">
              <w:rPr>
                <w:color w:val="000000"/>
              </w:rPr>
              <w:t>продукції тваринництва</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w:t>
            </w:r>
          </w:p>
        </w:tc>
        <w:tc>
          <w:tcPr>
            <w:tcW w:w="1559"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98,3</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98,4</w:t>
            </w:r>
          </w:p>
        </w:tc>
        <w:tc>
          <w:tcPr>
            <w:tcW w:w="1312"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102,8</w:t>
            </w: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х</w:t>
            </w:r>
          </w:p>
        </w:tc>
      </w:tr>
      <w:tr w:rsidR="00E54DB6" w:rsidRPr="003A2BF6" w:rsidTr="00367753">
        <w:tc>
          <w:tcPr>
            <w:tcW w:w="3686" w:type="dxa"/>
            <w:tcMar>
              <w:left w:w="103" w:type="dxa"/>
            </w:tcMar>
          </w:tcPr>
          <w:p w:rsidR="00E54DB6" w:rsidRPr="003A2BF6" w:rsidRDefault="00E54DB6">
            <w:pPr>
              <w:pStyle w:val="af0"/>
              <w:rPr>
                <w:i/>
                <w:color w:val="000000"/>
                <w:u w:val="single"/>
              </w:rPr>
            </w:pPr>
            <w:r w:rsidRPr="003A2BF6">
              <w:rPr>
                <w:i/>
                <w:color w:val="000000"/>
                <w:u w:val="single"/>
              </w:rPr>
              <w:t>Будівництво</w:t>
            </w:r>
          </w:p>
        </w:tc>
        <w:tc>
          <w:tcPr>
            <w:tcW w:w="1417" w:type="dxa"/>
            <w:tcBorders>
              <w:left w:val="single" w:sz="4" w:space="0" w:color="000001"/>
            </w:tcBorders>
            <w:tcMar>
              <w:left w:w="103" w:type="dxa"/>
            </w:tcMar>
          </w:tcPr>
          <w:p w:rsidR="00E54DB6" w:rsidRPr="003A2BF6" w:rsidRDefault="00E54DB6">
            <w:pPr>
              <w:pStyle w:val="af0"/>
              <w:jc w:val="center"/>
              <w:rPr>
                <w:color w:val="000000"/>
              </w:rPr>
            </w:pPr>
          </w:p>
        </w:tc>
        <w:tc>
          <w:tcPr>
            <w:tcW w:w="1559" w:type="dxa"/>
            <w:tcBorders>
              <w:left w:val="single" w:sz="4" w:space="0" w:color="000001"/>
            </w:tcBorders>
            <w:tcMar>
              <w:left w:w="103" w:type="dxa"/>
            </w:tcMar>
          </w:tcPr>
          <w:p w:rsidR="00E54DB6" w:rsidRPr="003A2BF6" w:rsidRDefault="00E54DB6">
            <w:pPr>
              <w:pStyle w:val="af0"/>
              <w:jc w:val="center"/>
              <w:rPr>
                <w:color w:val="000000"/>
              </w:rPr>
            </w:pPr>
          </w:p>
        </w:tc>
        <w:tc>
          <w:tcPr>
            <w:tcW w:w="1417" w:type="dxa"/>
            <w:tcBorders>
              <w:left w:val="single" w:sz="4" w:space="0" w:color="000001"/>
            </w:tcBorders>
            <w:tcMar>
              <w:left w:w="103" w:type="dxa"/>
            </w:tcMar>
          </w:tcPr>
          <w:p w:rsidR="00E54DB6" w:rsidRPr="003A2BF6" w:rsidRDefault="00E54DB6">
            <w:pPr>
              <w:pStyle w:val="af0"/>
              <w:jc w:val="center"/>
              <w:rPr>
                <w:color w:val="000000"/>
              </w:rPr>
            </w:pPr>
          </w:p>
        </w:tc>
        <w:tc>
          <w:tcPr>
            <w:tcW w:w="1312" w:type="dxa"/>
            <w:tcBorders>
              <w:left w:val="single" w:sz="4" w:space="0" w:color="000001"/>
            </w:tcBorders>
            <w:tcMar>
              <w:left w:w="103" w:type="dxa"/>
            </w:tcMar>
          </w:tcPr>
          <w:p w:rsidR="00E54DB6" w:rsidRPr="003A2BF6" w:rsidRDefault="00E54DB6">
            <w:pPr>
              <w:pStyle w:val="af0"/>
              <w:jc w:val="center"/>
              <w:rPr>
                <w:color w:val="000000"/>
              </w:rPr>
            </w:pPr>
          </w:p>
        </w:tc>
        <w:tc>
          <w:tcPr>
            <w:tcW w:w="1021" w:type="dxa"/>
            <w:tcBorders>
              <w:left w:val="single" w:sz="4" w:space="0" w:color="000001"/>
              <w:right w:val="single" w:sz="4" w:space="0" w:color="000001"/>
            </w:tcBorders>
            <w:tcMar>
              <w:left w:w="103" w:type="dxa"/>
            </w:tcMar>
          </w:tcPr>
          <w:p w:rsidR="00E54DB6" w:rsidRPr="003A2BF6" w:rsidRDefault="00E54DB6">
            <w:pPr>
              <w:pStyle w:val="af0"/>
              <w:jc w:val="center"/>
              <w:rPr>
                <w:color w:val="000000"/>
              </w:rPr>
            </w:pPr>
          </w:p>
        </w:tc>
      </w:tr>
      <w:tr w:rsidR="00E54DB6" w:rsidRPr="003A2BF6" w:rsidTr="00367753">
        <w:trPr>
          <w:trHeight w:val="683"/>
        </w:trPr>
        <w:tc>
          <w:tcPr>
            <w:tcW w:w="3686" w:type="dxa"/>
            <w:tcMar>
              <w:left w:w="103" w:type="dxa"/>
            </w:tcMar>
            <w:vAlign w:val="center"/>
          </w:tcPr>
          <w:p w:rsidR="00E54DB6" w:rsidRPr="003A2BF6" w:rsidRDefault="00E54DB6">
            <w:pPr>
              <w:pStyle w:val="Header"/>
              <w:rPr>
                <w:color w:val="000000"/>
                <w:sz w:val="24"/>
                <w:szCs w:val="24"/>
              </w:rPr>
            </w:pPr>
            <w:r w:rsidRPr="003A2BF6">
              <w:rPr>
                <w:color w:val="000000"/>
                <w:sz w:val="24"/>
                <w:szCs w:val="24"/>
              </w:rPr>
              <w:t>Приріст, зниження (-) обсягів будівельних робіт</w:t>
            </w:r>
          </w:p>
        </w:tc>
        <w:tc>
          <w:tcPr>
            <w:tcW w:w="1417" w:type="dxa"/>
            <w:tcBorders>
              <w:left w:val="single" w:sz="4" w:space="0" w:color="000001"/>
            </w:tcBorders>
            <w:tcMar>
              <w:left w:w="103" w:type="dxa"/>
            </w:tcMar>
            <w:vAlign w:val="center"/>
          </w:tcPr>
          <w:p w:rsidR="00E54DB6" w:rsidRPr="003A2BF6" w:rsidRDefault="00E54DB6">
            <w:pPr>
              <w:pStyle w:val="1"/>
              <w:jc w:val="center"/>
              <w:rPr>
                <w:rFonts w:eastAsia="Arial Unicode MS"/>
                <w:color w:val="000000"/>
                <w:sz w:val="24"/>
                <w:szCs w:val="24"/>
              </w:rPr>
            </w:pPr>
            <w:r w:rsidRPr="003A2BF6">
              <w:rPr>
                <w:color w:val="000000"/>
                <w:sz w:val="24"/>
                <w:szCs w:val="24"/>
              </w:rPr>
              <w:t>%</w:t>
            </w:r>
          </w:p>
        </w:tc>
        <w:tc>
          <w:tcPr>
            <w:tcW w:w="1559" w:type="dxa"/>
            <w:tcBorders>
              <w:left w:val="single" w:sz="4" w:space="0" w:color="000001"/>
            </w:tcBorders>
            <w:tcMar>
              <w:left w:w="103" w:type="dxa"/>
            </w:tcMar>
            <w:vAlign w:val="center"/>
          </w:tcPr>
          <w:p w:rsidR="00E54DB6" w:rsidRPr="003A2BF6" w:rsidRDefault="00E54DB6">
            <w:pPr>
              <w:pStyle w:val="1"/>
              <w:spacing w:line="228" w:lineRule="auto"/>
              <w:jc w:val="center"/>
              <w:rPr>
                <w:rFonts w:eastAsia="Arial Unicode MS"/>
                <w:color w:val="000000"/>
                <w:sz w:val="24"/>
                <w:szCs w:val="24"/>
              </w:rPr>
            </w:pPr>
            <w:r>
              <w:rPr>
                <w:rFonts w:eastAsia="Arial Unicode MS"/>
                <w:color w:val="000000"/>
                <w:sz w:val="24"/>
                <w:szCs w:val="24"/>
              </w:rPr>
              <w:t>-10,4</w:t>
            </w:r>
          </w:p>
        </w:tc>
        <w:tc>
          <w:tcPr>
            <w:tcW w:w="1417" w:type="dxa"/>
            <w:tcBorders>
              <w:left w:val="single" w:sz="4" w:space="0" w:color="000001"/>
            </w:tcBorders>
            <w:tcMar>
              <w:left w:w="103" w:type="dxa"/>
            </w:tcMar>
            <w:vAlign w:val="center"/>
          </w:tcPr>
          <w:p w:rsidR="00E54DB6" w:rsidRPr="003A2BF6" w:rsidRDefault="00E54DB6">
            <w:pPr>
              <w:pStyle w:val="1"/>
              <w:jc w:val="center"/>
              <w:rPr>
                <w:rFonts w:eastAsia="Arial Unicode MS"/>
                <w:color w:val="000000"/>
                <w:sz w:val="24"/>
                <w:szCs w:val="24"/>
              </w:rPr>
            </w:pPr>
            <w:r w:rsidRPr="003A2BF6">
              <w:rPr>
                <w:rFonts w:eastAsia="Arial Unicode MS"/>
                <w:color w:val="000000"/>
                <w:sz w:val="24"/>
                <w:szCs w:val="24"/>
              </w:rPr>
              <w:t>12,7</w:t>
            </w:r>
          </w:p>
        </w:tc>
        <w:tc>
          <w:tcPr>
            <w:tcW w:w="1312" w:type="dxa"/>
            <w:tcBorders>
              <w:left w:val="single" w:sz="4" w:space="0" w:color="000001"/>
            </w:tcBorders>
            <w:tcMar>
              <w:left w:w="103" w:type="dxa"/>
            </w:tcMar>
            <w:vAlign w:val="center"/>
          </w:tcPr>
          <w:p w:rsidR="00E54DB6" w:rsidRPr="003A2BF6" w:rsidRDefault="00E54DB6">
            <w:pPr>
              <w:pStyle w:val="1"/>
              <w:jc w:val="center"/>
              <w:rPr>
                <w:rFonts w:eastAsia="Arial Unicode MS"/>
                <w:color w:val="000000"/>
                <w:sz w:val="24"/>
                <w:szCs w:val="24"/>
              </w:rPr>
            </w:pPr>
            <w:r w:rsidRPr="003A2BF6">
              <w:rPr>
                <w:rFonts w:eastAsia="Arial Unicode MS"/>
                <w:color w:val="000000"/>
                <w:sz w:val="24"/>
                <w:szCs w:val="24"/>
              </w:rPr>
              <w:t>4</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1"/>
              <w:jc w:val="center"/>
              <w:rPr>
                <w:color w:val="000000"/>
                <w:sz w:val="24"/>
                <w:szCs w:val="24"/>
              </w:rPr>
            </w:pPr>
            <w:r w:rsidRPr="003A2BF6">
              <w:rPr>
                <w:rFonts w:eastAsia="Arial Unicode MS"/>
                <w:color w:val="000000"/>
                <w:sz w:val="24"/>
                <w:szCs w:val="24"/>
              </w:rPr>
              <w:t>х</w:t>
            </w:r>
          </w:p>
        </w:tc>
      </w:tr>
      <w:tr w:rsidR="00E54DB6" w:rsidRPr="003A2BF6" w:rsidTr="00BB4350">
        <w:trPr>
          <w:trHeight w:val="289"/>
        </w:trPr>
        <w:tc>
          <w:tcPr>
            <w:tcW w:w="3686" w:type="dxa"/>
            <w:tcMar>
              <w:left w:w="103" w:type="dxa"/>
            </w:tcMar>
            <w:vAlign w:val="center"/>
          </w:tcPr>
          <w:p w:rsidR="00E54DB6" w:rsidRPr="003A2BF6" w:rsidRDefault="00E54DB6" w:rsidP="00BB4350">
            <w:pPr>
              <w:pStyle w:val="Iauiue1"/>
              <w:widowControl/>
              <w:rPr>
                <w:color w:val="000000"/>
                <w:sz w:val="24"/>
                <w:szCs w:val="24"/>
              </w:rPr>
            </w:pPr>
            <w:r w:rsidRPr="00BB4350">
              <w:rPr>
                <w:i/>
                <w:color w:val="000000"/>
                <w:sz w:val="24"/>
                <w:szCs w:val="24"/>
                <w:u w:val="single"/>
                <w:lang w:val="uk-UA"/>
              </w:rPr>
              <w:t>Транспорт</w:t>
            </w:r>
          </w:p>
        </w:tc>
        <w:tc>
          <w:tcPr>
            <w:tcW w:w="1417"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559" w:type="dxa"/>
            <w:tcBorders>
              <w:left w:val="single" w:sz="4" w:space="0" w:color="000001"/>
            </w:tcBorders>
            <w:tcMar>
              <w:left w:w="103" w:type="dxa"/>
            </w:tcMar>
            <w:vAlign w:val="center"/>
          </w:tcPr>
          <w:p w:rsidR="00E54DB6" w:rsidRPr="003A2BF6" w:rsidRDefault="00E54DB6">
            <w:pPr>
              <w:pStyle w:val="1"/>
              <w:spacing w:line="228" w:lineRule="auto"/>
              <w:jc w:val="center"/>
              <w:rPr>
                <w:rFonts w:eastAsia="Arial Unicode MS"/>
                <w:color w:val="000000"/>
                <w:sz w:val="24"/>
                <w:szCs w:val="24"/>
              </w:rPr>
            </w:pPr>
          </w:p>
        </w:tc>
        <w:tc>
          <w:tcPr>
            <w:tcW w:w="1417" w:type="dxa"/>
            <w:tcBorders>
              <w:left w:val="single" w:sz="4" w:space="0" w:color="000001"/>
            </w:tcBorders>
            <w:tcMar>
              <w:left w:w="103" w:type="dxa"/>
            </w:tcMar>
            <w:vAlign w:val="center"/>
          </w:tcPr>
          <w:p w:rsidR="00E54DB6" w:rsidRPr="003A2BF6" w:rsidRDefault="00E54DB6">
            <w:pPr>
              <w:pStyle w:val="1"/>
              <w:jc w:val="center"/>
              <w:rPr>
                <w:rFonts w:eastAsia="Arial Unicode MS"/>
                <w:color w:val="000000"/>
                <w:sz w:val="24"/>
                <w:szCs w:val="24"/>
              </w:rPr>
            </w:pPr>
          </w:p>
        </w:tc>
        <w:tc>
          <w:tcPr>
            <w:tcW w:w="1312" w:type="dxa"/>
            <w:tcBorders>
              <w:left w:val="single" w:sz="4" w:space="0" w:color="000001"/>
            </w:tcBorders>
            <w:tcMar>
              <w:left w:w="103" w:type="dxa"/>
            </w:tcMar>
            <w:vAlign w:val="center"/>
          </w:tcPr>
          <w:p w:rsidR="00E54DB6" w:rsidRPr="003A2BF6" w:rsidRDefault="00E54DB6">
            <w:pPr>
              <w:pStyle w:val="1"/>
              <w:jc w:val="center"/>
              <w:rPr>
                <w:rFonts w:eastAsia="Arial Unicode MS"/>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1"/>
              <w:jc w:val="center"/>
              <w:rPr>
                <w:rFonts w:eastAsia="Arial Unicode MS"/>
                <w:color w:val="000000"/>
                <w:sz w:val="24"/>
                <w:szCs w:val="24"/>
              </w:rPr>
            </w:pPr>
          </w:p>
        </w:tc>
      </w:tr>
      <w:tr w:rsidR="00E54DB6" w:rsidRPr="00F055BB" w:rsidTr="00BB4350">
        <w:trPr>
          <w:trHeight w:val="265"/>
        </w:trPr>
        <w:tc>
          <w:tcPr>
            <w:tcW w:w="3686" w:type="dxa"/>
            <w:tcMar>
              <w:left w:w="103" w:type="dxa"/>
            </w:tcMar>
            <w:vAlign w:val="center"/>
          </w:tcPr>
          <w:p w:rsidR="00E54DB6" w:rsidRPr="00F055BB" w:rsidRDefault="00E54DB6" w:rsidP="00585782">
            <w:pPr>
              <w:pStyle w:val="Header"/>
              <w:jc w:val="left"/>
              <w:rPr>
                <w:color w:val="000000"/>
                <w:sz w:val="24"/>
                <w:szCs w:val="24"/>
              </w:rPr>
            </w:pPr>
            <w:r w:rsidRPr="00F055BB">
              <w:rPr>
                <w:color w:val="000000"/>
                <w:sz w:val="24"/>
                <w:szCs w:val="24"/>
              </w:rPr>
              <w:t>Вантажооборот</w:t>
            </w:r>
            <w:r>
              <w:rPr>
                <w:color w:val="000000"/>
                <w:sz w:val="24"/>
                <w:szCs w:val="24"/>
              </w:rPr>
              <w:t xml:space="preserve"> </w:t>
            </w:r>
            <w:r w:rsidRPr="00F055BB">
              <w:rPr>
                <w:color w:val="000000"/>
                <w:sz w:val="24"/>
                <w:szCs w:val="24"/>
              </w:rPr>
              <w:t>порівняно з попереднім роком</w:t>
            </w:r>
          </w:p>
        </w:tc>
        <w:tc>
          <w:tcPr>
            <w:tcW w:w="1417" w:type="dxa"/>
            <w:tcBorders>
              <w:left w:val="single" w:sz="4" w:space="0" w:color="000001"/>
            </w:tcBorders>
            <w:tcMar>
              <w:left w:w="103" w:type="dxa"/>
            </w:tcMar>
            <w:vAlign w:val="center"/>
          </w:tcPr>
          <w:p w:rsidR="00E54DB6" w:rsidRPr="00F055BB" w:rsidRDefault="00E54DB6" w:rsidP="00585782">
            <w:pPr>
              <w:jc w:val="center"/>
              <w:rPr>
                <w:color w:val="000000"/>
                <w:szCs w:val="24"/>
              </w:rPr>
            </w:pPr>
            <w:r w:rsidRPr="00F055BB">
              <w:rPr>
                <w:color w:val="000000"/>
                <w:szCs w:val="24"/>
              </w:rPr>
              <w:t>%</w:t>
            </w:r>
          </w:p>
        </w:tc>
        <w:tc>
          <w:tcPr>
            <w:tcW w:w="1559" w:type="dxa"/>
            <w:tcBorders>
              <w:left w:val="single" w:sz="4" w:space="0" w:color="000001"/>
            </w:tcBorders>
            <w:tcMar>
              <w:left w:w="103" w:type="dxa"/>
            </w:tcMar>
            <w:vAlign w:val="center"/>
          </w:tcPr>
          <w:p w:rsidR="00E54DB6" w:rsidRPr="00F055BB" w:rsidRDefault="00E54DB6" w:rsidP="00DA5ED8">
            <w:pPr>
              <w:jc w:val="center"/>
              <w:rPr>
                <w:color w:val="000000"/>
                <w:szCs w:val="24"/>
              </w:rPr>
            </w:pPr>
            <w:r w:rsidRPr="00F055BB">
              <w:rPr>
                <w:color w:val="000000"/>
                <w:szCs w:val="24"/>
              </w:rPr>
              <w:t>104,2</w:t>
            </w:r>
          </w:p>
        </w:tc>
        <w:tc>
          <w:tcPr>
            <w:tcW w:w="1417" w:type="dxa"/>
            <w:tcBorders>
              <w:left w:val="single" w:sz="4" w:space="0" w:color="000001"/>
            </w:tcBorders>
            <w:tcMar>
              <w:left w:w="103" w:type="dxa"/>
            </w:tcMar>
            <w:vAlign w:val="center"/>
          </w:tcPr>
          <w:p w:rsidR="00E54DB6" w:rsidRPr="00F055BB" w:rsidRDefault="00E54DB6" w:rsidP="00DA5ED8">
            <w:pPr>
              <w:jc w:val="center"/>
              <w:rPr>
                <w:color w:val="000000"/>
                <w:szCs w:val="24"/>
              </w:rPr>
            </w:pPr>
            <w:r w:rsidRPr="00F055BB">
              <w:rPr>
                <w:color w:val="000000"/>
                <w:szCs w:val="24"/>
              </w:rPr>
              <w:t>101,4</w:t>
            </w:r>
          </w:p>
        </w:tc>
        <w:tc>
          <w:tcPr>
            <w:tcW w:w="1312" w:type="dxa"/>
            <w:tcBorders>
              <w:left w:val="single" w:sz="4" w:space="0" w:color="000001"/>
            </w:tcBorders>
            <w:tcMar>
              <w:left w:w="103" w:type="dxa"/>
            </w:tcMar>
            <w:vAlign w:val="center"/>
          </w:tcPr>
          <w:p w:rsidR="00E54DB6" w:rsidRPr="00F055BB" w:rsidRDefault="00E54DB6">
            <w:pPr>
              <w:pStyle w:val="1"/>
              <w:jc w:val="center"/>
              <w:rPr>
                <w:rFonts w:eastAsia="Arial Unicode MS"/>
                <w:color w:val="000000"/>
                <w:sz w:val="24"/>
                <w:szCs w:val="24"/>
              </w:rPr>
            </w:pPr>
            <w:r w:rsidRPr="00F055BB">
              <w:rPr>
                <w:rFonts w:eastAsia="Arial Unicode MS"/>
                <w:color w:val="000000"/>
                <w:sz w:val="24"/>
                <w:szCs w:val="24"/>
              </w:rPr>
              <w:t>101,5</w:t>
            </w:r>
          </w:p>
        </w:tc>
        <w:tc>
          <w:tcPr>
            <w:tcW w:w="1021" w:type="dxa"/>
            <w:tcBorders>
              <w:left w:val="single" w:sz="4" w:space="0" w:color="000001"/>
              <w:right w:val="single" w:sz="4" w:space="0" w:color="000001"/>
            </w:tcBorders>
            <w:tcMar>
              <w:left w:w="103" w:type="dxa"/>
            </w:tcMar>
            <w:vAlign w:val="center"/>
          </w:tcPr>
          <w:p w:rsidR="00E54DB6" w:rsidRPr="00F055BB" w:rsidRDefault="00E54DB6">
            <w:pPr>
              <w:pStyle w:val="1"/>
              <w:jc w:val="center"/>
              <w:rPr>
                <w:rFonts w:eastAsia="Arial Unicode MS"/>
                <w:color w:val="000000"/>
                <w:sz w:val="24"/>
                <w:szCs w:val="24"/>
              </w:rPr>
            </w:pPr>
            <w:r w:rsidRPr="00F055BB">
              <w:rPr>
                <w:rFonts w:eastAsia="Arial Unicode MS"/>
                <w:color w:val="000000"/>
                <w:sz w:val="24"/>
                <w:szCs w:val="24"/>
              </w:rPr>
              <w:t>х</w:t>
            </w:r>
          </w:p>
        </w:tc>
      </w:tr>
      <w:tr w:rsidR="00E54DB6" w:rsidRPr="00F055BB" w:rsidTr="00BB4350">
        <w:trPr>
          <w:trHeight w:val="397"/>
        </w:trPr>
        <w:tc>
          <w:tcPr>
            <w:tcW w:w="3686" w:type="dxa"/>
            <w:tcMar>
              <w:left w:w="103" w:type="dxa"/>
            </w:tcMar>
            <w:vAlign w:val="center"/>
          </w:tcPr>
          <w:p w:rsidR="00E54DB6" w:rsidRDefault="00E54DB6" w:rsidP="00BB4350">
            <w:pPr>
              <w:pStyle w:val="Header"/>
              <w:jc w:val="left"/>
              <w:rPr>
                <w:color w:val="000000"/>
                <w:sz w:val="24"/>
                <w:szCs w:val="24"/>
              </w:rPr>
            </w:pPr>
            <w:r w:rsidRPr="00F055BB">
              <w:rPr>
                <w:color w:val="000000"/>
                <w:sz w:val="24"/>
                <w:szCs w:val="24"/>
              </w:rPr>
              <w:t>Пасажирооборот порівняно з попереднім роком</w:t>
            </w:r>
          </w:p>
          <w:p w:rsidR="00E54DB6" w:rsidRPr="00F055BB" w:rsidRDefault="00E54DB6" w:rsidP="00BB4350">
            <w:pPr>
              <w:pStyle w:val="Header"/>
              <w:jc w:val="left"/>
              <w:rPr>
                <w:color w:val="000000"/>
                <w:sz w:val="24"/>
                <w:szCs w:val="24"/>
              </w:rPr>
            </w:pPr>
          </w:p>
        </w:tc>
        <w:tc>
          <w:tcPr>
            <w:tcW w:w="1417" w:type="dxa"/>
            <w:tcBorders>
              <w:left w:val="single" w:sz="4" w:space="0" w:color="000001"/>
            </w:tcBorders>
            <w:tcMar>
              <w:left w:w="103" w:type="dxa"/>
            </w:tcMar>
            <w:vAlign w:val="center"/>
          </w:tcPr>
          <w:p w:rsidR="00E54DB6" w:rsidRPr="00F055BB" w:rsidRDefault="00E54DB6" w:rsidP="00DA5ED8">
            <w:pPr>
              <w:jc w:val="center"/>
              <w:rPr>
                <w:color w:val="000000"/>
                <w:szCs w:val="24"/>
              </w:rPr>
            </w:pPr>
            <w:r w:rsidRPr="00F055BB">
              <w:rPr>
                <w:color w:val="000000"/>
                <w:szCs w:val="24"/>
              </w:rPr>
              <w:t>%</w:t>
            </w:r>
          </w:p>
        </w:tc>
        <w:tc>
          <w:tcPr>
            <w:tcW w:w="1559" w:type="dxa"/>
            <w:tcBorders>
              <w:left w:val="single" w:sz="4" w:space="0" w:color="000001"/>
            </w:tcBorders>
            <w:tcMar>
              <w:left w:w="103" w:type="dxa"/>
            </w:tcMar>
            <w:vAlign w:val="center"/>
          </w:tcPr>
          <w:p w:rsidR="00E54DB6" w:rsidRPr="00F055BB" w:rsidRDefault="00E54DB6" w:rsidP="00DA5ED8">
            <w:pPr>
              <w:jc w:val="center"/>
              <w:rPr>
                <w:color w:val="000000"/>
                <w:szCs w:val="24"/>
              </w:rPr>
            </w:pPr>
            <w:r w:rsidRPr="00F055BB">
              <w:rPr>
                <w:color w:val="000000"/>
                <w:szCs w:val="24"/>
              </w:rPr>
              <w:t>96,2</w:t>
            </w:r>
          </w:p>
        </w:tc>
        <w:tc>
          <w:tcPr>
            <w:tcW w:w="1417" w:type="dxa"/>
            <w:tcBorders>
              <w:left w:val="single" w:sz="4" w:space="0" w:color="000001"/>
            </w:tcBorders>
            <w:tcMar>
              <w:left w:w="103" w:type="dxa"/>
            </w:tcMar>
            <w:vAlign w:val="center"/>
          </w:tcPr>
          <w:p w:rsidR="00E54DB6" w:rsidRPr="00F055BB" w:rsidRDefault="00E54DB6" w:rsidP="00DA5ED8">
            <w:pPr>
              <w:snapToGrid w:val="0"/>
              <w:jc w:val="center"/>
              <w:rPr>
                <w:color w:val="000000"/>
                <w:szCs w:val="24"/>
              </w:rPr>
            </w:pPr>
            <w:r w:rsidRPr="00F055BB">
              <w:rPr>
                <w:color w:val="000000"/>
                <w:szCs w:val="24"/>
              </w:rPr>
              <w:t>100,0</w:t>
            </w:r>
          </w:p>
        </w:tc>
        <w:tc>
          <w:tcPr>
            <w:tcW w:w="1312" w:type="dxa"/>
            <w:tcBorders>
              <w:left w:val="single" w:sz="4" w:space="0" w:color="000001"/>
            </w:tcBorders>
            <w:tcMar>
              <w:left w:w="103" w:type="dxa"/>
            </w:tcMar>
            <w:vAlign w:val="center"/>
          </w:tcPr>
          <w:p w:rsidR="00E54DB6" w:rsidRPr="00F055BB" w:rsidRDefault="00E54DB6">
            <w:pPr>
              <w:pStyle w:val="1"/>
              <w:jc w:val="center"/>
              <w:rPr>
                <w:rFonts w:eastAsia="Arial Unicode MS"/>
                <w:color w:val="000000"/>
                <w:sz w:val="24"/>
                <w:szCs w:val="24"/>
              </w:rPr>
            </w:pPr>
            <w:r w:rsidRPr="00F055BB">
              <w:rPr>
                <w:rFonts w:eastAsia="Arial Unicode MS"/>
                <w:color w:val="000000"/>
                <w:sz w:val="24"/>
                <w:szCs w:val="24"/>
              </w:rPr>
              <w:t>103,0</w:t>
            </w:r>
          </w:p>
        </w:tc>
        <w:tc>
          <w:tcPr>
            <w:tcW w:w="1021" w:type="dxa"/>
            <w:tcBorders>
              <w:left w:val="single" w:sz="4" w:space="0" w:color="000001"/>
              <w:right w:val="single" w:sz="4" w:space="0" w:color="000001"/>
            </w:tcBorders>
            <w:tcMar>
              <w:left w:w="103" w:type="dxa"/>
            </w:tcMar>
            <w:vAlign w:val="center"/>
          </w:tcPr>
          <w:p w:rsidR="00E54DB6" w:rsidRPr="00F055BB" w:rsidRDefault="00E54DB6">
            <w:pPr>
              <w:pStyle w:val="1"/>
              <w:jc w:val="center"/>
              <w:rPr>
                <w:rFonts w:eastAsia="Arial Unicode MS"/>
                <w:color w:val="000000"/>
                <w:sz w:val="24"/>
                <w:szCs w:val="24"/>
              </w:rPr>
            </w:pPr>
            <w:r w:rsidRPr="00F055BB">
              <w:rPr>
                <w:rFonts w:eastAsia="Arial Unicode MS"/>
                <w:color w:val="000000"/>
                <w:sz w:val="24"/>
                <w:szCs w:val="24"/>
              </w:rPr>
              <w:t>х</w:t>
            </w:r>
          </w:p>
        </w:tc>
      </w:tr>
      <w:tr w:rsidR="00E54DB6" w:rsidRPr="003A2BF6" w:rsidTr="00367753">
        <w:trPr>
          <w:trHeight w:val="291"/>
        </w:trPr>
        <w:tc>
          <w:tcPr>
            <w:tcW w:w="3686" w:type="dxa"/>
            <w:tcMar>
              <w:left w:w="103" w:type="dxa"/>
            </w:tcMar>
            <w:vAlign w:val="center"/>
          </w:tcPr>
          <w:p w:rsidR="00E54DB6" w:rsidRPr="003A2BF6" w:rsidRDefault="00E54DB6">
            <w:pPr>
              <w:pStyle w:val="af0"/>
              <w:rPr>
                <w:color w:val="000000"/>
                <w:u w:val="single"/>
              </w:rPr>
            </w:pPr>
            <w:r w:rsidRPr="003A2BF6">
              <w:rPr>
                <w:i/>
                <w:color w:val="000000"/>
                <w:u w:val="single"/>
              </w:rPr>
              <w:t>Торгівля</w:t>
            </w:r>
          </w:p>
        </w:tc>
        <w:tc>
          <w:tcPr>
            <w:tcW w:w="1417"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559"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417"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312"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1"/>
              <w:jc w:val="center"/>
              <w:rPr>
                <w:color w:val="000000"/>
                <w:sz w:val="24"/>
                <w:szCs w:val="24"/>
              </w:rPr>
            </w:pPr>
          </w:p>
        </w:tc>
      </w:tr>
      <w:tr w:rsidR="00E54DB6" w:rsidRPr="003A2BF6" w:rsidTr="00367753">
        <w:trPr>
          <w:trHeight w:val="701"/>
        </w:trPr>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Обсяг обороту роздрібної торгівлі (з урахуванням товарообороту юридичних і фізичних осіб-підприємців)</w:t>
            </w:r>
          </w:p>
        </w:tc>
        <w:tc>
          <w:tcPr>
            <w:tcW w:w="1417"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млн. грн</w:t>
            </w:r>
          </w:p>
        </w:tc>
        <w:tc>
          <w:tcPr>
            <w:tcW w:w="1559" w:type="dxa"/>
            <w:tcBorders>
              <w:left w:val="single" w:sz="4" w:space="0" w:color="000001"/>
            </w:tcBorders>
            <w:tcMar>
              <w:left w:w="103" w:type="dxa"/>
            </w:tcMar>
            <w:vAlign w:val="center"/>
          </w:tcPr>
          <w:p w:rsidR="00E54DB6" w:rsidRPr="003A2BF6" w:rsidRDefault="00E54DB6">
            <w:pPr>
              <w:pStyle w:val="Iauiue1"/>
              <w:widowControl/>
              <w:jc w:val="center"/>
              <w:rPr>
                <w:color w:val="000000"/>
                <w:sz w:val="24"/>
                <w:szCs w:val="24"/>
                <w:lang w:val="uk-UA"/>
              </w:rPr>
            </w:pPr>
            <w:r w:rsidRPr="003A2BF6">
              <w:rPr>
                <w:color w:val="000000"/>
                <w:sz w:val="24"/>
                <w:szCs w:val="24"/>
                <w:lang w:val="uk-UA"/>
              </w:rPr>
              <w:t>45751,8</w:t>
            </w:r>
          </w:p>
        </w:tc>
        <w:tc>
          <w:tcPr>
            <w:tcW w:w="1417" w:type="dxa"/>
            <w:tcBorders>
              <w:left w:val="single" w:sz="4" w:space="0" w:color="000001"/>
            </w:tcBorders>
            <w:tcMar>
              <w:left w:w="103" w:type="dxa"/>
            </w:tcMar>
            <w:vAlign w:val="center"/>
          </w:tcPr>
          <w:p w:rsidR="00E54DB6" w:rsidRPr="003A2BF6" w:rsidRDefault="00E54DB6" w:rsidP="00EF3163">
            <w:pPr>
              <w:pStyle w:val="Iauiue1"/>
              <w:widowControl/>
              <w:jc w:val="center"/>
              <w:rPr>
                <w:color w:val="000000"/>
                <w:sz w:val="24"/>
                <w:szCs w:val="24"/>
                <w:lang w:val="uk-UA"/>
              </w:rPr>
            </w:pPr>
            <w:r w:rsidRPr="003A2BF6">
              <w:rPr>
                <w:color w:val="000000"/>
                <w:sz w:val="24"/>
                <w:szCs w:val="24"/>
                <w:lang w:val="uk-UA"/>
              </w:rPr>
              <w:t>56720,5</w:t>
            </w:r>
          </w:p>
        </w:tc>
        <w:tc>
          <w:tcPr>
            <w:tcW w:w="1312" w:type="dxa"/>
            <w:tcBorders>
              <w:left w:val="single" w:sz="4" w:space="0" w:color="000001"/>
            </w:tcBorders>
            <w:tcMar>
              <w:left w:w="103" w:type="dxa"/>
            </w:tcMar>
            <w:vAlign w:val="center"/>
          </w:tcPr>
          <w:p w:rsidR="00E54DB6" w:rsidRPr="003A2BF6" w:rsidRDefault="00E54DB6" w:rsidP="00A17099">
            <w:pPr>
              <w:pStyle w:val="Iauiue1"/>
              <w:widowControl/>
              <w:jc w:val="center"/>
              <w:rPr>
                <w:color w:val="000000"/>
                <w:sz w:val="24"/>
                <w:szCs w:val="24"/>
                <w:lang w:val="uk-UA"/>
              </w:rPr>
            </w:pPr>
            <w:r w:rsidRPr="003A2BF6">
              <w:rPr>
                <w:color w:val="000000"/>
                <w:sz w:val="24"/>
                <w:szCs w:val="24"/>
                <w:lang w:val="uk-UA"/>
              </w:rPr>
              <w:t>6</w:t>
            </w:r>
            <w:r>
              <w:rPr>
                <w:color w:val="000000"/>
                <w:sz w:val="24"/>
                <w:szCs w:val="24"/>
                <w:lang w:val="uk-UA"/>
              </w:rPr>
              <w:t>2400</w:t>
            </w:r>
            <w:r w:rsidRPr="003A2BF6">
              <w:rPr>
                <w:color w:val="000000"/>
                <w:sz w:val="24"/>
                <w:szCs w:val="24"/>
                <w:lang w:val="uk-UA"/>
              </w:rPr>
              <w:t>,0</w:t>
            </w:r>
          </w:p>
        </w:tc>
        <w:tc>
          <w:tcPr>
            <w:tcW w:w="1021" w:type="dxa"/>
            <w:tcBorders>
              <w:left w:val="single" w:sz="4" w:space="0" w:color="000001"/>
              <w:right w:val="single" w:sz="4" w:space="0" w:color="000001"/>
            </w:tcBorders>
            <w:tcMar>
              <w:left w:w="103" w:type="dxa"/>
            </w:tcMar>
            <w:vAlign w:val="center"/>
          </w:tcPr>
          <w:p w:rsidR="00E54DB6" w:rsidRPr="003A2BF6" w:rsidRDefault="00E54DB6" w:rsidP="00A17099">
            <w:pPr>
              <w:pStyle w:val="Iauiue1"/>
              <w:widowControl/>
              <w:jc w:val="center"/>
              <w:rPr>
                <w:color w:val="000000"/>
                <w:sz w:val="24"/>
                <w:szCs w:val="24"/>
                <w:lang w:val="uk-UA"/>
              </w:rPr>
            </w:pPr>
            <w:r w:rsidRPr="003A2BF6">
              <w:rPr>
                <w:color w:val="000000"/>
                <w:sz w:val="24"/>
                <w:szCs w:val="24"/>
                <w:lang w:val="uk-UA"/>
              </w:rPr>
              <w:t>1</w:t>
            </w:r>
            <w:r>
              <w:rPr>
                <w:color w:val="000000"/>
                <w:sz w:val="24"/>
                <w:szCs w:val="24"/>
                <w:lang w:val="uk-UA"/>
              </w:rPr>
              <w:t>10</w:t>
            </w:r>
            <w:r w:rsidRPr="003A2BF6">
              <w:rPr>
                <w:color w:val="000000"/>
                <w:sz w:val="24"/>
                <w:szCs w:val="24"/>
                <w:lang w:val="uk-UA"/>
              </w:rPr>
              <w:t>,</w:t>
            </w:r>
            <w:r>
              <w:rPr>
                <w:color w:val="000000"/>
                <w:sz w:val="24"/>
                <w:szCs w:val="24"/>
                <w:lang w:val="uk-UA"/>
              </w:rPr>
              <w:t>0</w:t>
            </w:r>
          </w:p>
        </w:tc>
      </w:tr>
      <w:tr w:rsidR="00E54DB6" w:rsidRPr="003A2BF6" w:rsidTr="00367753">
        <w:trPr>
          <w:trHeight w:val="701"/>
        </w:trPr>
        <w:tc>
          <w:tcPr>
            <w:tcW w:w="3686" w:type="dxa"/>
            <w:tcMar>
              <w:left w:w="103" w:type="dxa"/>
            </w:tcMar>
            <w:vAlign w:val="center"/>
          </w:tcPr>
          <w:p w:rsidR="00E54DB6" w:rsidRDefault="00E54DB6">
            <w:pPr>
              <w:pStyle w:val="1"/>
              <w:rPr>
                <w:color w:val="000000"/>
                <w:sz w:val="24"/>
                <w:szCs w:val="24"/>
              </w:rPr>
            </w:pPr>
            <w:r w:rsidRPr="003A2BF6">
              <w:rPr>
                <w:color w:val="000000"/>
                <w:sz w:val="24"/>
                <w:szCs w:val="24"/>
              </w:rPr>
              <w:t>Темп зростання (зниження) обороту роздрібної торгівлі, у порівня</w:t>
            </w:r>
            <w:r>
              <w:rPr>
                <w:color w:val="000000"/>
                <w:sz w:val="24"/>
                <w:szCs w:val="24"/>
              </w:rPr>
              <w:t>лн</w:t>
            </w:r>
            <w:r w:rsidRPr="003A2BF6">
              <w:rPr>
                <w:color w:val="000000"/>
                <w:sz w:val="24"/>
                <w:szCs w:val="24"/>
              </w:rPr>
              <w:t>их цінах</w:t>
            </w:r>
          </w:p>
          <w:p w:rsidR="00E54DB6" w:rsidRPr="003A2BF6" w:rsidRDefault="00E54DB6">
            <w:pPr>
              <w:pStyle w:val="1"/>
              <w:rPr>
                <w:color w:val="000000"/>
                <w:sz w:val="24"/>
                <w:szCs w:val="24"/>
              </w:rPr>
            </w:pPr>
          </w:p>
        </w:tc>
        <w:tc>
          <w:tcPr>
            <w:tcW w:w="1417"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r w:rsidRPr="003A2BF6">
              <w:rPr>
                <w:color w:val="000000"/>
                <w:sz w:val="24"/>
                <w:szCs w:val="24"/>
              </w:rPr>
              <w:t>%</w:t>
            </w:r>
          </w:p>
        </w:tc>
        <w:tc>
          <w:tcPr>
            <w:tcW w:w="1559"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r w:rsidRPr="003A2BF6">
              <w:rPr>
                <w:color w:val="000000"/>
                <w:sz w:val="24"/>
                <w:szCs w:val="24"/>
              </w:rPr>
              <w:t>98,4</w:t>
            </w:r>
          </w:p>
        </w:tc>
        <w:tc>
          <w:tcPr>
            <w:tcW w:w="1417" w:type="dxa"/>
            <w:tcBorders>
              <w:left w:val="single" w:sz="4" w:space="0" w:color="000001"/>
            </w:tcBorders>
            <w:tcMar>
              <w:left w:w="103" w:type="dxa"/>
            </w:tcMar>
            <w:vAlign w:val="center"/>
          </w:tcPr>
          <w:p w:rsidR="00E54DB6" w:rsidRPr="003A2BF6" w:rsidRDefault="00E54DB6" w:rsidP="00835ADE">
            <w:pPr>
              <w:pStyle w:val="1"/>
              <w:jc w:val="center"/>
              <w:rPr>
                <w:color w:val="000000"/>
                <w:sz w:val="24"/>
                <w:szCs w:val="24"/>
              </w:rPr>
            </w:pPr>
            <w:r w:rsidRPr="003A2BF6">
              <w:rPr>
                <w:color w:val="000000"/>
                <w:sz w:val="24"/>
                <w:szCs w:val="24"/>
              </w:rPr>
              <w:t>87,3</w:t>
            </w:r>
          </w:p>
        </w:tc>
        <w:tc>
          <w:tcPr>
            <w:tcW w:w="1312"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r w:rsidRPr="003A2BF6">
              <w:rPr>
                <w:color w:val="000000"/>
                <w:sz w:val="24"/>
                <w:szCs w:val="24"/>
              </w:rPr>
              <w:t>101,2</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1"/>
              <w:jc w:val="center"/>
              <w:rPr>
                <w:color w:val="000000"/>
                <w:sz w:val="24"/>
                <w:szCs w:val="24"/>
              </w:rPr>
            </w:pPr>
            <w:r w:rsidRPr="003A2BF6">
              <w:rPr>
                <w:color w:val="000000"/>
                <w:sz w:val="24"/>
                <w:szCs w:val="24"/>
              </w:rPr>
              <w:t>х</w:t>
            </w:r>
          </w:p>
        </w:tc>
      </w:tr>
      <w:tr w:rsidR="00E54DB6" w:rsidRPr="003A2BF6" w:rsidTr="00367753">
        <w:trPr>
          <w:trHeight w:val="413"/>
        </w:trPr>
        <w:tc>
          <w:tcPr>
            <w:tcW w:w="3686" w:type="dxa"/>
            <w:tcMar>
              <w:left w:w="103" w:type="dxa"/>
            </w:tcMar>
            <w:vAlign w:val="center"/>
          </w:tcPr>
          <w:p w:rsidR="00E54DB6" w:rsidRPr="003A2BF6" w:rsidRDefault="00E54DB6">
            <w:pPr>
              <w:pStyle w:val="1"/>
              <w:rPr>
                <w:i/>
                <w:color w:val="000000"/>
                <w:sz w:val="24"/>
                <w:szCs w:val="24"/>
                <w:u w:val="single"/>
              </w:rPr>
            </w:pPr>
            <w:r w:rsidRPr="003A2BF6">
              <w:rPr>
                <w:i/>
                <w:color w:val="000000"/>
                <w:sz w:val="24"/>
                <w:szCs w:val="24"/>
                <w:u w:val="single"/>
              </w:rPr>
              <w:t>Зовнішньоекономічна діяльність</w:t>
            </w:r>
          </w:p>
        </w:tc>
        <w:tc>
          <w:tcPr>
            <w:tcW w:w="1417" w:type="dxa"/>
            <w:tcBorders>
              <w:left w:val="single" w:sz="4" w:space="0" w:color="000001"/>
            </w:tcBorders>
            <w:tcMar>
              <w:left w:w="103" w:type="dxa"/>
            </w:tcMar>
            <w:vAlign w:val="center"/>
          </w:tcPr>
          <w:p w:rsidR="00E54DB6" w:rsidRPr="003A2BF6" w:rsidRDefault="00E54DB6" w:rsidP="00526416">
            <w:pPr>
              <w:pStyle w:val="1"/>
              <w:rPr>
                <w:i/>
                <w:color w:val="000000"/>
                <w:sz w:val="24"/>
                <w:szCs w:val="24"/>
                <w:u w:val="single"/>
              </w:rPr>
            </w:pPr>
          </w:p>
        </w:tc>
        <w:tc>
          <w:tcPr>
            <w:tcW w:w="1559" w:type="dxa"/>
            <w:tcBorders>
              <w:left w:val="single" w:sz="4" w:space="0" w:color="000001"/>
            </w:tcBorders>
            <w:tcMar>
              <w:left w:w="103" w:type="dxa"/>
            </w:tcMar>
            <w:vAlign w:val="center"/>
          </w:tcPr>
          <w:p w:rsidR="00E54DB6" w:rsidRPr="003A2BF6" w:rsidRDefault="00E54DB6" w:rsidP="00526416">
            <w:pPr>
              <w:pStyle w:val="1"/>
              <w:rPr>
                <w:i/>
                <w:color w:val="000000"/>
                <w:sz w:val="24"/>
                <w:szCs w:val="24"/>
                <w:u w:val="single"/>
              </w:rPr>
            </w:pPr>
          </w:p>
        </w:tc>
        <w:tc>
          <w:tcPr>
            <w:tcW w:w="1417" w:type="dxa"/>
            <w:tcBorders>
              <w:left w:val="single" w:sz="4" w:space="0" w:color="000001"/>
            </w:tcBorders>
            <w:tcMar>
              <w:left w:w="103" w:type="dxa"/>
            </w:tcMar>
            <w:vAlign w:val="center"/>
          </w:tcPr>
          <w:p w:rsidR="00E54DB6" w:rsidRPr="003A2BF6" w:rsidRDefault="00E54DB6" w:rsidP="00526416">
            <w:pPr>
              <w:pStyle w:val="1"/>
              <w:rPr>
                <w:i/>
                <w:color w:val="000000"/>
                <w:sz w:val="24"/>
                <w:szCs w:val="24"/>
                <w:u w:val="single"/>
              </w:rPr>
            </w:pPr>
          </w:p>
        </w:tc>
        <w:tc>
          <w:tcPr>
            <w:tcW w:w="1312" w:type="dxa"/>
            <w:tcBorders>
              <w:left w:val="single" w:sz="4" w:space="0" w:color="000001"/>
            </w:tcBorders>
            <w:tcMar>
              <w:left w:w="103" w:type="dxa"/>
            </w:tcMar>
            <w:vAlign w:val="center"/>
          </w:tcPr>
          <w:p w:rsidR="00E54DB6" w:rsidRPr="003A2BF6" w:rsidRDefault="00E54DB6" w:rsidP="00526416">
            <w:pPr>
              <w:pStyle w:val="1"/>
              <w:rPr>
                <w:i/>
                <w:color w:val="000000"/>
                <w:sz w:val="24"/>
                <w:szCs w:val="24"/>
                <w:u w:val="single"/>
              </w:rPr>
            </w:pPr>
          </w:p>
        </w:tc>
        <w:tc>
          <w:tcPr>
            <w:tcW w:w="1021" w:type="dxa"/>
            <w:tcBorders>
              <w:left w:val="single" w:sz="4" w:space="0" w:color="000001"/>
              <w:right w:val="single" w:sz="4" w:space="0" w:color="000001"/>
            </w:tcBorders>
            <w:tcMar>
              <w:left w:w="103" w:type="dxa"/>
            </w:tcMar>
            <w:vAlign w:val="center"/>
          </w:tcPr>
          <w:p w:rsidR="00E54DB6" w:rsidRPr="003A2BF6" w:rsidRDefault="00E54DB6" w:rsidP="00526416">
            <w:pPr>
              <w:pStyle w:val="1"/>
              <w:rPr>
                <w:i/>
                <w:color w:val="000000"/>
                <w:sz w:val="24"/>
                <w:szCs w:val="24"/>
                <w:u w:val="single"/>
              </w:rPr>
            </w:pPr>
          </w:p>
        </w:tc>
      </w:tr>
      <w:tr w:rsidR="00E54DB6" w:rsidRPr="003A2BF6" w:rsidTr="00367753">
        <w:trPr>
          <w:trHeight w:val="551"/>
        </w:trPr>
        <w:tc>
          <w:tcPr>
            <w:tcW w:w="3686" w:type="dxa"/>
            <w:tcMar>
              <w:left w:w="103" w:type="dxa"/>
            </w:tcMar>
            <w:vAlign w:val="center"/>
          </w:tcPr>
          <w:p w:rsidR="00E54DB6" w:rsidRPr="003A2BF6" w:rsidRDefault="00E54DB6" w:rsidP="00526416">
            <w:pPr>
              <w:pStyle w:val="1"/>
              <w:rPr>
                <w:color w:val="000000"/>
                <w:sz w:val="24"/>
                <w:szCs w:val="24"/>
              </w:rPr>
            </w:pPr>
            <w:r w:rsidRPr="003A2BF6">
              <w:rPr>
                <w:color w:val="000000"/>
                <w:sz w:val="24"/>
                <w:szCs w:val="24"/>
              </w:rPr>
              <w:t>Експорт</w:t>
            </w:r>
          </w:p>
        </w:tc>
        <w:tc>
          <w:tcPr>
            <w:tcW w:w="1417"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млн. дол. США</w:t>
            </w:r>
          </w:p>
        </w:tc>
        <w:tc>
          <w:tcPr>
            <w:tcW w:w="1559"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1305,1</w:t>
            </w:r>
          </w:p>
        </w:tc>
        <w:tc>
          <w:tcPr>
            <w:tcW w:w="1417" w:type="dxa"/>
            <w:tcBorders>
              <w:left w:val="single" w:sz="4" w:space="0" w:color="000001"/>
            </w:tcBorders>
            <w:tcMar>
              <w:left w:w="103" w:type="dxa"/>
            </w:tcMar>
            <w:vAlign w:val="center"/>
          </w:tcPr>
          <w:p w:rsidR="00E54DB6" w:rsidRPr="00C544FD" w:rsidRDefault="00E54DB6" w:rsidP="00DA5ED8">
            <w:pPr>
              <w:snapToGrid w:val="0"/>
              <w:spacing w:line="252" w:lineRule="auto"/>
              <w:ind w:hanging="284"/>
              <w:jc w:val="center"/>
              <w:rPr>
                <w:color w:val="000000"/>
                <w:szCs w:val="24"/>
              </w:rPr>
            </w:pPr>
            <w:r w:rsidRPr="00C544FD">
              <w:rPr>
                <w:color w:val="000000"/>
                <w:szCs w:val="24"/>
              </w:rPr>
              <w:t>1206,4</w:t>
            </w:r>
          </w:p>
        </w:tc>
        <w:tc>
          <w:tcPr>
            <w:tcW w:w="1312" w:type="dxa"/>
            <w:tcBorders>
              <w:left w:val="single" w:sz="4" w:space="0" w:color="000001"/>
            </w:tcBorders>
            <w:tcMar>
              <w:left w:w="103" w:type="dxa"/>
            </w:tcMar>
            <w:vAlign w:val="center"/>
          </w:tcPr>
          <w:p w:rsidR="00E54DB6" w:rsidRPr="003A2BF6" w:rsidRDefault="00E54DB6" w:rsidP="00037708">
            <w:pPr>
              <w:pStyle w:val="1"/>
              <w:jc w:val="center"/>
              <w:rPr>
                <w:color w:val="000000"/>
                <w:sz w:val="24"/>
                <w:szCs w:val="24"/>
              </w:rPr>
            </w:pPr>
            <w:r w:rsidRPr="003A2BF6">
              <w:rPr>
                <w:color w:val="000000"/>
                <w:sz w:val="24"/>
                <w:szCs w:val="24"/>
              </w:rPr>
              <w:t>1</w:t>
            </w:r>
            <w:r>
              <w:rPr>
                <w:color w:val="000000"/>
                <w:sz w:val="24"/>
                <w:szCs w:val="24"/>
              </w:rPr>
              <w:t>423</w:t>
            </w:r>
            <w:r w:rsidRPr="003A2BF6">
              <w:rPr>
                <w:color w:val="000000"/>
                <w:sz w:val="24"/>
                <w:szCs w:val="24"/>
              </w:rPr>
              <w:t>,0</w:t>
            </w:r>
          </w:p>
        </w:tc>
        <w:tc>
          <w:tcPr>
            <w:tcW w:w="1021" w:type="dxa"/>
            <w:tcBorders>
              <w:left w:val="single" w:sz="4" w:space="0" w:color="000001"/>
              <w:right w:val="single" w:sz="4" w:space="0" w:color="000001"/>
            </w:tcBorders>
            <w:tcMar>
              <w:left w:w="103" w:type="dxa"/>
            </w:tcMar>
            <w:vAlign w:val="center"/>
          </w:tcPr>
          <w:p w:rsidR="00E54DB6" w:rsidRPr="003A2BF6" w:rsidRDefault="00E54DB6" w:rsidP="00585782">
            <w:pPr>
              <w:pStyle w:val="1"/>
              <w:jc w:val="center"/>
              <w:rPr>
                <w:color w:val="000000"/>
                <w:sz w:val="24"/>
                <w:szCs w:val="24"/>
              </w:rPr>
            </w:pPr>
            <w:r w:rsidRPr="003A2BF6">
              <w:rPr>
                <w:color w:val="000000"/>
                <w:sz w:val="24"/>
                <w:szCs w:val="24"/>
              </w:rPr>
              <w:t>118,</w:t>
            </w:r>
            <w:r>
              <w:rPr>
                <w:color w:val="000000"/>
                <w:sz w:val="24"/>
                <w:szCs w:val="24"/>
              </w:rPr>
              <w:t>0</w:t>
            </w:r>
          </w:p>
        </w:tc>
      </w:tr>
      <w:tr w:rsidR="00E54DB6" w:rsidRPr="003A2BF6" w:rsidTr="00367753">
        <w:trPr>
          <w:trHeight w:val="547"/>
        </w:trPr>
        <w:tc>
          <w:tcPr>
            <w:tcW w:w="3686" w:type="dxa"/>
            <w:tcMar>
              <w:left w:w="103" w:type="dxa"/>
            </w:tcMar>
            <w:vAlign w:val="center"/>
          </w:tcPr>
          <w:p w:rsidR="00E54DB6" w:rsidRPr="003A2BF6" w:rsidRDefault="00E54DB6" w:rsidP="00526416">
            <w:pPr>
              <w:pStyle w:val="1"/>
              <w:rPr>
                <w:color w:val="000000"/>
                <w:sz w:val="24"/>
                <w:szCs w:val="24"/>
              </w:rPr>
            </w:pPr>
            <w:r w:rsidRPr="003A2BF6">
              <w:rPr>
                <w:color w:val="000000"/>
                <w:sz w:val="24"/>
                <w:szCs w:val="24"/>
              </w:rPr>
              <w:t xml:space="preserve">Імпорт </w:t>
            </w:r>
          </w:p>
        </w:tc>
        <w:tc>
          <w:tcPr>
            <w:tcW w:w="1417"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млн. дол. США</w:t>
            </w:r>
          </w:p>
        </w:tc>
        <w:tc>
          <w:tcPr>
            <w:tcW w:w="1559"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2472,0</w:t>
            </w:r>
          </w:p>
        </w:tc>
        <w:tc>
          <w:tcPr>
            <w:tcW w:w="1417" w:type="dxa"/>
            <w:tcBorders>
              <w:left w:val="single" w:sz="4" w:space="0" w:color="000001"/>
            </w:tcBorders>
            <w:tcMar>
              <w:left w:w="103" w:type="dxa"/>
            </w:tcMar>
            <w:vAlign w:val="center"/>
          </w:tcPr>
          <w:p w:rsidR="00E54DB6" w:rsidRPr="00C544FD" w:rsidRDefault="00E54DB6" w:rsidP="00DA5ED8">
            <w:pPr>
              <w:snapToGrid w:val="0"/>
              <w:spacing w:line="252" w:lineRule="auto"/>
              <w:ind w:hanging="284"/>
              <w:jc w:val="center"/>
              <w:rPr>
                <w:color w:val="000000"/>
                <w:szCs w:val="24"/>
              </w:rPr>
            </w:pPr>
            <w:r w:rsidRPr="00C544FD">
              <w:rPr>
                <w:color w:val="000000"/>
                <w:szCs w:val="24"/>
              </w:rPr>
              <w:t>1448,3</w:t>
            </w:r>
          </w:p>
        </w:tc>
        <w:tc>
          <w:tcPr>
            <w:tcW w:w="1312" w:type="dxa"/>
            <w:tcBorders>
              <w:left w:val="single" w:sz="4" w:space="0" w:color="000001"/>
            </w:tcBorders>
            <w:tcMar>
              <w:left w:w="103" w:type="dxa"/>
            </w:tcMar>
            <w:vAlign w:val="center"/>
          </w:tcPr>
          <w:p w:rsidR="00E54DB6" w:rsidRPr="003A2BF6" w:rsidRDefault="00E54DB6" w:rsidP="00037708">
            <w:pPr>
              <w:pStyle w:val="1"/>
              <w:jc w:val="center"/>
              <w:rPr>
                <w:color w:val="000000"/>
                <w:sz w:val="24"/>
                <w:szCs w:val="24"/>
              </w:rPr>
            </w:pPr>
            <w:r w:rsidRPr="003A2BF6">
              <w:rPr>
                <w:color w:val="000000"/>
                <w:sz w:val="24"/>
                <w:szCs w:val="24"/>
              </w:rPr>
              <w:t>1</w:t>
            </w:r>
            <w:r>
              <w:rPr>
                <w:color w:val="000000"/>
                <w:sz w:val="24"/>
                <w:szCs w:val="24"/>
              </w:rPr>
              <w:t>738</w:t>
            </w:r>
            <w:r w:rsidRPr="003A2BF6">
              <w:rPr>
                <w:color w:val="000000"/>
                <w:sz w:val="24"/>
                <w:szCs w:val="24"/>
              </w:rPr>
              <w:t>,0</w:t>
            </w: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120,0</w:t>
            </w:r>
          </w:p>
        </w:tc>
      </w:tr>
      <w:tr w:rsidR="00E54DB6" w:rsidRPr="003A2BF6" w:rsidTr="00367753">
        <w:trPr>
          <w:trHeight w:val="311"/>
        </w:trPr>
        <w:tc>
          <w:tcPr>
            <w:tcW w:w="3686" w:type="dxa"/>
            <w:tcMar>
              <w:left w:w="103" w:type="dxa"/>
            </w:tcMar>
          </w:tcPr>
          <w:p w:rsidR="00E54DB6" w:rsidRPr="003A2BF6" w:rsidRDefault="00E54DB6">
            <w:pPr>
              <w:pStyle w:val="1"/>
              <w:rPr>
                <w:i/>
                <w:color w:val="000000"/>
                <w:sz w:val="24"/>
                <w:szCs w:val="24"/>
                <w:u w:val="single"/>
              </w:rPr>
            </w:pPr>
            <w:r w:rsidRPr="003A2BF6">
              <w:rPr>
                <w:i/>
                <w:color w:val="000000"/>
                <w:sz w:val="24"/>
                <w:szCs w:val="24"/>
                <w:u w:val="single"/>
              </w:rPr>
              <w:t>Підприємництво</w:t>
            </w:r>
          </w:p>
        </w:tc>
        <w:tc>
          <w:tcPr>
            <w:tcW w:w="1417"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559"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417"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312" w:type="dxa"/>
            <w:tcBorders>
              <w:left w:val="single" w:sz="4" w:space="0" w:color="000001"/>
            </w:tcBorders>
            <w:tcMar>
              <w:left w:w="103" w:type="dxa"/>
            </w:tcMar>
            <w:vAlign w:val="center"/>
          </w:tcPr>
          <w:p w:rsidR="00E54DB6" w:rsidRPr="003A2BF6" w:rsidRDefault="00E54DB6">
            <w:pPr>
              <w:pStyle w:val="1"/>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1"/>
              <w:jc w:val="center"/>
              <w:rPr>
                <w:color w:val="000000"/>
                <w:sz w:val="24"/>
                <w:szCs w:val="24"/>
              </w:rPr>
            </w:pPr>
          </w:p>
        </w:tc>
      </w:tr>
      <w:tr w:rsidR="00E54DB6" w:rsidRPr="003A2BF6" w:rsidTr="00367753">
        <w:trPr>
          <w:trHeight w:val="701"/>
        </w:trPr>
        <w:tc>
          <w:tcPr>
            <w:tcW w:w="3686" w:type="dxa"/>
            <w:tcMar>
              <w:left w:w="103" w:type="dxa"/>
            </w:tcMar>
          </w:tcPr>
          <w:p w:rsidR="00E54DB6" w:rsidRPr="003A2BF6" w:rsidRDefault="00E54DB6">
            <w:pPr>
              <w:pStyle w:val="1"/>
              <w:rPr>
                <w:color w:val="000000"/>
                <w:sz w:val="24"/>
                <w:szCs w:val="24"/>
              </w:rPr>
            </w:pPr>
            <w:r w:rsidRPr="003A2BF6">
              <w:rPr>
                <w:color w:val="000000"/>
                <w:sz w:val="24"/>
                <w:szCs w:val="24"/>
              </w:rPr>
              <w:t>Кількість підприємств малого бізнесу</w:t>
            </w:r>
          </w:p>
        </w:tc>
        <w:tc>
          <w:tcPr>
            <w:tcW w:w="1417"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од.</w:t>
            </w:r>
          </w:p>
        </w:tc>
        <w:tc>
          <w:tcPr>
            <w:tcW w:w="1559"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36101</w:t>
            </w:r>
          </w:p>
        </w:tc>
        <w:tc>
          <w:tcPr>
            <w:tcW w:w="1417"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36500</w:t>
            </w:r>
          </w:p>
        </w:tc>
        <w:tc>
          <w:tcPr>
            <w:tcW w:w="1312" w:type="dxa"/>
            <w:tcBorders>
              <w:lef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37500</w:t>
            </w: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1"/>
              <w:jc w:val="center"/>
              <w:rPr>
                <w:color w:val="000000"/>
                <w:sz w:val="24"/>
                <w:szCs w:val="24"/>
              </w:rPr>
            </w:pPr>
            <w:r w:rsidRPr="003A2BF6">
              <w:rPr>
                <w:color w:val="000000"/>
                <w:sz w:val="24"/>
                <w:szCs w:val="24"/>
              </w:rPr>
              <w:t>103,0</w:t>
            </w:r>
          </w:p>
        </w:tc>
      </w:tr>
      <w:tr w:rsidR="00E54DB6" w:rsidRPr="003A2BF6" w:rsidTr="00367753">
        <w:trPr>
          <w:trHeight w:val="537"/>
        </w:trPr>
        <w:tc>
          <w:tcPr>
            <w:tcW w:w="3686" w:type="dxa"/>
            <w:tcMar>
              <w:left w:w="103" w:type="dxa"/>
            </w:tcMar>
          </w:tcPr>
          <w:p w:rsidR="00E54DB6" w:rsidRPr="003A2BF6" w:rsidRDefault="00E54DB6">
            <w:pPr>
              <w:pStyle w:val="1"/>
              <w:rPr>
                <w:color w:val="000000"/>
                <w:sz w:val="24"/>
                <w:szCs w:val="24"/>
              </w:rPr>
            </w:pPr>
            <w:r w:rsidRPr="003A2BF6">
              <w:rPr>
                <w:color w:val="000000"/>
                <w:sz w:val="24"/>
                <w:szCs w:val="24"/>
              </w:rPr>
              <w:t>Кількість малих підприємств на 10 тис. населення</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p>
        </w:tc>
        <w:tc>
          <w:tcPr>
            <w:tcW w:w="1559"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70</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70</w:t>
            </w:r>
          </w:p>
        </w:tc>
        <w:tc>
          <w:tcPr>
            <w:tcW w:w="1312" w:type="dxa"/>
            <w:tcBorders>
              <w:lef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70</w:t>
            </w: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af0"/>
              <w:jc w:val="center"/>
              <w:rPr>
                <w:color w:val="000000"/>
              </w:rPr>
            </w:pPr>
            <w:r w:rsidRPr="003A2BF6">
              <w:rPr>
                <w:color w:val="000000"/>
              </w:rPr>
              <w:t>100,0</w:t>
            </w:r>
          </w:p>
        </w:tc>
      </w:tr>
      <w:tr w:rsidR="00E54DB6" w:rsidRPr="003A2BF6" w:rsidTr="00367753">
        <w:trPr>
          <w:trHeight w:val="261"/>
        </w:trPr>
        <w:tc>
          <w:tcPr>
            <w:tcW w:w="3686" w:type="dxa"/>
            <w:tcMar>
              <w:left w:w="103" w:type="dxa"/>
            </w:tcMar>
          </w:tcPr>
          <w:p w:rsidR="00E54DB6" w:rsidRPr="003A2BF6" w:rsidRDefault="00E54DB6">
            <w:pPr>
              <w:pStyle w:val="1"/>
              <w:rPr>
                <w:color w:val="000000"/>
                <w:sz w:val="24"/>
                <w:szCs w:val="24"/>
              </w:rPr>
            </w:pPr>
            <w:r w:rsidRPr="003A2BF6">
              <w:rPr>
                <w:i/>
                <w:color w:val="000000"/>
                <w:sz w:val="24"/>
                <w:szCs w:val="24"/>
                <w:u w:val="single"/>
              </w:rPr>
              <w:t>Інвестиційна діяльність</w:t>
            </w: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p>
        </w:tc>
        <w:tc>
          <w:tcPr>
            <w:tcW w:w="1559" w:type="dxa"/>
            <w:tcBorders>
              <w:left w:val="single" w:sz="4" w:space="0" w:color="000001"/>
            </w:tcBorders>
            <w:tcMar>
              <w:left w:w="103" w:type="dxa"/>
            </w:tcMar>
            <w:vAlign w:val="center"/>
          </w:tcPr>
          <w:p w:rsidR="00E54DB6" w:rsidRPr="003A2BF6" w:rsidRDefault="00E54DB6" w:rsidP="00C04C02">
            <w:pPr>
              <w:pStyle w:val="af0"/>
              <w:jc w:val="center"/>
              <w:rPr>
                <w:color w:val="000000"/>
              </w:rPr>
            </w:pPr>
          </w:p>
        </w:tc>
        <w:tc>
          <w:tcPr>
            <w:tcW w:w="1417" w:type="dxa"/>
            <w:tcBorders>
              <w:left w:val="single" w:sz="4" w:space="0" w:color="000001"/>
            </w:tcBorders>
            <w:tcMar>
              <w:left w:w="103" w:type="dxa"/>
            </w:tcMar>
            <w:vAlign w:val="center"/>
          </w:tcPr>
          <w:p w:rsidR="00E54DB6" w:rsidRPr="003A2BF6" w:rsidRDefault="00E54DB6" w:rsidP="00C04C02">
            <w:pPr>
              <w:pStyle w:val="af0"/>
              <w:jc w:val="center"/>
              <w:rPr>
                <w:color w:val="000000"/>
              </w:rPr>
            </w:pPr>
          </w:p>
        </w:tc>
        <w:tc>
          <w:tcPr>
            <w:tcW w:w="1312" w:type="dxa"/>
            <w:tcBorders>
              <w:left w:val="single" w:sz="4" w:space="0" w:color="000001"/>
            </w:tcBorders>
            <w:tcMar>
              <w:left w:w="103" w:type="dxa"/>
            </w:tcMar>
            <w:vAlign w:val="center"/>
          </w:tcPr>
          <w:p w:rsidR="00E54DB6" w:rsidRPr="003A2BF6" w:rsidRDefault="00E54DB6" w:rsidP="00C04C02">
            <w:pPr>
              <w:pStyle w:val="af0"/>
              <w:jc w:val="center"/>
              <w:rPr>
                <w:color w:val="000000"/>
              </w:rPr>
            </w:pPr>
          </w:p>
        </w:tc>
        <w:tc>
          <w:tcPr>
            <w:tcW w:w="1021" w:type="dxa"/>
            <w:tcBorders>
              <w:left w:val="single" w:sz="4" w:space="0" w:color="000001"/>
              <w:right w:val="single" w:sz="4" w:space="0" w:color="000001"/>
            </w:tcBorders>
            <w:tcMar>
              <w:left w:w="103" w:type="dxa"/>
            </w:tcMar>
            <w:vAlign w:val="center"/>
          </w:tcPr>
          <w:p w:rsidR="00E54DB6" w:rsidRPr="003A2BF6" w:rsidRDefault="00E54DB6" w:rsidP="00C04C02">
            <w:pPr>
              <w:pStyle w:val="af0"/>
              <w:jc w:val="center"/>
              <w:rPr>
                <w:color w:val="000000"/>
              </w:rPr>
            </w:pPr>
          </w:p>
        </w:tc>
      </w:tr>
      <w:tr w:rsidR="00E54DB6" w:rsidRPr="003A2BF6" w:rsidTr="00367753">
        <w:trPr>
          <w:trHeight w:val="537"/>
        </w:trPr>
        <w:tc>
          <w:tcPr>
            <w:tcW w:w="3686" w:type="dxa"/>
            <w:tcMar>
              <w:left w:w="103" w:type="dxa"/>
            </w:tcMar>
            <w:vAlign w:val="center"/>
          </w:tcPr>
          <w:p w:rsidR="00E54DB6" w:rsidRPr="003A2BF6" w:rsidRDefault="00E54DB6" w:rsidP="001F1F6B">
            <w:pPr>
              <w:rPr>
                <w:color w:val="000000"/>
              </w:rPr>
            </w:pPr>
            <w:r w:rsidRPr="003A2BF6">
              <w:rPr>
                <w:color w:val="000000"/>
              </w:rPr>
              <w:t>Обсяги капітальних інвестицій</w:t>
            </w:r>
          </w:p>
        </w:tc>
        <w:tc>
          <w:tcPr>
            <w:tcW w:w="1417" w:type="dxa"/>
            <w:tcBorders>
              <w:left w:val="single" w:sz="4" w:space="0" w:color="000001"/>
            </w:tcBorders>
            <w:tcMar>
              <w:left w:w="103" w:type="dxa"/>
            </w:tcMar>
            <w:vAlign w:val="center"/>
          </w:tcPr>
          <w:p w:rsidR="00E54DB6" w:rsidRPr="003A2BF6" w:rsidRDefault="00E54DB6" w:rsidP="001F1F6B">
            <w:pPr>
              <w:spacing w:line="228" w:lineRule="auto"/>
              <w:jc w:val="center"/>
              <w:rPr>
                <w:color w:val="000000"/>
              </w:rPr>
            </w:pPr>
            <w:r w:rsidRPr="003A2BF6">
              <w:rPr>
                <w:color w:val="000000"/>
              </w:rPr>
              <w:t>млн. грн.</w:t>
            </w:r>
          </w:p>
        </w:tc>
        <w:tc>
          <w:tcPr>
            <w:tcW w:w="1559" w:type="dxa"/>
            <w:tcBorders>
              <w:left w:val="single" w:sz="4" w:space="0" w:color="000001"/>
            </w:tcBorders>
            <w:tcMar>
              <w:left w:w="103" w:type="dxa"/>
            </w:tcMar>
            <w:vAlign w:val="center"/>
          </w:tcPr>
          <w:p w:rsidR="00E54DB6" w:rsidRPr="003A2BF6" w:rsidRDefault="00E54DB6" w:rsidP="00DA5ED8">
            <w:pPr>
              <w:jc w:val="center"/>
              <w:rPr>
                <w:color w:val="000000"/>
              </w:rPr>
            </w:pPr>
            <w:r w:rsidRPr="003A2BF6">
              <w:rPr>
                <w:color w:val="000000"/>
              </w:rPr>
              <w:t>9555,03</w:t>
            </w:r>
          </w:p>
        </w:tc>
        <w:tc>
          <w:tcPr>
            <w:tcW w:w="1417" w:type="dxa"/>
            <w:tcBorders>
              <w:left w:val="single" w:sz="4" w:space="0" w:color="000001"/>
            </w:tcBorders>
            <w:tcMar>
              <w:left w:w="103" w:type="dxa"/>
            </w:tcMar>
            <w:vAlign w:val="center"/>
          </w:tcPr>
          <w:p w:rsidR="00E54DB6" w:rsidRPr="003A2BF6" w:rsidRDefault="00E54DB6" w:rsidP="00DA5ED8">
            <w:pPr>
              <w:jc w:val="center"/>
              <w:rPr>
                <w:color w:val="000000"/>
              </w:rPr>
            </w:pPr>
            <w:r w:rsidRPr="003A2BF6">
              <w:rPr>
                <w:color w:val="000000"/>
              </w:rPr>
              <w:t>11</w:t>
            </w:r>
            <w:r>
              <w:rPr>
                <w:color w:val="000000"/>
              </w:rPr>
              <w:t>845,4</w:t>
            </w:r>
          </w:p>
        </w:tc>
        <w:tc>
          <w:tcPr>
            <w:tcW w:w="1312" w:type="dxa"/>
            <w:tcBorders>
              <w:left w:val="single" w:sz="4" w:space="0" w:color="000001"/>
            </w:tcBorders>
            <w:tcMar>
              <w:left w:w="103" w:type="dxa"/>
            </w:tcMar>
            <w:vAlign w:val="center"/>
          </w:tcPr>
          <w:p w:rsidR="00E54DB6" w:rsidRPr="003A2BF6" w:rsidRDefault="00E54DB6" w:rsidP="00F055BB">
            <w:pPr>
              <w:jc w:val="center"/>
              <w:rPr>
                <w:color w:val="000000"/>
              </w:rPr>
            </w:pPr>
            <w:r>
              <w:rPr>
                <w:color w:val="000000"/>
              </w:rPr>
              <w:t>13433,0</w:t>
            </w:r>
          </w:p>
        </w:tc>
        <w:tc>
          <w:tcPr>
            <w:tcW w:w="1021" w:type="dxa"/>
            <w:tcBorders>
              <w:left w:val="single" w:sz="4" w:space="0" w:color="000001"/>
              <w:right w:val="single" w:sz="4" w:space="0" w:color="000001"/>
            </w:tcBorders>
            <w:tcMar>
              <w:left w:w="103" w:type="dxa"/>
            </w:tcMar>
            <w:vAlign w:val="center"/>
          </w:tcPr>
          <w:p w:rsidR="00E54DB6" w:rsidRPr="003A2BF6" w:rsidRDefault="00E54DB6" w:rsidP="00F055BB">
            <w:pPr>
              <w:snapToGrid w:val="0"/>
              <w:jc w:val="center"/>
              <w:rPr>
                <w:color w:val="000000"/>
              </w:rPr>
            </w:pPr>
            <w:r>
              <w:rPr>
                <w:color w:val="000000"/>
              </w:rPr>
              <w:t>105,0</w:t>
            </w:r>
          </w:p>
        </w:tc>
      </w:tr>
      <w:tr w:rsidR="00E54DB6" w:rsidRPr="003A2BF6" w:rsidTr="00367753">
        <w:trPr>
          <w:trHeight w:val="537"/>
        </w:trPr>
        <w:tc>
          <w:tcPr>
            <w:tcW w:w="3686" w:type="dxa"/>
            <w:tcMar>
              <w:left w:w="103" w:type="dxa"/>
            </w:tcMar>
            <w:vAlign w:val="center"/>
          </w:tcPr>
          <w:p w:rsidR="00E54DB6" w:rsidRPr="003A2BF6" w:rsidRDefault="00E54DB6" w:rsidP="001F1F6B">
            <w:pPr>
              <w:rPr>
                <w:color w:val="000000"/>
              </w:rPr>
            </w:pPr>
            <w:r w:rsidRPr="003A2BF6">
              <w:rPr>
                <w:color w:val="000000"/>
              </w:rPr>
              <w:t>Приріст, зниження (-) обсягів капітальних інвестицій</w:t>
            </w:r>
            <w:r>
              <w:rPr>
                <w:color w:val="000000"/>
              </w:rPr>
              <w:t xml:space="preserve"> за порівняльними цінами</w:t>
            </w:r>
          </w:p>
        </w:tc>
        <w:tc>
          <w:tcPr>
            <w:tcW w:w="1417" w:type="dxa"/>
            <w:tcBorders>
              <w:left w:val="single" w:sz="4" w:space="0" w:color="000001"/>
            </w:tcBorders>
            <w:tcMar>
              <w:left w:w="103" w:type="dxa"/>
            </w:tcMar>
            <w:vAlign w:val="center"/>
          </w:tcPr>
          <w:p w:rsidR="00E54DB6" w:rsidRPr="003A2BF6" w:rsidRDefault="00E54DB6" w:rsidP="001F1F6B">
            <w:pPr>
              <w:jc w:val="center"/>
              <w:rPr>
                <w:color w:val="000000"/>
              </w:rPr>
            </w:pPr>
            <w:r w:rsidRPr="003A2BF6">
              <w:rPr>
                <w:color w:val="000000"/>
              </w:rPr>
              <w:t>%</w:t>
            </w:r>
          </w:p>
        </w:tc>
        <w:tc>
          <w:tcPr>
            <w:tcW w:w="1559" w:type="dxa"/>
            <w:tcBorders>
              <w:left w:val="single" w:sz="4" w:space="0" w:color="000001"/>
            </w:tcBorders>
            <w:tcMar>
              <w:left w:w="103" w:type="dxa"/>
            </w:tcMar>
            <w:vAlign w:val="center"/>
          </w:tcPr>
          <w:p w:rsidR="00E54DB6" w:rsidRPr="003A2BF6" w:rsidRDefault="00E54DB6" w:rsidP="00F055BB">
            <w:pPr>
              <w:jc w:val="center"/>
              <w:rPr>
                <w:color w:val="000000"/>
              </w:rPr>
            </w:pPr>
            <w:r w:rsidRPr="003A2BF6">
              <w:rPr>
                <w:color w:val="000000"/>
              </w:rPr>
              <w:t>-11,5</w:t>
            </w:r>
          </w:p>
        </w:tc>
        <w:tc>
          <w:tcPr>
            <w:tcW w:w="1417" w:type="dxa"/>
            <w:tcBorders>
              <w:left w:val="single" w:sz="4" w:space="0" w:color="000001"/>
            </w:tcBorders>
            <w:tcMar>
              <w:left w:w="103" w:type="dxa"/>
            </w:tcMar>
            <w:vAlign w:val="center"/>
          </w:tcPr>
          <w:p w:rsidR="00E54DB6" w:rsidRPr="003A2BF6" w:rsidRDefault="00E54DB6" w:rsidP="00DA5ED8">
            <w:pPr>
              <w:jc w:val="center"/>
              <w:rPr>
                <w:color w:val="000000"/>
              </w:rPr>
            </w:pPr>
            <w:r>
              <w:rPr>
                <w:color w:val="000000"/>
              </w:rPr>
              <w:t>6</w:t>
            </w:r>
            <w:r w:rsidRPr="003A2BF6">
              <w:rPr>
                <w:color w:val="000000"/>
              </w:rPr>
              <w:t>,5</w:t>
            </w:r>
          </w:p>
        </w:tc>
        <w:tc>
          <w:tcPr>
            <w:tcW w:w="1312" w:type="dxa"/>
            <w:tcBorders>
              <w:left w:val="single" w:sz="4" w:space="0" w:color="000001"/>
            </w:tcBorders>
            <w:tcMar>
              <w:left w:w="103" w:type="dxa"/>
            </w:tcMar>
            <w:vAlign w:val="center"/>
          </w:tcPr>
          <w:p w:rsidR="00E54DB6" w:rsidRPr="003A2BF6" w:rsidRDefault="00E54DB6" w:rsidP="001F1F6B">
            <w:pPr>
              <w:jc w:val="center"/>
              <w:rPr>
                <w:color w:val="000000"/>
              </w:rPr>
            </w:pPr>
            <w:r>
              <w:rPr>
                <w:color w:val="000000"/>
              </w:rPr>
              <w:t>5,0</w:t>
            </w:r>
          </w:p>
        </w:tc>
        <w:tc>
          <w:tcPr>
            <w:tcW w:w="1021" w:type="dxa"/>
            <w:tcBorders>
              <w:left w:val="single" w:sz="4" w:space="0" w:color="000001"/>
              <w:right w:val="single" w:sz="4" w:space="0" w:color="000001"/>
            </w:tcBorders>
            <w:tcMar>
              <w:left w:w="103" w:type="dxa"/>
            </w:tcMar>
            <w:vAlign w:val="center"/>
          </w:tcPr>
          <w:p w:rsidR="00E54DB6" w:rsidRPr="003A2BF6" w:rsidRDefault="00E54DB6" w:rsidP="001F1F6B">
            <w:pPr>
              <w:snapToGrid w:val="0"/>
              <w:jc w:val="center"/>
              <w:rPr>
                <w:color w:val="000000"/>
              </w:rPr>
            </w:pPr>
            <w:r w:rsidRPr="003A2BF6">
              <w:rPr>
                <w:color w:val="000000"/>
              </w:rPr>
              <w:t>х</w:t>
            </w:r>
          </w:p>
        </w:tc>
      </w:tr>
      <w:tr w:rsidR="00E54DB6" w:rsidRPr="003A2BF6" w:rsidTr="00367753">
        <w:tc>
          <w:tcPr>
            <w:tcW w:w="10412" w:type="dxa"/>
            <w:gridSpan w:val="6"/>
            <w:tcBorders>
              <w:right w:val="single" w:sz="4" w:space="0" w:color="000001"/>
            </w:tcBorders>
            <w:shd w:val="clear" w:color="auto" w:fill="FFFFFF"/>
            <w:tcMar>
              <w:left w:w="103" w:type="dxa"/>
            </w:tcMar>
            <w:vAlign w:val="center"/>
          </w:tcPr>
          <w:p w:rsidR="00E54DB6" w:rsidRPr="003A2BF6" w:rsidRDefault="00E54DB6">
            <w:pPr>
              <w:pStyle w:val="Iauiue1"/>
              <w:keepNext/>
              <w:widowControl/>
              <w:jc w:val="center"/>
              <w:rPr>
                <w:color w:val="000000"/>
                <w:sz w:val="24"/>
                <w:szCs w:val="24"/>
                <w:lang w:val="uk-UA"/>
              </w:rPr>
            </w:pPr>
            <w:r w:rsidRPr="003A2BF6">
              <w:rPr>
                <w:b/>
                <w:bCs/>
                <w:caps/>
                <w:color w:val="000000"/>
                <w:sz w:val="24"/>
                <w:szCs w:val="24"/>
                <w:lang w:val="uk-UA"/>
              </w:rPr>
              <w:t>Соціогуманітарна сфера</w:t>
            </w:r>
          </w:p>
        </w:tc>
      </w:tr>
      <w:tr w:rsidR="00E54DB6" w:rsidRPr="00751820" w:rsidTr="00367753">
        <w:tc>
          <w:tcPr>
            <w:tcW w:w="3686" w:type="dxa"/>
            <w:tcMar>
              <w:left w:w="103" w:type="dxa"/>
            </w:tcMar>
          </w:tcPr>
          <w:p w:rsidR="00E54DB6" w:rsidRPr="00751820" w:rsidRDefault="00E54DB6">
            <w:pPr>
              <w:pStyle w:val="1"/>
              <w:rPr>
                <w:i/>
                <w:color w:val="000000"/>
                <w:sz w:val="24"/>
                <w:szCs w:val="24"/>
                <w:u w:val="single"/>
              </w:rPr>
            </w:pPr>
            <w:r w:rsidRPr="00751820">
              <w:rPr>
                <w:i/>
                <w:color w:val="000000"/>
                <w:sz w:val="24"/>
                <w:szCs w:val="24"/>
                <w:u w:val="single"/>
              </w:rPr>
              <w:t>Соціальний захист та захист дітей</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r>
      <w:tr w:rsidR="00E54DB6" w:rsidRPr="00751820" w:rsidTr="00367753">
        <w:tc>
          <w:tcPr>
            <w:tcW w:w="3686" w:type="dxa"/>
            <w:tcMar>
              <w:left w:w="103" w:type="dxa"/>
            </w:tcMar>
          </w:tcPr>
          <w:p w:rsidR="00E54DB6" w:rsidRPr="00751820" w:rsidRDefault="00E54DB6">
            <w:pPr>
              <w:pStyle w:val="1"/>
              <w:rPr>
                <w:color w:val="000000"/>
                <w:sz w:val="24"/>
                <w:szCs w:val="24"/>
              </w:rPr>
            </w:pPr>
            <w:r w:rsidRPr="00751820">
              <w:rPr>
                <w:color w:val="000000"/>
                <w:sz w:val="24"/>
                <w:szCs w:val="24"/>
              </w:rPr>
              <w:t>Обсяги пенсійних виплат по всіх контингентах одержувачів пенсій і допомога непрацездатним малозабезпеченим громадянам</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млн. грн.</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12550,6</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13115,7</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14611,6</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111,4</w:t>
            </w:r>
          </w:p>
        </w:tc>
      </w:tr>
      <w:tr w:rsidR="00E54DB6" w:rsidRPr="00751820" w:rsidTr="00367753">
        <w:tc>
          <w:tcPr>
            <w:tcW w:w="3686" w:type="dxa"/>
            <w:tcMar>
              <w:left w:w="103" w:type="dxa"/>
            </w:tcMar>
          </w:tcPr>
          <w:p w:rsidR="00E54DB6" w:rsidRPr="00751820" w:rsidRDefault="00E54DB6">
            <w:pPr>
              <w:pStyle w:val="1"/>
              <w:rPr>
                <w:color w:val="000000"/>
                <w:sz w:val="24"/>
                <w:szCs w:val="24"/>
              </w:rPr>
            </w:pPr>
            <w:r w:rsidRPr="00751820">
              <w:rPr>
                <w:color w:val="000000"/>
                <w:sz w:val="24"/>
                <w:szCs w:val="24"/>
              </w:rPr>
              <w:t>Обсяги виплат державної допомоги сім’ям з дітьми, малозабезпеченим сім’ям, інвалідам з дитинства, дітям-інвалідам та допомоги на догляд за інвалідом І чи ІІ групи внаслідок психічного розладу</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млн. грн.</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2823,7</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3014,9</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3420,2</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113,4</w:t>
            </w:r>
          </w:p>
        </w:tc>
      </w:tr>
      <w:tr w:rsidR="00E54DB6" w:rsidRPr="00751820" w:rsidTr="00367753">
        <w:tc>
          <w:tcPr>
            <w:tcW w:w="3686" w:type="dxa"/>
            <w:tcMar>
              <w:left w:w="103" w:type="dxa"/>
            </w:tcMar>
            <w:vAlign w:val="center"/>
          </w:tcPr>
          <w:p w:rsidR="00E54DB6" w:rsidRPr="00751820" w:rsidRDefault="00E54DB6">
            <w:pPr>
              <w:pStyle w:val="1"/>
              <w:rPr>
                <w:color w:val="000000"/>
                <w:sz w:val="24"/>
                <w:szCs w:val="24"/>
              </w:rPr>
            </w:pPr>
            <w:r w:rsidRPr="00751820">
              <w:rPr>
                <w:color w:val="000000"/>
                <w:sz w:val="24"/>
                <w:szCs w:val="24"/>
              </w:rPr>
              <w:t>Кількість усиновлених дітей</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осіб</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40</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27</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40</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148,1</w:t>
            </w:r>
          </w:p>
        </w:tc>
      </w:tr>
      <w:tr w:rsidR="00E54DB6" w:rsidRPr="00751820" w:rsidTr="00367753">
        <w:tc>
          <w:tcPr>
            <w:tcW w:w="3686" w:type="dxa"/>
            <w:tcMar>
              <w:left w:w="103" w:type="dxa"/>
            </w:tcMar>
            <w:vAlign w:val="center"/>
          </w:tcPr>
          <w:p w:rsidR="00E54DB6" w:rsidRPr="00751820" w:rsidRDefault="00E54DB6" w:rsidP="00A916F4">
            <w:pPr>
              <w:pStyle w:val="1"/>
              <w:rPr>
                <w:color w:val="000000"/>
                <w:sz w:val="24"/>
                <w:szCs w:val="24"/>
              </w:rPr>
            </w:pPr>
            <w:r w:rsidRPr="00751820">
              <w:rPr>
                <w:color w:val="000000"/>
                <w:sz w:val="24"/>
                <w:szCs w:val="24"/>
              </w:rPr>
              <w:t>Кількість дітей-сиріт та дітей, позбавлених батьківського піклування</w:t>
            </w:r>
            <w:r>
              <w:rPr>
                <w:color w:val="000000"/>
                <w:sz w:val="24"/>
                <w:szCs w:val="24"/>
              </w:rPr>
              <w:t>,</w:t>
            </w:r>
            <w:r w:rsidRPr="00751820">
              <w:rPr>
                <w:color w:val="000000"/>
                <w:sz w:val="24"/>
                <w:szCs w:val="24"/>
              </w:rPr>
              <w:t xml:space="preserve"> влаштованих </w:t>
            </w:r>
            <w:r>
              <w:rPr>
                <w:color w:val="000000"/>
                <w:sz w:val="24"/>
                <w:szCs w:val="24"/>
              </w:rPr>
              <w:t>у</w:t>
            </w:r>
            <w:r w:rsidRPr="00751820">
              <w:rPr>
                <w:color w:val="000000"/>
                <w:sz w:val="24"/>
                <w:szCs w:val="24"/>
              </w:rPr>
              <w:t xml:space="preserve"> прийомні сім’ї та дитячі будинки сімейного типу</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осіб</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369</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378</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400</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105,8</w:t>
            </w:r>
          </w:p>
        </w:tc>
      </w:tr>
      <w:tr w:rsidR="00E54DB6" w:rsidRPr="00751820" w:rsidTr="00367753">
        <w:tc>
          <w:tcPr>
            <w:tcW w:w="3686" w:type="dxa"/>
            <w:tcMar>
              <w:left w:w="103" w:type="dxa"/>
            </w:tcMar>
            <w:vAlign w:val="center"/>
          </w:tcPr>
          <w:p w:rsidR="00E54DB6" w:rsidRPr="00751820" w:rsidRDefault="00E54DB6">
            <w:pPr>
              <w:pStyle w:val="1"/>
              <w:rPr>
                <w:color w:val="000000"/>
                <w:sz w:val="24"/>
                <w:szCs w:val="24"/>
                <w:u w:val="single"/>
              </w:rPr>
            </w:pPr>
            <w:r w:rsidRPr="00751820">
              <w:rPr>
                <w:i/>
                <w:color w:val="000000"/>
                <w:sz w:val="24"/>
                <w:szCs w:val="24"/>
                <w:u w:val="single"/>
              </w:rPr>
              <w:t>Зайнятість</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r>
      <w:tr w:rsidR="00E54DB6" w:rsidRPr="003A2BF6" w:rsidTr="00367753">
        <w:tc>
          <w:tcPr>
            <w:tcW w:w="3686" w:type="dxa"/>
            <w:tcMar>
              <w:left w:w="103" w:type="dxa"/>
            </w:tcMar>
          </w:tcPr>
          <w:p w:rsidR="00E54DB6" w:rsidRPr="003A2BF6" w:rsidRDefault="00E54DB6" w:rsidP="00A72DEB">
            <w:pPr>
              <w:pStyle w:val="1"/>
              <w:rPr>
                <w:color w:val="000000"/>
                <w:sz w:val="24"/>
                <w:szCs w:val="24"/>
              </w:rPr>
            </w:pPr>
            <w:r w:rsidRPr="003A2BF6">
              <w:rPr>
                <w:color w:val="000000"/>
                <w:sz w:val="24"/>
                <w:szCs w:val="24"/>
              </w:rPr>
              <w:t>Кількість населення, яке передбачається працевлаштувати в галузях економіки</w:t>
            </w:r>
          </w:p>
        </w:tc>
        <w:tc>
          <w:tcPr>
            <w:tcW w:w="1417" w:type="dxa"/>
            <w:tcBorders>
              <w:left w:val="single" w:sz="4" w:space="0" w:color="000001"/>
            </w:tcBorders>
            <w:tcMar>
              <w:left w:w="103" w:type="dxa"/>
            </w:tcMar>
            <w:vAlign w:val="center"/>
          </w:tcPr>
          <w:p w:rsidR="00E54DB6" w:rsidRPr="003A2BF6" w:rsidRDefault="00E54DB6" w:rsidP="00A72DEB">
            <w:pPr>
              <w:pStyle w:val="af0"/>
              <w:jc w:val="center"/>
              <w:rPr>
                <w:color w:val="000000"/>
              </w:rPr>
            </w:pPr>
            <w:r>
              <w:rPr>
                <w:color w:val="000000"/>
              </w:rPr>
              <w:t xml:space="preserve">тис. </w:t>
            </w:r>
            <w:r w:rsidRPr="003A2BF6">
              <w:rPr>
                <w:color w:val="000000"/>
              </w:rPr>
              <w:t>осіб</w:t>
            </w:r>
          </w:p>
        </w:tc>
        <w:tc>
          <w:tcPr>
            <w:tcW w:w="1559" w:type="dxa"/>
            <w:tcBorders>
              <w:left w:val="single" w:sz="4" w:space="0" w:color="000001"/>
            </w:tcBorders>
            <w:tcMar>
              <w:left w:w="103" w:type="dxa"/>
            </w:tcMar>
            <w:vAlign w:val="center"/>
          </w:tcPr>
          <w:p w:rsidR="00E54DB6" w:rsidRPr="003A2BF6" w:rsidRDefault="00E54DB6" w:rsidP="00A72DEB">
            <w:pPr>
              <w:pStyle w:val="StyleWisnow"/>
              <w:widowControl w:val="0"/>
              <w:suppressLineNumbers/>
              <w:spacing w:line="240" w:lineRule="auto"/>
              <w:jc w:val="center"/>
              <w:rPr>
                <w:color w:val="000000"/>
                <w:sz w:val="24"/>
                <w:szCs w:val="24"/>
              </w:rPr>
            </w:pPr>
            <w:r w:rsidRPr="003A2BF6">
              <w:rPr>
                <w:color w:val="000000"/>
                <w:sz w:val="24"/>
                <w:szCs w:val="24"/>
              </w:rPr>
              <w:t>46</w:t>
            </w:r>
            <w:r>
              <w:rPr>
                <w:color w:val="000000"/>
                <w:sz w:val="24"/>
                <w:szCs w:val="24"/>
              </w:rPr>
              <w:t>,2</w:t>
            </w:r>
          </w:p>
        </w:tc>
        <w:tc>
          <w:tcPr>
            <w:tcW w:w="1417" w:type="dxa"/>
            <w:tcBorders>
              <w:left w:val="single" w:sz="4" w:space="0" w:color="000001"/>
            </w:tcBorders>
            <w:tcMar>
              <w:left w:w="103" w:type="dxa"/>
            </w:tcMar>
            <w:vAlign w:val="center"/>
          </w:tcPr>
          <w:p w:rsidR="00E54DB6" w:rsidRPr="003A2BF6" w:rsidRDefault="00E54DB6" w:rsidP="00A72DEB">
            <w:pPr>
              <w:pStyle w:val="StyleWisnow"/>
              <w:widowControl w:val="0"/>
              <w:suppressLineNumbers/>
              <w:spacing w:line="240" w:lineRule="auto"/>
              <w:jc w:val="center"/>
              <w:rPr>
                <w:color w:val="000000"/>
                <w:sz w:val="24"/>
                <w:szCs w:val="24"/>
              </w:rPr>
            </w:pPr>
            <w:r w:rsidRPr="003A2BF6">
              <w:rPr>
                <w:color w:val="000000"/>
                <w:sz w:val="24"/>
                <w:szCs w:val="24"/>
              </w:rPr>
              <w:t>47</w:t>
            </w:r>
            <w:r>
              <w:rPr>
                <w:color w:val="000000"/>
                <w:sz w:val="24"/>
                <w:szCs w:val="24"/>
              </w:rPr>
              <w:t>,5</w:t>
            </w:r>
          </w:p>
        </w:tc>
        <w:tc>
          <w:tcPr>
            <w:tcW w:w="1312" w:type="dxa"/>
            <w:tcBorders>
              <w:left w:val="single" w:sz="4" w:space="0" w:color="000001"/>
            </w:tcBorders>
            <w:tcMar>
              <w:left w:w="103" w:type="dxa"/>
            </w:tcMar>
            <w:vAlign w:val="center"/>
          </w:tcPr>
          <w:p w:rsidR="00E54DB6" w:rsidRPr="003A2BF6" w:rsidRDefault="00E54DB6" w:rsidP="00A72DEB">
            <w:pPr>
              <w:pStyle w:val="StyleWisnow"/>
              <w:widowControl w:val="0"/>
              <w:suppressLineNumbers/>
              <w:spacing w:line="240" w:lineRule="auto"/>
              <w:jc w:val="center"/>
              <w:rPr>
                <w:color w:val="000000"/>
                <w:sz w:val="24"/>
                <w:szCs w:val="24"/>
              </w:rPr>
            </w:pPr>
            <w:r w:rsidRPr="003A2BF6">
              <w:rPr>
                <w:color w:val="000000"/>
                <w:sz w:val="24"/>
                <w:szCs w:val="24"/>
              </w:rPr>
              <w:t>47</w:t>
            </w:r>
            <w:r>
              <w:rPr>
                <w:color w:val="000000"/>
                <w:sz w:val="24"/>
                <w:szCs w:val="24"/>
              </w:rPr>
              <w:t>,</w:t>
            </w:r>
            <w:r w:rsidRPr="003A2BF6">
              <w:rPr>
                <w:color w:val="000000"/>
                <w:sz w:val="24"/>
                <w:szCs w:val="24"/>
              </w:rPr>
              <w:t>6</w:t>
            </w:r>
          </w:p>
        </w:tc>
        <w:tc>
          <w:tcPr>
            <w:tcW w:w="1021" w:type="dxa"/>
            <w:tcBorders>
              <w:left w:val="single" w:sz="4" w:space="0" w:color="000001"/>
              <w:right w:val="single" w:sz="4" w:space="0" w:color="000001"/>
            </w:tcBorders>
            <w:tcMar>
              <w:left w:w="103" w:type="dxa"/>
            </w:tcMar>
            <w:vAlign w:val="center"/>
          </w:tcPr>
          <w:p w:rsidR="00E54DB6" w:rsidRPr="003A2BF6" w:rsidRDefault="00E54DB6" w:rsidP="00A72DEB">
            <w:pPr>
              <w:pStyle w:val="StyleWisnow"/>
              <w:widowControl w:val="0"/>
              <w:suppressLineNumbers/>
              <w:spacing w:line="240" w:lineRule="auto"/>
              <w:jc w:val="center"/>
              <w:rPr>
                <w:color w:val="000000"/>
                <w:sz w:val="24"/>
                <w:szCs w:val="24"/>
              </w:rPr>
            </w:pPr>
            <w:r w:rsidRPr="003A2BF6">
              <w:rPr>
                <w:color w:val="000000"/>
                <w:sz w:val="24"/>
                <w:szCs w:val="24"/>
              </w:rPr>
              <w:t>100,2</w:t>
            </w:r>
          </w:p>
        </w:tc>
      </w:tr>
      <w:tr w:rsidR="00E54DB6" w:rsidRPr="003A2BF6" w:rsidTr="00367753">
        <w:tc>
          <w:tcPr>
            <w:tcW w:w="3686" w:type="dxa"/>
            <w:tcMar>
              <w:left w:w="103" w:type="dxa"/>
            </w:tcMar>
          </w:tcPr>
          <w:p w:rsidR="00E54DB6" w:rsidRPr="003A2BF6" w:rsidRDefault="00E54DB6">
            <w:pPr>
              <w:pStyle w:val="af0"/>
              <w:ind w:firstLine="709"/>
              <w:jc w:val="both"/>
              <w:rPr>
                <w:color w:val="000000"/>
              </w:rPr>
            </w:pPr>
            <w:r w:rsidRPr="003A2BF6">
              <w:rPr>
                <w:color w:val="000000"/>
              </w:rPr>
              <w:t xml:space="preserve">у тому числі: </w:t>
            </w:r>
          </w:p>
        </w:tc>
        <w:tc>
          <w:tcPr>
            <w:tcW w:w="1417" w:type="dxa"/>
            <w:tcBorders>
              <w:left w:val="single" w:sz="4" w:space="0" w:color="000001"/>
            </w:tcBorders>
            <w:tcMar>
              <w:left w:w="103" w:type="dxa"/>
            </w:tcMar>
            <w:vAlign w:val="center"/>
          </w:tcPr>
          <w:p w:rsidR="00E54DB6" w:rsidRPr="003A2BF6" w:rsidRDefault="00E54DB6">
            <w:pPr>
              <w:pStyle w:val="af0"/>
              <w:jc w:val="center"/>
              <w:rPr>
                <w:color w:val="000000"/>
              </w:rPr>
            </w:pP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p>
        </w:tc>
      </w:tr>
      <w:tr w:rsidR="00E54DB6" w:rsidRPr="00751820" w:rsidTr="00367753">
        <w:tc>
          <w:tcPr>
            <w:tcW w:w="3686" w:type="dxa"/>
            <w:tcMar>
              <w:left w:w="103" w:type="dxa"/>
            </w:tcMar>
          </w:tcPr>
          <w:p w:rsidR="00E54DB6" w:rsidRPr="00751820" w:rsidRDefault="00E54DB6" w:rsidP="00F26814">
            <w:pPr>
              <w:pStyle w:val="af0"/>
              <w:ind w:left="708"/>
              <w:jc w:val="both"/>
              <w:rPr>
                <w:color w:val="000000"/>
              </w:rPr>
            </w:pPr>
            <w:r w:rsidRPr="00751820">
              <w:rPr>
                <w:color w:val="000000"/>
              </w:rPr>
              <w:t>зареєстровані безробітні</w:t>
            </w:r>
          </w:p>
        </w:tc>
        <w:tc>
          <w:tcPr>
            <w:tcW w:w="1417" w:type="dxa"/>
            <w:tcBorders>
              <w:left w:val="single" w:sz="4" w:space="0" w:color="000001"/>
            </w:tcBorders>
            <w:tcMar>
              <w:left w:w="103" w:type="dxa"/>
            </w:tcMar>
            <w:vAlign w:val="center"/>
          </w:tcPr>
          <w:p w:rsidR="00E54DB6" w:rsidRPr="00751820" w:rsidRDefault="00E54DB6">
            <w:pPr>
              <w:pStyle w:val="af0"/>
              <w:jc w:val="center"/>
              <w:rPr>
                <w:color w:val="000000"/>
              </w:rPr>
            </w:pPr>
            <w:r w:rsidRPr="00751820">
              <w:rPr>
                <w:color w:val="000000"/>
              </w:rPr>
              <w:t>-”-</w:t>
            </w:r>
          </w:p>
        </w:tc>
        <w:tc>
          <w:tcPr>
            <w:tcW w:w="1559" w:type="dxa"/>
            <w:tcBorders>
              <w:left w:val="single" w:sz="4" w:space="0" w:color="000001"/>
            </w:tcBorders>
            <w:tcMar>
              <w:left w:w="103" w:type="dxa"/>
            </w:tcMar>
            <w:vAlign w:val="center"/>
          </w:tcPr>
          <w:p w:rsidR="00E54DB6" w:rsidRPr="00751820" w:rsidRDefault="00E54DB6" w:rsidP="00751820">
            <w:pPr>
              <w:pStyle w:val="af0"/>
              <w:jc w:val="center"/>
              <w:rPr>
                <w:color w:val="000000"/>
              </w:rPr>
            </w:pPr>
            <w:r w:rsidRPr="00751820">
              <w:rPr>
                <w:color w:val="000000"/>
              </w:rPr>
              <w:t>25,8</w:t>
            </w:r>
          </w:p>
        </w:tc>
        <w:tc>
          <w:tcPr>
            <w:tcW w:w="1417" w:type="dxa"/>
            <w:tcBorders>
              <w:left w:val="single" w:sz="4" w:space="0" w:color="000001"/>
            </w:tcBorders>
            <w:tcMar>
              <w:left w:w="103" w:type="dxa"/>
            </w:tcMar>
            <w:vAlign w:val="center"/>
          </w:tcPr>
          <w:p w:rsidR="00E54DB6" w:rsidRPr="00751820" w:rsidRDefault="00E54DB6" w:rsidP="00751820">
            <w:pPr>
              <w:pStyle w:val="af0"/>
              <w:jc w:val="center"/>
              <w:rPr>
                <w:color w:val="000000"/>
              </w:rPr>
            </w:pPr>
            <w:r w:rsidRPr="00751820">
              <w:rPr>
                <w:color w:val="000000"/>
              </w:rPr>
              <w:t>26,1</w:t>
            </w:r>
          </w:p>
        </w:tc>
        <w:tc>
          <w:tcPr>
            <w:tcW w:w="1312" w:type="dxa"/>
            <w:tcBorders>
              <w:left w:val="single" w:sz="4" w:space="0" w:color="000001"/>
            </w:tcBorders>
            <w:tcMar>
              <w:left w:w="103" w:type="dxa"/>
            </w:tcMar>
            <w:vAlign w:val="center"/>
          </w:tcPr>
          <w:p w:rsidR="00E54DB6" w:rsidRPr="00751820" w:rsidRDefault="00E54DB6" w:rsidP="00751820">
            <w:pPr>
              <w:pStyle w:val="af0"/>
              <w:jc w:val="center"/>
              <w:rPr>
                <w:color w:val="000000"/>
              </w:rPr>
            </w:pPr>
            <w:r w:rsidRPr="00751820">
              <w:rPr>
                <w:color w:val="000000"/>
              </w:rPr>
              <w:t>26,2</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af0"/>
              <w:jc w:val="center"/>
              <w:rPr>
                <w:color w:val="000000"/>
              </w:rPr>
            </w:pPr>
            <w:r w:rsidRPr="00751820">
              <w:rPr>
                <w:color w:val="000000"/>
              </w:rPr>
              <w:t>100,2</w:t>
            </w:r>
          </w:p>
        </w:tc>
      </w:tr>
      <w:tr w:rsidR="00E54DB6" w:rsidRPr="00751820" w:rsidTr="00367753">
        <w:tc>
          <w:tcPr>
            <w:tcW w:w="3686" w:type="dxa"/>
            <w:tcMar>
              <w:left w:w="103" w:type="dxa"/>
            </w:tcMar>
          </w:tcPr>
          <w:p w:rsidR="00E54DB6" w:rsidRPr="00751820" w:rsidRDefault="00E54DB6">
            <w:pPr>
              <w:pStyle w:val="1"/>
              <w:rPr>
                <w:i/>
                <w:color w:val="000000"/>
                <w:sz w:val="24"/>
                <w:szCs w:val="24"/>
                <w:u w:val="single"/>
              </w:rPr>
            </w:pPr>
            <w:r w:rsidRPr="00751820">
              <w:rPr>
                <w:i/>
                <w:color w:val="000000"/>
                <w:sz w:val="24"/>
                <w:szCs w:val="24"/>
                <w:u w:val="single"/>
              </w:rPr>
              <w:t>Заробітна плата</w:t>
            </w:r>
          </w:p>
        </w:tc>
        <w:tc>
          <w:tcPr>
            <w:tcW w:w="1417" w:type="dxa"/>
            <w:tcBorders>
              <w:left w:val="single" w:sz="4" w:space="0" w:color="000001"/>
            </w:tcBorders>
            <w:tcMar>
              <w:left w:w="103" w:type="dxa"/>
            </w:tcMar>
            <w:vAlign w:val="center"/>
          </w:tcPr>
          <w:p w:rsidR="00E54DB6" w:rsidRPr="00751820" w:rsidRDefault="00E54DB6">
            <w:pPr>
              <w:pStyle w:val="af0"/>
              <w:jc w:val="center"/>
              <w:rPr>
                <w:color w:val="000000"/>
              </w:rPr>
            </w:pPr>
          </w:p>
        </w:tc>
        <w:tc>
          <w:tcPr>
            <w:tcW w:w="1559" w:type="dxa"/>
            <w:tcBorders>
              <w:left w:val="single" w:sz="4" w:space="0" w:color="000001"/>
            </w:tcBorders>
            <w:tcMar>
              <w:left w:w="103" w:type="dxa"/>
            </w:tcMar>
            <w:vAlign w:val="center"/>
          </w:tcPr>
          <w:p w:rsidR="00E54DB6" w:rsidRPr="00751820" w:rsidRDefault="00E54DB6">
            <w:pPr>
              <w:pStyle w:val="af0"/>
              <w:jc w:val="center"/>
              <w:rPr>
                <w:i/>
                <w:color w:val="000000"/>
              </w:rPr>
            </w:pPr>
          </w:p>
        </w:tc>
        <w:tc>
          <w:tcPr>
            <w:tcW w:w="1417" w:type="dxa"/>
            <w:tcBorders>
              <w:left w:val="single" w:sz="4" w:space="0" w:color="000001"/>
            </w:tcBorders>
            <w:tcMar>
              <w:left w:w="103" w:type="dxa"/>
            </w:tcMar>
            <w:vAlign w:val="center"/>
          </w:tcPr>
          <w:p w:rsidR="00E54DB6" w:rsidRPr="00751820" w:rsidRDefault="00E54DB6">
            <w:pPr>
              <w:pStyle w:val="af0"/>
              <w:jc w:val="center"/>
              <w:rPr>
                <w:i/>
                <w:color w:val="000000"/>
              </w:rPr>
            </w:pPr>
          </w:p>
        </w:tc>
        <w:tc>
          <w:tcPr>
            <w:tcW w:w="1312" w:type="dxa"/>
            <w:tcBorders>
              <w:left w:val="single" w:sz="4" w:space="0" w:color="000001"/>
            </w:tcBorders>
            <w:tcMar>
              <w:left w:w="103" w:type="dxa"/>
            </w:tcMar>
            <w:vAlign w:val="center"/>
          </w:tcPr>
          <w:p w:rsidR="00E54DB6" w:rsidRPr="00751820" w:rsidRDefault="00E54DB6">
            <w:pPr>
              <w:pStyle w:val="af0"/>
              <w:jc w:val="center"/>
              <w:rPr>
                <w:i/>
                <w:color w:val="000000"/>
              </w:rPr>
            </w:pP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af0"/>
              <w:jc w:val="center"/>
              <w:rPr>
                <w:i/>
                <w:color w:val="000000"/>
              </w:rPr>
            </w:pPr>
          </w:p>
        </w:tc>
      </w:tr>
      <w:tr w:rsidR="00E54DB6" w:rsidRPr="00751820" w:rsidTr="00367753">
        <w:tc>
          <w:tcPr>
            <w:tcW w:w="3686" w:type="dxa"/>
            <w:tcMar>
              <w:left w:w="103" w:type="dxa"/>
            </w:tcMar>
          </w:tcPr>
          <w:p w:rsidR="00E54DB6" w:rsidRPr="00751820" w:rsidRDefault="00E54DB6">
            <w:pPr>
              <w:pStyle w:val="1"/>
              <w:rPr>
                <w:color w:val="000000"/>
                <w:sz w:val="24"/>
                <w:szCs w:val="24"/>
              </w:rPr>
            </w:pPr>
            <w:r w:rsidRPr="00751820">
              <w:rPr>
                <w:color w:val="000000"/>
                <w:sz w:val="24"/>
                <w:szCs w:val="24"/>
              </w:rPr>
              <w:t>Середньомісячна заробітна плата</w:t>
            </w:r>
          </w:p>
        </w:tc>
        <w:tc>
          <w:tcPr>
            <w:tcW w:w="1417"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p>
        </w:tc>
        <w:tc>
          <w:tcPr>
            <w:tcW w:w="1559"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p>
        </w:tc>
        <w:tc>
          <w:tcPr>
            <w:tcW w:w="1417"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p>
        </w:tc>
        <w:tc>
          <w:tcPr>
            <w:tcW w:w="1312" w:type="dxa"/>
            <w:tcBorders>
              <w:left w:val="single" w:sz="4" w:space="0" w:color="000001"/>
            </w:tcBorders>
            <w:tcMar>
              <w:left w:w="103" w:type="dxa"/>
            </w:tcMar>
            <w:vAlign w:val="center"/>
          </w:tcPr>
          <w:p w:rsidR="00E54DB6" w:rsidRPr="00751820" w:rsidRDefault="00E54DB6">
            <w:pPr>
              <w:pStyle w:val="af0"/>
              <w:jc w:val="center"/>
              <w:rPr>
                <w:color w:val="000000"/>
              </w:rPr>
            </w:pP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af0"/>
              <w:jc w:val="center"/>
              <w:rPr>
                <w:color w:val="000000"/>
              </w:rPr>
            </w:pPr>
          </w:p>
        </w:tc>
      </w:tr>
      <w:tr w:rsidR="00E54DB6" w:rsidRPr="00751820" w:rsidTr="00367753">
        <w:tc>
          <w:tcPr>
            <w:tcW w:w="3686" w:type="dxa"/>
            <w:tcMar>
              <w:left w:w="103" w:type="dxa"/>
            </w:tcMar>
          </w:tcPr>
          <w:p w:rsidR="00E54DB6" w:rsidRPr="00751820" w:rsidRDefault="00E54DB6">
            <w:pPr>
              <w:pStyle w:val="1"/>
              <w:tabs>
                <w:tab w:val="left" w:pos="1047"/>
              </w:tabs>
              <w:rPr>
                <w:color w:val="000000"/>
                <w:sz w:val="24"/>
                <w:szCs w:val="24"/>
              </w:rPr>
            </w:pPr>
            <w:r w:rsidRPr="00751820">
              <w:rPr>
                <w:color w:val="000000"/>
                <w:sz w:val="24"/>
                <w:szCs w:val="24"/>
              </w:rPr>
              <w:t xml:space="preserve">- номінальна </w:t>
            </w:r>
          </w:p>
        </w:tc>
        <w:tc>
          <w:tcPr>
            <w:tcW w:w="1417"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r w:rsidRPr="00751820">
              <w:rPr>
                <w:color w:val="000000"/>
                <w:sz w:val="24"/>
                <w:szCs w:val="24"/>
              </w:rPr>
              <w:t>грн.</w:t>
            </w:r>
          </w:p>
        </w:tc>
        <w:tc>
          <w:tcPr>
            <w:tcW w:w="1559"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r w:rsidRPr="00751820">
              <w:rPr>
                <w:color w:val="000000"/>
                <w:sz w:val="24"/>
                <w:szCs w:val="24"/>
              </w:rPr>
              <w:t>2961</w:t>
            </w:r>
          </w:p>
        </w:tc>
        <w:tc>
          <w:tcPr>
            <w:tcW w:w="1417"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r w:rsidRPr="00751820">
              <w:rPr>
                <w:color w:val="000000"/>
                <w:sz w:val="24"/>
                <w:szCs w:val="24"/>
              </w:rPr>
              <w:t>3647</w:t>
            </w:r>
          </w:p>
        </w:tc>
        <w:tc>
          <w:tcPr>
            <w:tcW w:w="1312" w:type="dxa"/>
            <w:tcBorders>
              <w:left w:val="single" w:sz="4" w:space="0" w:color="000001"/>
            </w:tcBorders>
            <w:tcMar>
              <w:left w:w="103" w:type="dxa"/>
            </w:tcMar>
          </w:tcPr>
          <w:p w:rsidR="00E54DB6" w:rsidRPr="00751820" w:rsidRDefault="00E54DB6" w:rsidP="002734FB">
            <w:pPr>
              <w:pStyle w:val="1"/>
              <w:tabs>
                <w:tab w:val="left" w:pos="1047"/>
              </w:tabs>
              <w:jc w:val="center"/>
              <w:rPr>
                <w:color w:val="000000"/>
                <w:sz w:val="24"/>
                <w:szCs w:val="24"/>
              </w:rPr>
            </w:pPr>
            <w:r w:rsidRPr="00751820">
              <w:rPr>
                <w:color w:val="000000"/>
                <w:sz w:val="24"/>
                <w:szCs w:val="24"/>
              </w:rPr>
              <w:t>3946</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af0"/>
              <w:jc w:val="center"/>
              <w:rPr>
                <w:color w:val="000000"/>
              </w:rPr>
            </w:pPr>
            <w:r w:rsidRPr="00751820">
              <w:rPr>
                <w:color w:val="000000"/>
              </w:rPr>
              <w:t>108,2</w:t>
            </w:r>
          </w:p>
        </w:tc>
      </w:tr>
      <w:tr w:rsidR="00E54DB6" w:rsidRPr="00751820" w:rsidTr="00367753">
        <w:tc>
          <w:tcPr>
            <w:tcW w:w="3686" w:type="dxa"/>
            <w:tcMar>
              <w:left w:w="103" w:type="dxa"/>
            </w:tcMar>
          </w:tcPr>
          <w:p w:rsidR="00E54DB6" w:rsidRPr="00751820" w:rsidRDefault="00E54DB6">
            <w:pPr>
              <w:pStyle w:val="1"/>
              <w:tabs>
                <w:tab w:val="left" w:pos="1047"/>
              </w:tabs>
              <w:rPr>
                <w:color w:val="000000"/>
                <w:sz w:val="24"/>
                <w:szCs w:val="24"/>
              </w:rPr>
            </w:pPr>
            <w:r w:rsidRPr="00751820">
              <w:rPr>
                <w:color w:val="000000"/>
                <w:sz w:val="24"/>
                <w:szCs w:val="24"/>
              </w:rPr>
              <w:t>- реальна</w:t>
            </w:r>
          </w:p>
        </w:tc>
        <w:tc>
          <w:tcPr>
            <w:tcW w:w="1417"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r w:rsidRPr="00751820">
              <w:rPr>
                <w:color w:val="000000"/>
                <w:sz w:val="24"/>
                <w:szCs w:val="24"/>
              </w:rPr>
              <w:t>%</w:t>
            </w:r>
          </w:p>
        </w:tc>
        <w:tc>
          <w:tcPr>
            <w:tcW w:w="1559"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r w:rsidRPr="00751820">
              <w:rPr>
                <w:color w:val="000000"/>
                <w:sz w:val="24"/>
                <w:szCs w:val="24"/>
              </w:rPr>
              <w:t>93,3</w:t>
            </w:r>
          </w:p>
        </w:tc>
        <w:tc>
          <w:tcPr>
            <w:tcW w:w="1417" w:type="dxa"/>
            <w:tcBorders>
              <w:left w:val="single" w:sz="4" w:space="0" w:color="000001"/>
            </w:tcBorders>
            <w:tcMar>
              <w:left w:w="103" w:type="dxa"/>
            </w:tcMar>
          </w:tcPr>
          <w:p w:rsidR="00E54DB6" w:rsidRPr="00751820" w:rsidRDefault="00E54DB6" w:rsidP="002734FB">
            <w:pPr>
              <w:pStyle w:val="1"/>
              <w:tabs>
                <w:tab w:val="left" w:pos="1047"/>
              </w:tabs>
              <w:jc w:val="center"/>
              <w:rPr>
                <w:color w:val="000000"/>
                <w:sz w:val="24"/>
                <w:szCs w:val="24"/>
              </w:rPr>
            </w:pPr>
            <w:r w:rsidRPr="00751820">
              <w:rPr>
                <w:color w:val="000000"/>
                <w:sz w:val="24"/>
                <w:szCs w:val="24"/>
              </w:rPr>
              <w:t>79,4</w:t>
            </w:r>
          </w:p>
        </w:tc>
        <w:tc>
          <w:tcPr>
            <w:tcW w:w="1312" w:type="dxa"/>
            <w:tcBorders>
              <w:left w:val="single" w:sz="4" w:space="0" w:color="000001"/>
            </w:tcBorders>
            <w:tcMar>
              <w:left w:w="103" w:type="dxa"/>
            </w:tcMar>
          </w:tcPr>
          <w:p w:rsidR="00E54DB6" w:rsidRPr="00751820" w:rsidRDefault="00E54DB6">
            <w:pPr>
              <w:pStyle w:val="1"/>
              <w:tabs>
                <w:tab w:val="left" w:pos="1047"/>
              </w:tabs>
              <w:jc w:val="center"/>
              <w:rPr>
                <w:color w:val="000000"/>
                <w:sz w:val="24"/>
                <w:szCs w:val="24"/>
              </w:rPr>
            </w:pPr>
            <w:r w:rsidRPr="00751820">
              <w:rPr>
                <w:color w:val="000000"/>
                <w:sz w:val="24"/>
                <w:szCs w:val="24"/>
              </w:rPr>
              <w:t>100,0</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af0"/>
              <w:jc w:val="center"/>
              <w:rPr>
                <w:color w:val="000000"/>
              </w:rPr>
            </w:pPr>
            <w:r w:rsidRPr="00751820">
              <w:rPr>
                <w:color w:val="000000"/>
              </w:rPr>
              <w:t>х</w:t>
            </w:r>
          </w:p>
        </w:tc>
      </w:tr>
      <w:tr w:rsidR="00E54DB6" w:rsidRPr="00751820" w:rsidTr="00367753">
        <w:tc>
          <w:tcPr>
            <w:tcW w:w="3686" w:type="dxa"/>
            <w:tcMar>
              <w:left w:w="103" w:type="dxa"/>
            </w:tcMar>
          </w:tcPr>
          <w:p w:rsidR="00E54DB6" w:rsidRPr="00751820" w:rsidRDefault="00E54DB6">
            <w:pPr>
              <w:pStyle w:val="1"/>
              <w:rPr>
                <w:color w:val="000000"/>
                <w:sz w:val="24"/>
                <w:szCs w:val="24"/>
                <w:u w:val="single"/>
              </w:rPr>
            </w:pPr>
            <w:r w:rsidRPr="00751820">
              <w:rPr>
                <w:i/>
                <w:color w:val="000000"/>
                <w:sz w:val="24"/>
                <w:szCs w:val="24"/>
                <w:u w:val="single"/>
              </w:rPr>
              <w:t>Охорона здоров’я</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r>
      <w:tr w:rsidR="00E54DB6" w:rsidRPr="00751820" w:rsidTr="00367753">
        <w:tc>
          <w:tcPr>
            <w:tcW w:w="3686" w:type="dxa"/>
            <w:tcMar>
              <w:left w:w="103" w:type="dxa"/>
            </w:tcMar>
          </w:tcPr>
          <w:p w:rsidR="00E54DB6" w:rsidRPr="00751820" w:rsidRDefault="00E54DB6">
            <w:pPr>
              <w:pStyle w:val="1"/>
              <w:rPr>
                <w:color w:val="000000"/>
                <w:sz w:val="24"/>
                <w:szCs w:val="24"/>
              </w:rPr>
            </w:pPr>
            <w:r w:rsidRPr="00751820">
              <w:rPr>
                <w:color w:val="000000"/>
                <w:sz w:val="24"/>
                <w:szCs w:val="24"/>
              </w:rPr>
              <w:t>Кількість лікарів усіх спеціальностей на 10000 осіб населення</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осіб</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50,7</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50,8</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50,9</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100,2</w:t>
            </w:r>
          </w:p>
        </w:tc>
      </w:tr>
      <w:tr w:rsidR="00E54DB6" w:rsidRPr="00751820" w:rsidTr="00367753">
        <w:tc>
          <w:tcPr>
            <w:tcW w:w="3686" w:type="dxa"/>
            <w:tcMar>
              <w:left w:w="103" w:type="dxa"/>
            </w:tcMar>
          </w:tcPr>
          <w:p w:rsidR="00E54DB6" w:rsidRPr="00751820" w:rsidRDefault="00E54DB6">
            <w:pPr>
              <w:pStyle w:val="1"/>
              <w:rPr>
                <w:color w:val="000000"/>
                <w:sz w:val="24"/>
                <w:szCs w:val="24"/>
              </w:rPr>
            </w:pPr>
            <w:r w:rsidRPr="00751820">
              <w:rPr>
                <w:color w:val="000000"/>
                <w:sz w:val="24"/>
                <w:szCs w:val="24"/>
              </w:rPr>
              <w:t>Кількість середнього медичного персоналу на 10000 осіб населення</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осіб</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98,7</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98,9</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99,1</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100,2</w:t>
            </w:r>
          </w:p>
        </w:tc>
      </w:tr>
      <w:tr w:rsidR="00E54DB6" w:rsidRPr="00751820" w:rsidTr="00367753">
        <w:tc>
          <w:tcPr>
            <w:tcW w:w="3686" w:type="dxa"/>
            <w:tcMar>
              <w:left w:w="103" w:type="dxa"/>
            </w:tcMar>
          </w:tcPr>
          <w:p w:rsidR="00E54DB6" w:rsidRPr="00751820" w:rsidRDefault="00E54DB6">
            <w:pPr>
              <w:pStyle w:val="1"/>
              <w:rPr>
                <w:color w:val="000000"/>
                <w:sz w:val="24"/>
                <w:szCs w:val="24"/>
              </w:rPr>
            </w:pPr>
            <w:r w:rsidRPr="00751820">
              <w:rPr>
                <w:color w:val="000000"/>
                <w:sz w:val="24"/>
                <w:szCs w:val="24"/>
              </w:rPr>
              <w:t>Лікарні на 10000 осіб населення</w:t>
            </w:r>
          </w:p>
        </w:tc>
        <w:tc>
          <w:tcPr>
            <w:tcW w:w="1417" w:type="dxa"/>
            <w:tcBorders>
              <w:left w:val="single" w:sz="4" w:space="0" w:color="000001"/>
            </w:tcBorders>
            <w:tcMar>
              <w:left w:w="103" w:type="dxa"/>
            </w:tcMa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ліжко-місць</w:t>
            </w: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87,74</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85,98</w:t>
            </w: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84,98</w:t>
            </w: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r w:rsidRPr="00751820">
              <w:rPr>
                <w:color w:val="000000"/>
                <w:sz w:val="24"/>
                <w:szCs w:val="24"/>
              </w:rPr>
              <w:t>98,8</w:t>
            </w:r>
          </w:p>
        </w:tc>
      </w:tr>
      <w:tr w:rsidR="00E54DB6" w:rsidRPr="00751820" w:rsidTr="00367753">
        <w:tc>
          <w:tcPr>
            <w:tcW w:w="3686" w:type="dxa"/>
            <w:tcMar>
              <w:left w:w="103" w:type="dxa"/>
            </w:tcMar>
          </w:tcPr>
          <w:p w:rsidR="00E54DB6" w:rsidRPr="00751820" w:rsidRDefault="00E54DB6">
            <w:pPr>
              <w:pStyle w:val="1"/>
              <w:rPr>
                <w:i/>
                <w:color w:val="000000"/>
                <w:sz w:val="24"/>
                <w:szCs w:val="24"/>
                <w:u w:val="single"/>
              </w:rPr>
            </w:pPr>
            <w:r w:rsidRPr="00751820">
              <w:rPr>
                <w:i/>
                <w:color w:val="000000"/>
                <w:sz w:val="24"/>
                <w:szCs w:val="24"/>
                <w:u w:val="single"/>
              </w:rPr>
              <w:t>Освіта</w:t>
            </w: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559"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417"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312" w:type="dxa"/>
            <w:tcBorders>
              <w:lef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c>
          <w:tcPr>
            <w:tcW w:w="1021" w:type="dxa"/>
            <w:tcBorders>
              <w:left w:val="single" w:sz="4" w:space="0" w:color="000001"/>
              <w:right w:val="single" w:sz="4" w:space="0" w:color="000001"/>
            </w:tcBorders>
            <w:tcMar>
              <w:left w:w="103" w:type="dxa"/>
            </w:tcMar>
            <w:vAlign w:val="center"/>
          </w:tcPr>
          <w:p w:rsidR="00E54DB6" w:rsidRPr="00751820" w:rsidRDefault="00E54DB6">
            <w:pPr>
              <w:pStyle w:val="StyleWisnow"/>
              <w:widowControl w:val="0"/>
              <w:suppressLineNumbers/>
              <w:spacing w:line="240" w:lineRule="auto"/>
              <w:jc w:val="center"/>
              <w:rPr>
                <w:color w:val="000000"/>
                <w:sz w:val="24"/>
                <w:szCs w:val="24"/>
              </w:rPr>
            </w:pPr>
          </w:p>
        </w:tc>
      </w:tr>
      <w:tr w:rsidR="00E54DB6" w:rsidRPr="003A2BF6" w:rsidTr="00367753">
        <w:tc>
          <w:tcPr>
            <w:tcW w:w="3686" w:type="dxa"/>
            <w:tcMar>
              <w:left w:w="103" w:type="dxa"/>
            </w:tcMar>
          </w:tcPr>
          <w:p w:rsidR="00E54DB6" w:rsidRPr="003A2BF6" w:rsidRDefault="00E54DB6">
            <w:pPr>
              <w:pStyle w:val="1"/>
              <w:rPr>
                <w:color w:val="000000"/>
                <w:sz w:val="24"/>
                <w:szCs w:val="24"/>
              </w:rPr>
            </w:pPr>
            <w:r w:rsidRPr="003A2BF6">
              <w:rPr>
                <w:color w:val="000000"/>
                <w:sz w:val="24"/>
                <w:szCs w:val="24"/>
              </w:rPr>
              <w:t>Кількість постійних дошкільних закладів</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одиниць</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768</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775</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785</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101,3</w:t>
            </w:r>
          </w:p>
        </w:tc>
      </w:tr>
      <w:tr w:rsidR="00E54DB6" w:rsidRPr="003A2BF6" w:rsidTr="00367753">
        <w:tc>
          <w:tcPr>
            <w:tcW w:w="3686" w:type="dxa"/>
            <w:tcMar>
              <w:left w:w="103" w:type="dxa"/>
            </w:tcMar>
          </w:tcPr>
          <w:p w:rsidR="00E54DB6" w:rsidRPr="003A2BF6" w:rsidRDefault="00E54DB6" w:rsidP="00A916F4">
            <w:pPr>
              <w:pStyle w:val="1"/>
              <w:rPr>
                <w:color w:val="000000"/>
                <w:sz w:val="24"/>
                <w:szCs w:val="24"/>
              </w:rPr>
            </w:pPr>
            <w:r w:rsidRPr="003A2BF6">
              <w:rPr>
                <w:color w:val="000000"/>
                <w:sz w:val="24"/>
                <w:szCs w:val="24"/>
              </w:rPr>
              <w:t xml:space="preserve">Кількість місць </w:t>
            </w:r>
            <w:r>
              <w:rPr>
                <w:color w:val="000000"/>
                <w:sz w:val="24"/>
                <w:szCs w:val="24"/>
              </w:rPr>
              <w:t>у</w:t>
            </w:r>
            <w:r w:rsidRPr="003A2BF6">
              <w:rPr>
                <w:color w:val="000000"/>
                <w:sz w:val="24"/>
                <w:szCs w:val="24"/>
              </w:rPr>
              <w:t xml:space="preserve"> постійних дошкільних закладах</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тис. місць</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48,0</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50,0</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52,0</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104</w:t>
            </w:r>
          </w:p>
        </w:tc>
      </w:tr>
      <w:tr w:rsidR="00E54DB6" w:rsidRPr="003A2BF6" w:rsidTr="00367753">
        <w:tc>
          <w:tcPr>
            <w:tcW w:w="3686" w:type="dxa"/>
            <w:tcMar>
              <w:left w:w="103" w:type="dxa"/>
            </w:tcMar>
          </w:tcPr>
          <w:p w:rsidR="00E54DB6" w:rsidRPr="003A2BF6" w:rsidRDefault="00E54DB6">
            <w:pPr>
              <w:pStyle w:val="1"/>
              <w:rPr>
                <w:color w:val="000000"/>
                <w:sz w:val="24"/>
                <w:szCs w:val="24"/>
              </w:rPr>
            </w:pPr>
            <w:r w:rsidRPr="003A2BF6">
              <w:rPr>
                <w:color w:val="000000"/>
                <w:sz w:val="24"/>
                <w:szCs w:val="24"/>
              </w:rPr>
              <w:t>Охоплення дітей постійними дошкільними закладами (у процентах до кількості дітей відповідного віку)</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50</w:t>
            </w:r>
          </w:p>
        </w:tc>
        <w:tc>
          <w:tcPr>
            <w:tcW w:w="1417" w:type="dxa"/>
            <w:tcBorders>
              <w:left w:val="single" w:sz="4" w:space="0" w:color="000001"/>
            </w:tcBorders>
            <w:tcMar>
              <w:left w:w="103" w:type="dxa"/>
            </w:tcMar>
            <w:vAlign w:val="center"/>
          </w:tcPr>
          <w:p w:rsidR="00E54DB6" w:rsidRPr="003A2BF6" w:rsidRDefault="00E54DB6" w:rsidP="0089293A">
            <w:pPr>
              <w:pStyle w:val="StyleWisnow"/>
              <w:widowControl w:val="0"/>
              <w:suppressLineNumbers/>
              <w:spacing w:line="240" w:lineRule="auto"/>
              <w:jc w:val="center"/>
              <w:rPr>
                <w:color w:val="000000"/>
                <w:sz w:val="24"/>
                <w:szCs w:val="24"/>
              </w:rPr>
            </w:pPr>
            <w:r w:rsidRPr="003A2BF6">
              <w:rPr>
                <w:color w:val="000000"/>
                <w:sz w:val="24"/>
                <w:szCs w:val="24"/>
              </w:rPr>
              <w:t>5</w:t>
            </w:r>
            <w:r>
              <w:rPr>
                <w:color w:val="000000"/>
                <w:sz w:val="24"/>
                <w:szCs w:val="24"/>
              </w:rPr>
              <w:t>0</w:t>
            </w:r>
          </w:p>
        </w:tc>
        <w:tc>
          <w:tcPr>
            <w:tcW w:w="1312" w:type="dxa"/>
            <w:tcBorders>
              <w:left w:val="single" w:sz="4" w:space="0" w:color="000001"/>
            </w:tcBorders>
            <w:tcMar>
              <w:left w:w="103" w:type="dxa"/>
            </w:tcMar>
            <w:vAlign w:val="center"/>
          </w:tcPr>
          <w:p w:rsidR="00E54DB6" w:rsidRPr="003A2BF6" w:rsidRDefault="00E54DB6" w:rsidP="0089293A">
            <w:pPr>
              <w:pStyle w:val="StyleWisnow"/>
              <w:widowControl w:val="0"/>
              <w:suppressLineNumbers/>
              <w:spacing w:line="240" w:lineRule="auto"/>
              <w:jc w:val="center"/>
              <w:rPr>
                <w:color w:val="000000"/>
                <w:sz w:val="24"/>
                <w:szCs w:val="24"/>
              </w:rPr>
            </w:pPr>
            <w:r w:rsidRPr="003A2BF6">
              <w:rPr>
                <w:color w:val="000000"/>
                <w:sz w:val="24"/>
                <w:szCs w:val="24"/>
              </w:rPr>
              <w:t>5</w:t>
            </w:r>
            <w:r>
              <w:rPr>
                <w:color w:val="000000"/>
                <w:sz w:val="24"/>
                <w:szCs w:val="24"/>
              </w:rPr>
              <w:t>2</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Pr>
                <w:color w:val="000000"/>
                <w:sz w:val="24"/>
                <w:szCs w:val="24"/>
              </w:rPr>
              <w:t>х</w:t>
            </w:r>
          </w:p>
        </w:tc>
      </w:tr>
      <w:tr w:rsidR="00E54DB6" w:rsidRPr="003A2BF6" w:rsidTr="00367753">
        <w:tc>
          <w:tcPr>
            <w:tcW w:w="3686" w:type="dxa"/>
            <w:tcMar>
              <w:left w:w="103" w:type="dxa"/>
            </w:tcMar>
          </w:tcPr>
          <w:p w:rsidR="00E54DB6" w:rsidRPr="003A2BF6" w:rsidRDefault="00E54DB6">
            <w:pPr>
              <w:pStyle w:val="1"/>
              <w:rPr>
                <w:color w:val="000000"/>
                <w:sz w:val="24"/>
                <w:szCs w:val="24"/>
              </w:rPr>
            </w:pPr>
            <w:r w:rsidRPr="003A2BF6">
              <w:rPr>
                <w:color w:val="000000"/>
                <w:sz w:val="24"/>
                <w:szCs w:val="24"/>
              </w:rPr>
              <w:t>Кількість загальноосвітніх навчальних закладів</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одиниць</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1377</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1363</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1351</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99,1</w:t>
            </w:r>
          </w:p>
        </w:tc>
      </w:tr>
      <w:tr w:rsidR="00E54DB6" w:rsidRPr="003A2BF6" w:rsidTr="00367753">
        <w:tc>
          <w:tcPr>
            <w:tcW w:w="3686" w:type="dxa"/>
            <w:tcMar>
              <w:left w:w="103" w:type="dxa"/>
            </w:tcMar>
          </w:tcPr>
          <w:p w:rsidR="00E54DB6" w:rsidRPr="003A2BF6" w:rsidRDefault="00E54DB6">
            <w:pPr>
              <w:pStyle w:val="1"/>
              <w:rPr>
                <w:color w:val="000000"/>
                <w:sz w:val="24"/>
                <w:szCs w:val="24"/>
              </w:rPr>
            </w:pPr>
            <w:r w:rsidRPr="003A2BF6">
              <w:rPr>
                <w:color w:val="000000"/>
                <w:sz w:val="24"/>
                <w:szCs w:val="24"/>
              </w:rPr>
              <w:t>Кількість учнів у загальноосвітніх навчальних закладах</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тис. осіб</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253,4</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257,6</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262,6</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101,9</w:t>
            </w:r>
          </w:p>
        </w:tc>
      </w:tr>
      <w:tr w:rsidR="00E54DB6" w:rsidRPr="003A2BF6" w:rsidTr="00367753">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 xml:space="preserve">Кількість професійно-технічних навчальних закладів </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одиниць</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49</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55</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55</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100</w:t>
            </w:r>
          </w:p>
        </w:tc>
      </w:tr>
      <w:tr w:rsidR="00E54DB6" w:rsidRPr="003A2BF6" w:rsidTr="00367753">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Кількість учнів у професійно-технічних навчальних закладах</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тис. осіб</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24,6</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27,9</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27,9</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100</w:t>
            </w:r>
          </w:p>
        </w:tc>
      </w:tr>
      <w:tr w:rsidR="00E54DB6" w:rsidRPr="003A2BF6" w:rsidTr="00367753">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Кількість вищих навчальних закладів III-IV рівня акредитації</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одиниць</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22</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22</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21</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95,5</w:t>
            </w:r>
          </w:p>
        </w:tc>
      </w:tr>
      <w:tr w:rsidR="00E54DB6" w:rsidRPr="003A2BF6" w:rsidTr="00367753">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Кількість студентів у вищих навчальних закладах III-IV рівня акредитації</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тис. осіб</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119</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114</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109</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95,6</w:t>
            </w:r>
          </w:p>
        </w:tc>
      </w:tr>
      <w:tr w:rsidR="00E54DB6" w:rsidRPr="003A2BF6" w:rsidTr="00367753">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Кількість вищих навчальних закладів I-II рівня акредитації</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одиниць</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22</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21</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21</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100</w:t>
            </w:r>
          </w:p>
        </w:tc>
      </w:tr>
      <w:tr w:rsidR="00E54DB6" w:rsidRPr="003A2BF6" w:rsidTr="00367753">
        <w:tc>
          <w:tcPr>
            <w:tcW w:w="3686" w:type="dxa"/>
            <w:tcMar>
              <w:left w:w="103" w:type="dxa"/>
            </w:tcMar>
            <w:vAlign w:val="center"/>
          </w:tcPr>
          <w:p w:rsidR="00E54DB6" w:rsidRPr="003A2BF6" w:rsidRDefault="00E54DB6">
            <w:pPr>
              <w:pStyle w:val="1"/>
              <w:rPr>
                <w:color w:val="000000"/>
                <w:sz w:val="24"/>
                <w:szCs w:val="24"/>
              </w:rPr>
            </w:pPr>
            <w:r w:rsidRPr="003A2BF6">
              <w:rPr>
                <w:color w:val="000000"/>
                <w:sz w:val="24"/>
                <w:szCs w:val="24"/>
              </w:rPr>
              <w:t>Кількість студентів у вищих навчальних закладах I-II рівня акредитації</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тис. осіб</w:t>
            </w:r>
          </w:p>
        </w:tc>
        <w:tc>
          <w:tcPr>
            <w:tcW w:w="1559"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19,2</w:t>
            </w:r>
          </w:p>
        </w:tc>
        <w:tc>
          <w:tcPr>
            <w:tcW w:w="1417"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15,3</w:t>
            </w:r>
          </w:p>
        </w:tc>
        <w:tc>
          <w:tcPr>
            <w:tcW w:w="1312" w:type="dxa"/>
            <w:tcBorders>
              <w:lef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12,7</w:t>
            </w:r>
          </w:p>
        </w:tc>
        <w:tc>
          <w:tcPr>
            <w:tcW w:w="1021" w:type="dxa"/>
            <w:tcBorders>
              <w:left w:val="single" w:sz="4" w:space="0" w:color="000001"/>
              <w:right w:val="single" w:sz="4" w:space="0" w:color="000001"/>
            </w:tcBorders>
            <w:tcMar>
              <w:left w:w="103" w:type="dxa"/>
            </w:tcMar>
            <w:vAlign w:val="center"/>
          </w:tcPr>
          <w:p w:rsidR="00E54DB6" w:rsidRPr="003A2BF6" w:rsidRDefault="00E54DB6">
            <w:pPr>
              <w:pStyle w:val="StyleWisnow"/>
              <w:widowControl w:val="0"/>
              <w:suppressLineNumbers/>
              <w:spacing w:line="240" w:lineRule="auto"/>
              <w:jc w:val="center"/>
              <w:rPr>
                <w:color w:val="000000"/>
                <w:sz w:val="24"/>
                <w:szCs w:val="24"/>
              </w:rPr>
            </w:pPr>
            <w:r w:rsidRPr="003A2BF6">
              <w:rPr>
                <w:color w:val="000000"/>
                <w:sz w:val="24"/>
                <w:szCs w:val="24"/>
              </w:rPr>
              <w:t>83</w:t>
            </w:r>
          </w:p>
        </w:tc>
      </w:tr>
    </w:tbl>
    <w:p w:rsidR="00E54DB6" w:rsidRPr="003A2BF6" w:rsidRDefault="00E54DB6" w:rsidP="00EB75B4">
      <w:pPr>
        <w:rPr>
          <w:rFonts w:eastAsia="Arial Unicode MS"/>
          <w:color w:val="000000"/>
        </w:rPr>
      </w:pPr>
    </w:p>
    <w:p w:rsidR="00E54DB6" w:rsidRPr="003A2BF6" w:rsidRDefault="00E54DB6">
      <w:pPr>
        <w:pStyle w:val="tabl"/>
        <w:jc w:val="both"/>
        <w:rPr>
          <w:rFonts w:ascii="Times New Roman" w:eastAsia="Arial Unicode MS" w:hAnsi="Times New Roman" w:cs="Times New Roman"/>
          <w:b w:val="0"/>
          <w:bCs w:val="0"/>
          <w:color w:val="000000"/>
          <w:sz w:val="22"/>
          <w:szCs w:val="22"/>
          <w:u w:val="none"/>
          <w:lang w:eastAsia="zh-CN"/>
        </w:rPr>
      </w:pPr>
    </w:p>
    <w:p w:rsidR="00E54DB6" w:rsidRPr="003A2BF6" w:rsidRDefault="00E54DB6">
      <w:pPr>
        <w:pStyle w:val="tabl"/>
        <w:jc w:val="both"/>
        <w:rPr>
          <w:rFonts w:ascii="Times New Roman" w:eastAsia="Arial Unicode MS" w:hAnsi="Times New Roman" w:cs="Times New Roman"/>
          <w:b w:val="0"/>
          <w:bCs w:val="0"/>
          <w:color w:val="000000"/>
          <w:sz w:val="22"/>
          <w:szCs w:val="22"/>
          <w:u w:val="none"/>
          <w:lang w:eastAsia="zh-CN"/>
        </w:rPr>
      </w:pPr>
    </w:p>
    <w:p w:rsidR="00E54DB6" w:rsidRPr="00E96A47" w:rsidRDefault="00E54DB6">
      <w:pPr>
        <w:pStyle w:val="Header"/>
      </w:pPr>
    </w:p>
    <w:p w:rsidR="00E54DB6" w:rsidRDefault="00E54DB6">
      <w:pPr>
        <w:pStyle w:val="Heading1"/>
        <w:numPr>
          <w:ilvl w:val="0"/>
          <w:numId w:val="1"/>
        </w:numPr>
        <w:spacing w:before="0" w:after="0" w:line="216" w:lineRule="auto"/>
        <w:ind w:left="8789" w:firstLine="3"/>
        <w:rPr>
          <w:rFonts w:ascii="Times New Roman" w:hAnsi="Times New Roman"/>
          <w:b w:val="0"/>
          <w:bCs w:val="0"/>
          <w:caps w:val="0"/>
          <w:color w:val="000000"/>
          <w:sz w:val="24"/>
          <w:szCs w:val="24"/>
        </w:rPr>
        <w:sectPr w:rsidR="00E54DB6">
          <w:pgSz w:w="11906" w:h="16838"/>
          <w:pgMar w:top="1152" w:right="864" w:bottom="851" w:left="1584" w:header="576" w:footer="0" w:gutter="0"/>
          <w:pgNumType w:start="1"/>
          <w:cols w:space="720"/>
          <w:formProt w:val="0"/>
          <w:titlePg/>
          <w:docGrid w:linePitch="326" w:charSpace="-10241"/>
        </w:sectPr>
      </w:pPr>
    </w:p>
    <w:p w:rsidR="00E54DB6" w:rsidRPr="00345023" w:rsidRDefault="00E54DB6" w:rsidP="00345023">
      <w:pPr>
        <w:pStyle w:val="tabl"/>
        <w:jc w:val="both"/>
        <w:rPr>
          <w:rFonts w:ascii="Times New Roman" w:eastAsia="Arial Unicode MS" w:hAnsi="Times New Roman" w:cs="Times New Roman"/>
          <w:b w:val="0"/>
          <w:bCs w:val="0"/>
          <w:color w:val="000000"/>
          <w:sz w:val="22"/>
          <w:szCs w:val="22"/>
          <w:u w:val="none"/>
          <w:lang w:eastAsia="zh-CN"/>
        </w:rPr>
      </w:pPr>
    </w:p>
    <w:sectPr w:rsidR="00E54DB6" w:rsidRPr="00345023" w:rsidSect="00CC6392">
      <w:pgSz w:w="16838" w:h="11906" w:orient="landscape"/>
      <w:pgMar w:top="1276" w:right="1152" w:bottom="864" w:left="851" w:header="576" w:footer="0" w:gutter="0"/>
      <w:pgNumType w:start="1"/>
      <w:cols w:space="720"/>
      <w:formProt w:val="0"/>
      <w:titlePg/>
      <w:docGrid w:linePitch="326" w:charSpace="-102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B6" w:rsidRDefault="00E54DB6">
      <w:r>
        <w:separator/>
      </w:r>
    </w:p>
  </w:endnote>
  <w:endnote w:type="continuationSeparator" w:id="0">
    <w:p w:rsidR="00E54DB6" w:rsidRDefault="00E54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UkrainianKudriashov">
    <w:altName w:val="Courier New"/>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B6" w:rsidRDefault="00E54DB6">
    <w:pPr>
      <w:pStyle w:val="Footer"/>
      <w:tabs>
        <w:tab w:val="clear" w:pos="86"/>
        <w:tab w:val="right" w:pos="-2070"/>
        <w:tab w:val="left" w:pos="90"/>
        <w:tab w:val="center" w:pos="70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B6" w:rsidRDefault="00E54DB6">
      <w:r>
        <w:separator/>
      </w:r>
    </w:p>
  </w:footnote>
  <w:footnote w:type="continuationSeparator" w:id="0">
    <w:p w:rsidR="00E54DB6" w:rsidRDefault="00E54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B6" w:rsidRDefault="00E54DB6" w:rsidP="00D641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DB6" w:rsidRDefault="00E54D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B6" w:rsidRDefault="00E54DB6" w:rsidP="00D641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4DB6" w:rsidRDefault="00E54DB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394F7A"/>
    <w:multiLevelType w:val="multilevel"/>
    <w:tmpl w:val="82FC998A"/>
    <w:lvl w:ilvl="0">
      <w:start w:val="1"/>
      <w:numFmt w:val="bullet"/>
      <w:lvlText w:val="-"/>
      <w:lvlJc w:val="left"/>
      <w:pPr>
        <w:ind w:left="405" w:hanging="360"/>
      </w:pPr>
      <w:rPr>
        <w:rFonts w:ascii="Cambria" w:hAnsi="Cambria" w:hint="default"/>
        <w:sz w:val="26"/>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2064A5"/>
    <w:multiLevelType w:val="multilevel"/>
    <w:tmpl w:val="B184952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
    <w:nsid w:val="0E8D5E2B"/>
    <w:multiLevelType w:val="multilevel"/>
    <w:tmpl w:val="A5CC2CD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124F1D5C"/>
    <w:multiLevelType w:val="multilevel"/>
    <w:tmpl w:val="06BEE01A"/>
    <w:lvl w:ilvl="0">
      <w:start w:val="1"/>
      <w:numFmt w:val="bullet"/>
      <w:lvlText w:val=""/>
      <w:lvlJc w:val="left"/>
      <w:pPr>
        <w:ind w:left="2137" w:hanging="360"/>
      </w:pPr>
      <w:rPr>
        <w:rFonts w:ascii="Wingdings" w:hAnsi="Wingdings" w:hint="default"/>
        <w:caps/>
        <w:sz w:val="26"/>
      </w:rPr>
    </w:lvl>
    <w:lvl w:ilvl="1">
      <w:start w:val="1"/>
      <w:numFmt w:val="bullet"/>
      <w:lvlText w:val="o"/>
      <w:lvlJc w:val="left"/>
      <w:pPr>
        <w:ind w:left="2857" w:hanging="360"/>
      </w:pPr>
      <w:rPr>
        <w:rFonts w:ascii="Courier New" w:hAnsi="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hint="default"/>
      </w:rPr>
    </w:lvl>
    <w:lvl w:ilvl="8">
      <w:start w:val="1"/>
      <w:numFmt w:val="bullet"/>
      <w:lvlText w:val=""/>
      <w:lvlJc w:val="left"/>
      <w:pPr>
        <w:ind w:left="7897" w:hanging="360"/>
      </w:pPr>
      <w:rPr>
        <w:rFonts w:ascii="Wingdings" w:hAnsi="Wingdings" w:hint="default"/>
      </w:rPr>
    </w:lvl>
  </w:abstractNum>
  <w:abstractNum w:abstractNumId="5">
    <w:nsid w:val="13166436"/>
    <w:multiLevelType w:val="hybridMultilevel"/>
    <w:tmpl w:val="7010AB4E"/>
    <w:lvl w:ilvl="0" w:tplc="5712D03E">
      <w:start w:val="1"/>
      <w:numFmt w:val="bullet"/>
      <w:lvlText w:val="•"/>
      <w:lvlJc w:val="left"/>
      <w:pPr>
        <w:tabs>
          <w:tab w:val="num" w:pos="720"/>
        </w:tabs>
        <w:ind w:left="720" w:hanging="360"/>
      </w:pPr>
      <w:rPr>
        <w:rFonts w:ascii="Arial" w:hAnsi="Arial" w:hint="default"/>
      </w:rPr>
    </w:lvl>
    <w:lvl w:ilvl="1" w:tplc="94282A1A" w:tentative="1">
      <w:start w:val="1"/>
      <w:numFmt w:val="bullet"/>
      <w:lvlText w:val="•"/>
      <w:lvlJc w:val="left"/>
      <w:pPr>
        <w:tabs>
          <w:tab w:val="num" w:pos="1440"/>
        </w:tabs>
        <w:ind w:left="1440" w:hanging="360"/>
      </w:pPr>
      <w:rPr>
        <w:rFonts w:ascii="Arial" w:hAnsi="Arial" w:hint="default"/>
      </w:rPr>
    </w:lvl>
    <w:lvl w:ilvl="2" w:tplc="B53895FE" w:tentative="1">
      <w:start w:val="1"/>
      <w:numFmt w:val="bullet"/>
      <w:lvlText w:val="•"/>
      <w:lvlJc w:val="left"/>
      <w:pPr>
        <w:tabs>
          <w:tab w:val="num" w:pos="2160"/>
        </w:tabs>
        <w:ind w:left="2160" w:hanging="360"/>
      </w:pPr>
      <w:rPr>
        <w:rFonts w:ascii="Arial" w:hAnsi="Arial" w:hint="default"/>
      </w:rPr>
    </w:lvl>
    <w:lvl w:ilvl="3" w:tplc="D4CAEC3A" w:tentative="1">
      <w:start w:val="1"/>
      <w:numFmt w:val="bullet"/>
      <w:lvlText w:val="•"/>
      <w:lvlJc w:val="left"/>
      <w:pPr>
        <w:tabs>
          <w:tab w:val="num" w:pos="2880"/>
        </w:tabs>
        <w:ind w:left="2880" w:hanging="360"/>
      </w:pPr>
      <w:rPr>
        <w:rFonts w:ascii="Arial" w:hAnsi="Arial" w:hint="default"/>
      </w:rPr>
    </w:lvl>
    <w:lvl w:ilvl="4" w:tplc="1E16827C" w:tentative="1">
      <w:start w:val="1"/>
      <w:numFmt w:val="bullet"/>
      <w:lvlText w:val="•"/>
      <w:lvlJc w:val="left"/>
      <w:pPr>
        <w:tabs>
          <w:tab w:val="num" w:pos="3600"/>
        </w:tabs>
        <w:ind w:left="3600" w:hanging="360"/>
      </w:pPr>
      <w:rPr>
        <w:rFonts w:ascii="Arial" w:hAnsi="Arial" w:hint="default"/>
      </w:rPr>
    </w:lvl>
    <w:lvl w:ilvl="5" w:tplc="39B645CC" w:tentative="1">
      <w:start w:val="1"/>
      <w:numFmt w:val="bullet"/>
      <w:lvlText w:val="•"/>
      <w:lvlJc w:val="left"/>
      <w:pPr>
        <w:tabs>
          <w:tab w:val="num" w:pos="4320"/>
        </w:tabs>
        <w:ind w:left="4320" w:hanging="360"/>
      </w:pPr>
      <w:rPr>
        <w:rFonts w:ascii="Arial" w:hAnsi="Arial" w:hint="default"/>
      </w:rPr>
    </w:lvl>
    <w:lvl w:ilvl="6" w:tplc="01C079C6" w:tentative="1">
      <w:start w:val="1"/>
      <w:numFmt w:val="bullet"/>
      <w:lvlText w:val="•"/>
      <w:lvlJc w:val="left"/>
      <w:pPr>
        <w:tabs>
          <w:tab w:val="num" w:pos="5040"/>
        </w:tabs>
        <w:ind w:left="5040" w:hanging="360"/>
      </w:pPr>
      <w:rPr>
        <w:rFonts w:ascii="Arial" w:hAnsi="Arial" w:hint="default"/>
      </w:rPr>
    </w:lvl>
    <w:lvl w:ilvl="7" w:tplc="3B56C2CE" w:tentative="1">
      <w:start w:val="1"/>
      <w:numFmt w:val="bullet"/>
      <w:lvlText w:val="•"/>
      <w:lvlJc w:val="left"/>
      <w:pPr>
        <w:tabs>
          <w:tab w:val="num" w:pos="5760"/>
        </w:tabs>
        <w:ind w:left="5760" w:hanging="360"/>
      </w:pPr>
      <w:rPr>
        <w:rFonts w:ascii="Arial" w:hAnsi="Arial" w:hint="default"/>
      </w:rPr>
    </w:lvl>
    <w:lvl w:ilvl="8" w:tplc="0E90064E" w:tentative="1">
      <w:start w:val="1"/>
      <w:numFmt w:val="bullet"/>
      <w:lvlText w:val="•"/>
      <w:lvlJc w:val="left"/>
      <w:pPr>
        <w:tabs>
          <w:tab w:val="num" w:pos="6480"/>
        </w:tabs>
        <w:ind w:left="6480" w:hanging="360"/>
      </w:pPr>
      <w:rPr>
        <w:rFonts w:ascii="Arial" w:hAnsi="Arial" w:hint="default"/>
      </w:rPr>
    </w:lvl>
  </w:abstractNum>
  <w:abstractNum w:abstractNumId="6">
    <w:nsid w:val="195E6547"/>
    <w:multiLevelType w:val="hybridMultilevel"/>
    <w:tmpl w:val="4E00A7EA"/>
    <w:lvl w:ilvl="0" w:tplc="301E58C0">
      <w:start w:val="1"/>
      <w:numFmt w:val="bullet"/>
      <w:lvlText w:val="•"/>
      <w:lvlJc w:val="left"/>
      <w:pPr>
        <w:tabs>
          <w:tab w:val="num" w:pos="720"/>
        </w:tabs>
        <w:ind w:left="720" w:hanging="360"/>
      </w:pPr>
      <w:rPr>
        <w:rFonts w:ascii="Georgia" w:hAnsi="Georgia" w:hint="default"/>
      </w:rPr>
    </w:lvl>
    <w:lvl w:ilvl="1" w:tplc="34F8899E" w:tentative="1">
      <w:start w:val="1"/>
      <w:numFmt w:val="bullet"/>
      <w:lvlText w:val="•"/>
      <w:lvlJc w:val="left"/>
      <w:pPr>
        <w:tabs>
          <w:tab w:val="num" w:pos="1440"/>
        </w:tabs>
        <w:ind w:left="1440" w:hanging="360"/>
      </w:pPr>
      <w:rPr>
        <w:rFonts w:ascii="Georgia" w:hAnsi="Georgia" w:hint="default"/>
      </w:rPr>
    </w:lvl>
    <w:lvl w:ilvl="2" w:tplc="08CA9D32" w:tentative="1">
      <w:start w:val="1"/>
      <w:numFmt w:val="bullet"/>
      <w:lvlText w:val="•"/>
      <w:lvlJc w:val="left"/>
      <w:pPr>
        <w:tabs>
          <w:tab w:val="num" w:pos="2160"/>
        </w:tabs>
        <w:ind w:left="2160" w:hanging="360"/>
      </w:pPr>
      <w:rPr>
        <w:rFonts w:ascii="Georgia" w:hAnsi="Georgia" w:hint="default"/>
      </w:rPr>
    </w:lvl>
    <w:lvl w:ilvl="3" w:tplc="33F8FB88" w:tentative="1">
      <w:start w:val="1"/>
      <w:numFmt w:val="bullet"/>
      <w:lvlText w:val="•"/>
      <w:lvlJc w:val="left"/>
      <w:pPr>
        <w:tabs>
          <w:tab w:val="num" w:pos="2880"/>
        </w:tabs>
        <w:ind w:left="2880" w:hanging="360"/>
      </w:pPr>
      <w:rPr>
        <w:rFonts w:ascii="Georgia" w:hAnsi="Georgia" w:hint="default"/>
      </w:rPr>
    </w:lvl>
    <w:lvl w:ilvl="4" w:tplc="26FAAED8" w:tentative="1">
      <w:start w:val="1"/>
      <w:numFmt w:val="bullet"/>
      <w:lvlText w:val="•"/>
      <w:lvlJc w:val="left"/>
      <w:pPr>
        <w:tabs>
          <w:tab w:val="num" w:pos="3600"/>
        </w:tabs>
        <w:ind w:left="3600" w:hanging="360"/>
      </w:pPr>
      <w:rPr>
        <w:rFonts w:ascii="Georgia" w:hAnsi="Georgia" w:hint="default"/>
      </w:rPr>
    </w:lvl>
    <w:lvl w:ilvl="5" w:tplc="3C144228" w:tentative="1">
      <w:start w:val="1"/>
      <w:numFmt w:val="bullet"/>
      <w:lvlText w:val="•"/>
      <w:lvlJc w:val="left"/>
      <w:pPr>
        <w:tabs>
          <w:tab w:val="num" w:pos="4320"/>
        </w:tabs>
        <w:ind w:left="4320" w:hanging="360"/>
      </w:pPr>
      <w:rPr>
        <w:rFonts w:ascii="Georgia" w:hAnsi="Georgia" w:hint="default"/>
      </w:rPr>
    </w:lvl>
    <w:lvl w:ilvl="6" w:tplc="58669D10" w:tentative="1">
      <w:start w:val="1"/>
      <w:numFmt w:val="bullet"/>
      <w:lvlText w:val="•"/>
      <w:lvlJc w:val="left"/>
      <w:pPr>
        <w:tabs>
          <w:tab w:val="num" w:pos="5040"/>
        </w:tabs>
        <w:ind w:left="5040" w:hanging="360"/>
      </w:pPr>
      <w:rPr>
        <w:rFonts w:ascii="Georgia" w:hAnsi="Georgia" w:hint="default"/>
      </w:rPr>
    </w:lvl>
    <w:lvl w:ilvl="7" w:tplc="DBB2C63E" w:tentative="1">
      <w:start w:val="1"/>
      <w:numFmt w:val="bullet"/>
      <w:lvlText w:val="•"/>
      <w:lvlJc w:val="left"/>
      <w:pPr>
        <w:tabs>
          <w:tab w:val="num" w:pos="5760"/>
        </w:tabs>
        <w:ind w:left="5760" w:hanging="360"/>
      </w:pPr>
      <w:rPr>
        <w:rFonts w:ascii="Georgia" w:hAnsi="Georgia" w:hint="default"/>
      </w:rPr>
    </w:lvl>
    <w:lvl w:ilvl="8" w:tplc="B44E8C46" w:tentative="1">
      <w:start w:val="1"/>
      <w:numFmt w:val="bullet"/>
      <w:lvlText w:val="•"/>
      <w:lvlJc w:val="left"/>
      <w:pPr>
        <w:tabs>
          <w:tab w:val="num" w:pos="6480"/>
        </w:tabs>
        <w:ind w:left="6480" w:hanging="360"/>
      </w:pPr>
      <w:rPr>
        <w:rFonts w:ascii="Georgia" w:hAnsi="Georgia" w:hint="default"/>
      </w:rPr>
    </w:lvl>
  </w:abstractNum>
  <w:abstractNum w:abstractNumId="7">
    <w:nsid w:val="198D739B"/>
    <w:multiLevelType w:val="hybridMultilevel"/>
    <w:tmpl w:val="87180614"/>
    <w:lvl w:ilvl="0" w:tplc="00000003">
      <w:start w:val="1"/>
      <w:numFmt w:val="bullet"/>
      <w:lvlText w:val="-"/>
      <w:lvlJc w:val="left"/>
      <w:pPr>
        <w:tabs>
          <w:tab w:val="num" w:pos="-1069"/>
        </w:tabs>
        <w:ind w:left="360" w:hanging="360"/>
      </w:pPr>
      <w:rPr>
        <w:rFonts w:ascii="Calibri" w:hAnsi="Calibri" w:hint="default"/>
      </w:rPr>
    </w:lvl>
    <w:lvl w:ilvl="1" w:tplc="04220003">
      <w:start w:val="1"/>
      <w:numFmt w:val="bullet"/>
      <w:lvlText w:val="o"/>
      <w:lvlJc w:val="left"/>
      <w:pPr>
        <w:tabs>
          <w:tab w:val="num" w:pos="371"/>
        </w:tabs>
        <w:ind w:left="371" w:hanging="360"/>
      </w:pPr>
      <w:rPr>
        <w:rFonts w:ascii="Courier New" w:hAnsi="Courier New" w:hint="default"/>
      </w:rPr>
    </w:lvl>
    <w:lvl w:ilvl="2" w:tplc="04220005" w:tentative="1">
      <w:start w:val="1"/>
      <w:numFmt w:val="bullet"/>
      <w:lvlText w:val=""/>
      <w:lvlJc w:val="left"/>
      <w:pPr>
        <w:tabs>
          <w:tab w:val="num" w:pos="1091"/>
        </w:tabs>
        <w:ind w:left="1091" w:hanging="360"/>
      </w:pPr>
      <w:rPr>
        <w:rFonts w:ascii="Wingdings" w:hAnsi="Wingdings" w:hint="default"/>
      </w:rPr>
    </w:lvl>
    <w:lvl w:ilvl="3" w:tplc="04220001" w:tentative="1">
      <w:start w:val="1"/>
      <w:numFmt w:val="bullet"/>
      <w:lvlText w:val=""/>
      <w:lvlJc w:val="left"/>
      <w:pPr>
        <w:tabs>
          <w:tab w:val="num" w:pos="1811"/>
        </w:tabs>
        <w:ind w:left="1811" w:hanging="360"/>
      </w:pPr>
      <w:rPr>
        <w:rFonts w:ascii="Symbol" w:hAnsi="Symbol" w:hint="default"/>
      </w:rPr>
    </w:lvl>
    <w:lvl w:ilvl="4" w:tplc="04220003" w:tentative="1">
      <w:start w:val="1"/>
      <w:numFmt w:val="bullet"/>
      <w:lvlText w:val="o"/>
      <w:lvlJc w:val="left"/>
      <w:pPr>
        <w:tabs>
          <w:tab w:val="num" w:pos="2531"/>
        </w:tabs>
        <w:ind w:left="2531" w:hanging="360"/>
      </w:pPr>
      <w:rPr>
        <w:rFonts w:ascii="Courier New" w:hAnsi="Courier New" w:hint="default"/>
      </w:rPr>
    </w:lvl>
    <w:lvl w:ilvl="5" w:tplc="04220005" w:tentative="1">
      <w:start w:val="1"/>
      <w:numFmt w:val="bullet"/>
      <w:lvlText w:val=""/>
      <w:lvlJc w:val="left"/>
      <w:pPr>
        <w:tabs>
          <w:tab w:val="num" w:pos="3251"/>
        </w:tabs>
        <w:ind w:left="3251" w:hanging="360"/>
      </w:pPr>
      <w:rPr>
        <w:rFonts w:ascii="Wingdings" w:hAnsi="Wingdings" w:hint="default"/>
      </w:rPr>
    </w:lvl>
    <w:lvl w:ilvl="6" w:tplc="04220001" w:tentative="1">
      <w:start w:val="1"/>
      <w:numFmt w:val="bullet"/>
      <w:lvlText w:val=""/>
      <w:lvlJc w:val="left"/>
      <w:pPr>
        <w:tabs>
          <w:tab w:val="num" w:pos="3971"/>
        </w:tabs>
        <w:ind w:left="3971" w:hanging="360"/>
      </w:pPr>
      <w:rPr>
        <w:rFonts w:ascii="Symbol" w:hAnsi="Symbol" w:hint="default"/>
      </w:rPr>
    </w:lvl>
    <w:lvl w:ilvl="7" w:tplc="04220003" w:tentative="1">
      <w:start w:val="1"/>
      <w:numFmt w:val="bullet"/>
      <w:lvlText w:val="o"/>
      <w:lvlJc w:val="left"/>
      <w:pPr>
        <w:tabs>
          <w:tab w:val="num" w:pos="4691"/>
        </w:tabs>
        <w:ind w:left="4691" w:hanging="360"/>
      </w:pPr>
      <w:rPr>
        <w:rFonts w:ascii="Courier New" w:hAnsi="Courier New" w:hint="default"/>
      </w:rPr>
    </w:lvl>
    <w:lvl w:ilvl="8" w:tplc="04220005" w:tentative="1">
      <w:start w:val="1"/>
      <w:numFmt w:val="bullet"/>
      <w:lvlText w:val=""/>
      <w:lvlJc w:val="left"/>
      <w:pPr>
        <w:tabs>
          <w:tab w:val="num" w:pos="5411"/>
        </w:tabs>
        <w:ind w:left="5411" w:hanging="360"/>
      </w:pPr>
      <w:rPr>
        <w:rFonts w:ascii="Wingdings" w:hAnsi="Wingdings" w:hint="default"/>
      </w:rPr>
    </w:lvl>
  </w:abstractNum>
  <w:abstractNum w:abstractNumId="8">
    <w:nsid w:val="1F1F1BE8"/>
    <w:multiLevelType w:val="multilevel"/>
    <w:tmpl w:val="9F5AB8A0"/>
    <w:lvl w:ilvl="0">
      <w:start w:val="1"/>
      <w:numFmt w:val="bullet"/>
      <w:lvlText w:val=""/>
      <w:lvlJc w:val="left"/>
      <w:pPr>
        <w:ind w:left="2137" w:hanging="360"/>
      </w:pPr>
      <w:rPr>
        <w:rFonts w:ascii="Wingdings" w:hAnsi="Wingdings" w:hint="default"/>
      </w:rPr>
    </w:lvl>
    <w:lvl w:ilvl="1">
      <w:start w:val="1"/>
      <w:numFmt w:val="bullet"/>
      <w:lvlText w:val="o"/>
      <w:lvlJc w:val="left"/>
      <w:pPr>
        <w:ind w:left="2857" w:hanging="360"/>
      </w:pPr>
      <w:rPr>
        <w:rFonts w:ascii="Courier New" w:hAnsi="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hint="default"/>
      </w:rPr>
    </w:lvl>
    <w:lvl w:ilvl="8">
      <w:start w:val="1"/>
      <w:numFmt w:val="bullet"/>
      <w:lvlText w:val=""/>
      <w:lvlJc w:val="left"/>
      <w:pPr>
        <w:ind w:left="7897" w:hanging="360"/>
      </w:pPr>
      <w:rPr>
        <w:rFonts w:ascii="Wingdings" w:hAnsi="Wingdings" w:hint="default"/>
      </w:rPr>
    </w:lvl>
  </w:abstractNum>
  <w:abstractNum w:abstractNumId="9">
    <w:nsid w:val="21667486"/>
    <w:multiLevelType w:val="multilevel"/>
    <w:tmpl w:val="16E0DD2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nsid w:val="22890C66"/>
    <w:multiLevelType w:val="hybridMultilevel"/>
    <w:tmpl w:val="B2A053C6"/>
    <w:lvl w:ilvl="0" w:tplc="2D50B1AA">
      <w:start w:val="1"/>
      <w:numFmt w:val="bullet"/>
      <w:lvlText w:val=""/>
      <w:lvlJc w:val="left"/>
      <w:pPr>
        <w:tabs>
          <w:tab w:val="num" w:pos="720"/>
        </w:tabs>
        <w:ind w:left="720" w:hanging="360"/>
      </w:pPr>
      <w:rPr>
        <w:rFonts w:ascii="Symbol" w:hAnsi="Symbol" w:hint="default"/>
        <w:color w:val="000000"/>
        <w:spacing w:val="-1"/>
        <w:sz w:val="28"/>
      </w:rPr>
    </w:lvl>
    <w:lvl w:ilvl="1" w:tplc="7918031E" w:tentative="1">
      <w:start w:val="1"/>
      <w:numFmt w:val="bullet"/>
      <w:lvlText w:val="•"/>
      <w:lvlJc w:val="left"/>
      <w:pPr>
        <w:tabs>
          <w:tab w:val="num" w:pos="1440"/>
        </w:tabs>
        <w:ind w:left="1440" w:hanging="360"/>
      </w:pPr>
      <w:rPr>
        <w:rFonts w:ascii="Georgia" w:hAnsi="Georgia" w:hint="default"/>
      </w:rPr>
    </w:lvl>
    <w:lvl w:ilvl="2" w:tplc="CDC212D6" w:tentative="1">
      <w:start w:val="1"/>
      <w:numFmt w:val="bullet"/>
      <w:lvlText w:val="•"/>
      <w:lvlJc w:val="left"/>
      <w:pPr>
        <w:tabs>
          <w:tab w:val="num" w:pos="2160"/>
        </w:tabs>
        <w:ind w:left="2160" w:hanging="360"/>
      </w:pPr>
      <w:rPr>
        <w:rFonts w:ascii="Georgia" w:hAnsi="Georgia" w:hint="default"/>
      </w:rPr>
    </w:lvl>
    <w:lvl w:ilvl="3" w:tplc="FCDE95A0" w:tentative="1">
      <w:start w:val="1"/>
      <w:numFmt w:val="bullet"/>
      <w:lvlText w:val="•"/>
      <w:lvlJc w:val="left"/>
      <w:pPr>
        <w:tabs>
          <w:tab w:val="num" w:pos="2880"/>
        </w:tabs>
        <w:ind w:left="2880" w:hanging="360"/>
      </w:pPr>
      <w:rPr>
        <w:rFonts w:ascii="Georgia" w:hAnsi="Georgia" w:hint="default"/>
      </w:rPr>
    </w:lvl>
    <w:lvl w:ilvl="4" w:tplc="A50AFB1E" w:tentative="1">
      <w:start w:val="1"/>
      <w:numFmt w:val="bullet"/>
      <w:lvlText w:val="•"/>
      <w:lvlJc w:val="left"/>
      <w:pPr>
        <w:tabs>
          <w:tab w:val="num" w:pos="3600"/>
        </w:tabs>
        <w:ind w:left="3600" w:hanging="360"/>
      </w:pPr>
      <w:rPr>
        <w:rFonts w:ascii="Georgia" w:hAnsi="Georgia" w:hint="default"/>
      </w:rPr>
    </w:lvl>
    <w:lvl w:ilvl="5" w:tplc="693CB9F4" w:tentative="1">
      <w:start w:val="1"/>
      <w:numFmt w:val="bullet"/>
      <w:lvlText w:val="•"/>
      <w:lvlJc w:val="left"/>
      <w:pPr>
        <w:tabs>
          <w:tab w:val="num" w:pos="4320"/>
        </w:tabs>
        <w:ind w:left="4320" w:hanging="360"/>
      </w:pPr>
      <w:rPr>
        <w:rFonts w:ascii="Georgia" w:hAnsi="Georgia" w:hint="default"/>
      </w:rPr>
    </w:lvl>
    <w:lvl w:ilvl="6" w:tplc="73167A10" w:tentative="1">
      <w:start w:val="1"/>
      <w:numFmt w:val="bullet"/>
      <w:lvlText w:val="•"/>
      <w:lvlJc w:val="left"/>
      <w:pPr>
        <w:tabs>
          <w:tab w:val="num" w:pos="5040"/>
        </w:tabs>
        <w:ind w:left="5040" w:hanging="360"/>
      </w:pPr>
      <w:rPr>
        <w:rFonts w:ascii="Georgia" w:hAnsi="Georgia" w:hint="default"/>
      </w:rPr>
    </w:lvl>
    <w:lvl w:ilvl="7" w:tplc="1A8CCEB2" w:tentative="1">
      <w:start w:val="1"/>
      <w:numFmt w:val="bullet"/>
      <w:lvlText w:val="•"/>
      <w:lvlJc w:val="left"/>
      <w:pPr>
        <w:tabs>
          <w:tab w:val="num" w:pos="5760"/>
        </w:tabs>
        <w:ind w:left="5760" w:hanging="360"/>
      </w:pPr>
      <w:rPr>
        <w:rFonts w:ascii="Georgia" w:hAnsi="Georgia" w:hint="default"/>
      </w:rPr>
    </w:lvl>
    <w:lvl w:ilvl="8" w:tplc="106EBD0E" w:tentative="1">
      <w:start w:val="1"/>
      <w:numFmt w:val="bullet"/>
      <w:lvlText w:val="•"/>
      <w:lvlJc w:val="left"/>
      <w:pPr>
        <w:tabs>
          <w:tab w:val="num" w:pos="6480"/>
        </w:tabs>
        <w:ind w:left="6480" w:hanging="360"/>
      </w:pPr>
      <w:rPr>
        <w:rFonts w:ascii="Georgia" w:hAnsi="Georgia" w:hint="default"/>
      </w:rPr>
    </w:lvl>
  </w:abstractNum>
  <w:abstractNum w:abstractNumId="11">
    <w:nsid w:val="25170D24"/>
    <w:multiLevelType w:val="multilevel"/>
    <w:tmpl w:val="897A743A"/>
    <w:lvl w:ilvl="0">
      <w:start w:val="1"/>
      <w:numFmt w:val="bullet"/>
      <w:lvlText w:val=""/>
      <w:lvlJc w:val="left"/>
      <w:pPr>
        <w:ind w:left="2137" w:hanging="360"/>
      </w:pPr>
      <w:rPr>
        <w:rFonts w:ascii="Wingdings" w:hAnsi="Wingdings" w:hint="default"/>
        <w:caps/>
        <w:sz w:val="26"/>
      </w:rPr>
    </w:lvl>
    <w:lvl w:ilvl="1">
      <w:start w:val="1"/>
      <w:numFmt w:val="bullet"/>
      <w:lvlText w:val="o"/>
      <w:lvlJc w:val="left"/>
      <w:pPr>
        <w:ind w:left="2857" w:hanging="360"/>
      </w:pPr>
      <w:rPr>
        <w:rFonts w:ascii="Courier New" w:hAnsi="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hint="default"/>
      </w:rPr>
    </w:lvl>
    <w:lvl w:ilvl="8">
      <w:start w:val="1"/>
      <w:numFmt w:val="bullet"/>
      <w:lvlText w:val=""/>
      <w:lvlJc w:val="left"/>
      <w:pPr>
        <w:ind w:left="7897" w:hanging="360"/>
      </w:pPr>
      <w:rPr>
        <w:rFonts w:ascii="Wingdings" w:hAnsi="Wingdings" w:hint="default"/>
      </w:rPr>
    </w:lvl>
  </w:abstractNum>
  <w:abstractNum w:abstractNumId="12">
    <w:nsid w:val="26F35F3E"/>
    <w:multiLevelType w:val="multilevel"/>
    <w:tmpl w:val="3ECA4D1A"/>
    <w:lvl w:ilvl="0">
      <w:start w:val="1"/>
      <w:numFmt w:val="bullet"/>
      <w:lvlText w:val=""/>
      <w:lvlJc w:val="left"/>
      <w:pPr>
        <w:ind w:left="360" w:hanging="360"/>
      </w:pPr>
      <w:rPr>
        <w:rFonts w:ascii="Symbol" w:hAnsi="Symbol" w:hint="default"/>
        <w:sz w:val="3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28480FE7"/>
    <w:multiLevelType w:val="hybridMultilevel"/>
    <w:tmpl w:val="788C0950"/>
    <w:lvl w:ilvl="0" w:tplc="B09A9F4A">
      <w:start w:val="1"/>
      <w:numFmt w:val="bullet"/>
      <w:lvlText w:val="•"/>
      <w:lvlJc w:val="left"/>
      <w:pPr>
        <w:tabs>
          <w:tab w:val="num" w:pos="720"/>
        </w:tabs>
        <w:ind w:left="720" w:hanging="360"/>
      </w:pPr>
      <w:rPr>
        <w:rFonts w:ascii="Georgia" w:hAnsi="Georgia" w:hint="default"/>
      </w:rPr>
    </w:lvl>
    <w:lvl w:ilvl="1" w:tplc="7918031E" w:tentative="1">
      <w:start w:val="1"/>
      <w:numFmt w:val="bullet"/>
      <w:lvlText w:val="•"/>
      <w:lvlJc w:val="left"/>
      <w:pPr>
        <w:tabs>
          <w:tab w:val="num" w:pos="1440"/>
        </w:tabs>
        <w:ind w:left="1440" w:hanging="360"/>
      </w:pPr>
      <w:rPr>
        <w:rFonts w:ascii="Georgia" w:hAnsi="Georgia" w:hint="default"/>
      </w:rPr>
    </w:lvl>
    <w:lvl w:ilvl="2" w:tplc="CDC212D6" w:tentative="1">
      <w:start w:val="1"/>
      <w:numFmt w:val="bullet"/>
      <w:lvlText w:val="•"/>
      <w:lvlJc w:val="left"/>
      <w:pPr>
        <w:tabs>
          <w:tab w:val="num" w:pos="2160"/>
        </w:tabs>
        <w:ind w:left="2160" w:hanging="360"/>
      </w:pPr>
      <w:rPr>
        <w:rFonts w:ascii="Georgia" w:hAnsi="Georgia" w:hint="default"/>
      </w:rPr>
    </w:lvl>
    <w:lvl w:ilvl="3" w:tplc="FCDE95A0" w:tentative="1">
      <w:start w:val="1"/>
      <w:numFmt w:val="bullet"/>
      <w:lvlText w:val="•"/>
      <w:lvlJc w:val="left"/>
      <w:pPr>
        <w:tabs>
          <w:tab w:val="num" w:pos="2880"/>
        </w:tabs>
        <w:ind w:left="2880" w:hanging="360"/>
      </w:pPr>
      <w:rPr>
        <w:rFonts w:ascii="Georgia" w:hAnsi="Georgia" w:hint="default"/>
      </w:rPr>
    </w:lvl>
    <w:lvl w:ilvl="4" w:tplc="A50AFB1E" w:tentative="1">
      <w:start w:val="1"/>
      <w:numFmt w:val="bullet"/>
      <w:lvlText w:val="•"/>
      <w:lvlJc w:val="left"/>
      <w:pPr>
        <w:tabs>
          <w:tab w:val="num" w:pos="3600"/>
        </w:tabs>
        <w:ind w:left="3600" w:hanging="360"/>
      </w:pPr>
      <w:rPr>
        <w:rFonts w:ascii="Georgia" w:hAnsi="Georgia" w:hint="default"/>
      </w:rPr>
    </w:lvl>
    <w:lvl w:ilvl="5" w:tplc="693CB9F4" w:tentative="1">
      <w:start w:val="1"/>
      <w:numFmt w:val="bullet"/>
      <w:lvlText w:val="•"/>
      <w:lvlJc w:val="left"/>
      <w:pPr>
        <w:tabs>
          <w:tab w:val="num" w:pos="4320"/>
        </w:tabs>
        <w:ind w:left="4320" w:hanging="360"/>
      </w:pPr>
      <w:rPr>
        <w:rFonts w:ascii="Georgia" w:hAnsi="Georgia" w:hint="default"/>
      </w:rPr>
    </w:lvl>
    <w:lvl w:ilvl="6" w:tplc="73167A10" w:tentative="1">
      <w:start w:val="1"/>
      <w:numFmt w:val="bullet"/>
      <w:lvlText w:val="•"/>
      <w:lvlJc w:val="left"/>
      <w:pPr>
        <w:tabs>
          <w:tab w:val="num" w:pos="5040"/>
        </w:tabs>
        <w:ind w:left="5040" w:hanging="360"/>
      </w:pPr>
      <w:rPr>
        <w:rFonts w:ascii="Georgia" w:hAnsi="Georgia" w:hint="default"/>
      </w:rPr>
    </w:lvl>
    <w:lvl w:ilvl="7" w:tplc="1A8CCEB2" w:tentative="1">
      <w:start w:val="1"/>
      <w:numFmt w:val="bullet"/>
      <w:lvlText w:val="•"/>
      <w:lvlJc w:val="left"/>
      <w:pPr>
        <w:tabs>
          <w:tab w:val="num" w:pos="5760"/>
        </w:tabs>
        <w:ind w:left="5760" w:hanging="360"/>
      </w:pPr>
      <w:rPr>
        <w:rFonts w:ascii="Georgia" w:hAnsi="Georgia" w:hint="default"/>
      </w:rPr>
    </w:lvl>
    <w:lvl w:ilvl="8" w:tplc="106EBD0E" w:tentative="1">
      <w:start w:val="1"/>
      <w:numFmt w:val="bullet"/>
      <w:lvlText w:val="•"/>
      <w:lvlJc w:val="left"/>
      <w:pPr>
        <w:tabs>
          <w:tab w:val="num" w:pos="6480"/>
        </w:tabs>
        <w:ind w:left="6480" w:hanging="360"/>
      </w:pPr>
      <w:rPr>
        <w:rFonts w:ascii="Georgia" w:hAnsi="Georgia" w:hint="default"/>
      </w:rPr>
    </w:lvl>
  </w:abstractNum>
  <w:abstractNum w:abstractNumId="14">
    <w:nsid w:val="28A7365A"/>
    <w:multiLevelType w:val="multilevel"/>
    <w:tmpl w:val="941C9252"/>
    <w:lvl w:ilvl="0">
      <w:start w:val="1"/>
      <w:numFmt w:val="bullet"/>
      <w:lvlText w:val=""/>
      <w:lvlJc w:val="left"/>
      <w:pPr>
        <w:ind w:left="735" w:hanging="360"/>
      </w:pPr>
      <w:rPr>
        <w:rFonts w:ascii="Wingdings" w:hAnsi="Wingdings" w:hint="default"/>
      </w:rPr>
    </w:lvl>
    <w:lvl w:ilvl="1">
      <w:start w:val="1"/>
      <w:numFmt w:val="bullet"/>
      <w:lvlText w:val="o"/>
      <w:lvlJc w:val="left"/>
      <w:pPr>
        <w:ind w:left="1455" w:hanging="360"/>
      </w:pPr>
      <w:rPr>
        <w:rFonts w:ascii="Courier New" w:hAnsi="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hint="default"/>
      </w:rPr>
    </w:lvl>
    <w:lvl w:ilvl="8">
      <w:start w:val="1"/>
      <w:numFmt w:val="bullet"/>
      <w:lvlText w:val=""/>
      <w:lvlJc w:val="left"/>
      <w:pPr>
        <w:ind w:left="6495" w:hanging="360"/>
      </w:pPr>
      <w:rPr>
        <w:rFonts w:ascii="Wingdings" w:hAnsi="Wingdings" w:hint="default"/>
      </w:rPr>
    </w:lvl>
  </w:abstractNum>
  <w:abstractNum w:abstractNumId="15">
    <w:nsid w:val="3CA1268B"/>
    <w:multiLevelType w:val="hybridMultilevel"/>
    <w:tmpl w:val="A1083560"/>
    <w:lvl w:ilvl="0" w:tplc="01CE9E76">
      <w:start w:val="1"/>
      <w:numFmt w:val="bullet"/>
      <w:lvlText w:val="•"/>
      <w:lvlJc w:val="left"/>
      <w:pPr>
        <w:tabs>
          <w:tab w:val="num" w:pos="720"/>
        </w:tabs>
        <w:ind w:left="720" w:hanging="360"/>
      </w:pPr>
      <w:rPr>
        <w:rFonts w:ascii="Georgia" w:hAnsi="Georgia" w:hint="default"/>
      </w:rPr>
    </w:lvl>
    <w:lvl w:ilvl="1" w:tplc="B3762A7C" w:tentative="1">
      <w:start w:val="1"/>
      <w:numFmt w:val="bullet"/>
      <w:lvlText w:val="•"/>
      <w:lvlJc w:val="left"/>
      <w:pPr>
        <w:tabs>
          <w:tab w:val="num" w:pos="1440"/>
        </w:tabs>
        <w:ind w:left="1440" w:hanging="360"/>
      </w:pPr>
      <w:rPr>
        <w:rFonts w:ascii="Georgia" w:hAnsi="Georgia" w:hint="default"/>
      </w:rPr>
    </w:lvl>
    <w:lvl w:ilvl="2" w:tplc="420060C4" w:tentative="1">
      <w:start w:val="1"/>
      <w:numFmt w:val="bullet"/>
      <w:lvlText w:val="•"/>
      <w:lvlJc w:val="left"/>
      <w:pPr>
        <w:tabs>
          <w:tab w:val="num" w:pos="2160"/>
        </w:tabs>
        <w:ind w:left="2160" w:hanging="360"/>
      </w:pPr>
      <w:rPr>
        <w:rFonts w:ascii="Georgia" w:hAnsi="Georgia" w:hint="default"/>
      </w:rPr>
    </w:lvl>
    <w:lvl w:ilvl="3" w:tplc="BB181958" w:tentative="1">
      <w:start w:val="1"/>
      <w:numFmt w:val="bullet"/>
      <w:lvlText w:val="•"/>
      <w:lvlJc w:val="left"/>
      <w:pPr>
        <w:tabs>
          <w:tab w:val="num" w:pos="2880"/>
        </w:tabs>
        <w:ind w:left="2880" w:hanging="360"/>
      </w:pPr>
      <w:rPr>
        <w:rFonts w:ascii="Georgia" w:hAnsi="Georgia" w:hint="default"/>
      </w:rPr>
    </w:lvl>
    <w:lvl w:ilvl="4" w:tplc="B3AA2488" w:tentative="1">
      <w:start w:val="1"/>
      <w:numFmt w:val="bullet"/>
      <w:lvlText w:val="•"/>
      <w:lvlJc w:val="left"/>
      <w:pPr>
        <w:tabs>
          <w:tab w:val="num" w:pos="3600"/>
        </w:tabs>
        <w:ind w:left="3600" w:hanging="360"/>
      </w:pPr>
      <w:rPr>
        <w:rFonts w:ascii="Georgia" w:hAnsi="Georgia" w:hint="default"/>
      </w:rPr>
    </w:lvl>
    <w:lvl w:ilvl="5" w:tplc="C16AA696" w:tentative="1">
      <w:start w:val="1"/>
      <w:numFmt w:val="bullet"/>
      <w:lvlText w:val="•"/>
      <w:lvlJc w:val="left"/>
      <w:pPr>
        <w:tabs>
          <w:tab w:val="num" w:pos="4320"/>
        </w:tabs>
        <w:ind w:left="4320" w:hanging="360"/>
      </w:pPr>
      <w:rPr>
        <w:rFonts w:ascii="Georgia" w:hAnsi="Georgia" w:hint="default"/>
      </w:rPr>
    </w:lvl>
    <w:lvl w:ilvl="6" w:tplc="687E3ECC" w:tentative="1">
      <w:start w:val="1"/>
      <w:numFmt w:val="bullet"/>
      <w:lvlText w:val="•"/>
      <w:lvlJc w:val="left"/>
      <w:pPr>
        <w:tabs>
          <w:tab w:val="num" w:pos="5040"/>
        </w:tabs>
        <w:ind w:left="5040" w:hanging="360"/>
      </w:pPr>
      <w:rPr>
        <w:rFonts w:ascii="Georgia" w:hAnsi="Georgia" w:hint="default"/>
      </w:rPr>
    </w:lvl>
    <w:lvl w:ilvl="7" w:tplc="69E84768" w:tentative="1">
      <w:start w:val="1"/>
      <w:numFmt w:val="bullet"/>
      <w:lvlText w:val="•"/>
      <w:lvlJc w:val="left"/>
      <w:pPr>
        <w:tabs>
          <w:tab w:val="num" w:pos="5760"/>
        </w:tabs>
        <w:ind w:left="5760" w:hanging="360"/>
      </w:pPr>
      <w:rPr>
        <w:rFonts w:ascii="Georgia" w:hAnsi="Georgia" w:hint="default"/>
      </w:rPr>
    </w:lvl>
    <w:lvl w:ilvl="8" w:tplc="C1C42550" w:tentative="1">
      <w:start w:val="1"/>
      <w:numFmt w:val="bullet"/>
      <w:lvlText w:val="•"/>
      <w:lvlJc w:val="left"/>
      <w:pPr>
        <w:tabs>
          <w:tab w:val="num" w:pos="6480"/>
        </w:tabs>
        <w:ind w:left="6480" w:hanging="360"/>
      </w:pPr>
      <w:rPr>
        <w:rFonts w:ascii="Georgia" w:hAnsi="Georgia" w:hint="default"/>
      </w:rPr>
    </w:lvl>
  </w:abstractNum>
  <w:abstractNum w:abstractNumId="16">
    <w:nsid w:val="423E15EC"/>
    <w:multiLevelType w:val="hybridMultilevel"/>
    <w:tmpl w:val="7832762A"/>
    <w:lvl w:ilvl="0" w:tplc="CAF0102A">
      <w:start w:val="1"/>
      <w:numFmt w:val="bullet"/>
      <w:lvlText w:val="•"/>
      <w:lvlJc w:val="left"/>
      <w:pPr>
        <w:tabs>
          <w:tab w:val="num" w:pos="720"/>
        </w:tabs>
        <w:ind w:left="720" w:hanging="360"/>
      </w:pPr>
      <w:rPr>
        <w:rFonts w:ascii="Georgia" w:hAnsi="Georgia" w:hint="default"/>
      </w:rPr>
    </w:lvl>
    <w:lvl w:ilvl="1" w:tplc="6EC272F4" w:tentative="1">
      <w:start w:val="1"/>
      <w:numFmt w:val="bullet"/>
      <w:lvlText w:val="•"/>
      <w:lvlJc w:val="left"/>
      <w:pPr>
        <w:tabs>
          <w:tab w:val="num" w:pos="1440"/>
        </w:tabs>
        <w:ind w:left="1440" w:hanging="360"/>
      </w:pPr>
      <w:rPr>
        <w:rFonts w:ascii="Georgia" w:hAnsi="Georgia" w:hint="default"/>
      </w:rPr>
    </w:lvl>
    <w:lvl w:ilvl="2" w:tplc="74F65E42" w:tentative="1">
      <w:start w:val="1"/>
      <w:numFmt w:val="bullet"/>
      <w:lvlText w:val="•"/>
      <w:lvlJc w:val="left"/>
      <w:pPr>
        <w:tabs>
          <w:tab w:val="num" w:pos="2160"/>
        </w:tabs>
        <w:ind w:left="2160" w:hanging="360"/>
      </w:pPr>
      <w:rPr>
        <w:rFonts w:ascii="Georgia" w:hAnsi="Georgia" w:hint="default"/>
      </w:rPr>
    </w:lvl>
    <w:lvl w:ilvl="3" w:tplc="647410E6" w:tentative="1">
      <w:start w:val="1"/>
      <w:numFmt w:val="bullet"/>
      <w:lvlText w:val="•"/>
      <w:lvlJc w:val="left"/>
      <w:pPr>
        <w:tabs>
          <w:tab w:val="num" w:pos="2880"/>
        </w:tabs>
        <w:ind w:left="2880" w:hanging="360"/>
      </w:pPr>
      <w:rPr>
        <w:rFonts w:ascii="Georgia" w:hAnsi="Georgia" w:hint="default"/>
      </w:rPr>
    </w:lvl>
    <w:lvl w:ilvl="4" w:tplc="9E90A3AE" w:tentative="1">
      <w:start w:val="1"/>
      <w:numFmt w:val="bullet"/>
      <w:lvlText w:val="•"/>
      <w:lvlJc w:val="left"/>
      <w:pPr>
        <w:tabs>
          <w:tab w:val="num" w:pos="3600"/>
        </w:tabs>
        <w:ind w:left="3600" w:hanging="360"/>
      </w:pPr>
      <w:rPr>
        <w:rFonts w:ascii="Georgia" w:hAnsi="Georgia" w:hint="default"/>
      </w:rPr>
    </w:lvl>
    <w:lvl w:ilvl="5" w:tplc="BA0CCC64" w:tentative="1">
      <w:start w:val="1"/>
      <w:numFmt w:val="bullet"/>
      <w:lvlText w:val="•"/>
      <w:lvlJc w:val="left"/>
      <w:pPr>
        <w:tabs>
          <w:tab w:val="num" w:pos="4320"/>
        </w:tabs>
        <w:ind w:left="4320" w:hanging="360"/>
      </w:pPr>
      <w:rPr>
        <w:rFonts w:ascii="Georgia" w:hAnsi="Georgia" w:hint="default"/>
      </w:rPr>
    </w:lvl>
    <w:lvl w:ilvl="6" w:tplc="CB086DC4" w:tentative="1">
      <w:start w:val="1"/>
      <w:numFmt w:val="bullet"/>
      <w:lvlText w:val="•"/>
      <w:lvlJc w:val="left"/>
      <w:pPr>
        <w:tabs>
          <w:tab w:val="num" w:pos="5040"/>
        </w:tabs>
        <w:ind w:left="5040" w:hanging="360"/>
      </w:pPr>
      <w:rPr>
        <w:rFonts w:ascii="Georgia" w:hAnsi="Georgia" w:hint="default"/>
      </w:rPr>
    </w:lvl>
    <w:lvl w:ilvl="7" w:tplc="8FAC5044" w:tentative="1">
      <w:start w:val="1"/>
      <w:numFmt w:val="bullet"/>
      <w:lvlText w:val="•"/>
      <w:lvlJc w:val="left"/>
      <w:pPr>
        <w:tabs>
          <w:tab w:val="num" w:pos="5760"/>
        </w:tabs>
        <w:ind w:left="5760" w:hanging="360"/>
      </w:pPr>
      <w:rPr>
        <w:rFonts w:ascii="Georgia" w:hAnsi="Georgia" w:hint="default"/>
      </w:rPr>
    </w:lvl>
    <w:lvl w:ilvl="8" w:tplc="D56ADCC2" w:tentative="1">
      <w:start w:val="1"/>
      <w:numFmt w:val="bullet"/>
      <w:lvlText w:val="•"/>
      <w:lvlJc w:val="left"/>
      <w:pPr>
        <w:tabs>
          <w:tab w:val="num" w:pos="6480"/>
        </w:tabs>
        <w:ind w:left="6480" w:hanging="360"/>
      </w:pPr>
      <w:rPr>
        <w:rFonts w:ascii="Georgia" w:hAnsi="Georgia" w:hint="default"/>
      </w:rPr>
    </w:lvl>
  </w:abstractNum>
  <w:abstractNum w:abstractNumId="17">
    <w:nsid w:val="45563A58"/>
    <w:multiLevelType w:val="multilevel"/>
    <w:tmpl w:val="F4CE16A4"/>
    <w:lvl w:ilvl="0">
      <w:start w:val="1"/>
      <w:numFmt w:val="none"/>
      <w:suff w:val="nothing"/>
      <w:lvlText w:val=""/>
      <w:lvlJc w:val="left"/>
      <w:pPr>
        <w:ind w:left="432" w:hanging="432"/>
      </w:pPr>
      <w:rPr>
        <w:rFonts w:cs="Times New Roman"/>
        <w:sz w:val="30"/>
      </w:rPr>
    </w:lvl>
    <w:lvl w:ilvl="1">
      <w:start w:val="1"/>
      <w:numFmt w:val="none"/>
      <w:suff w:val="nothing"/>
      <w:lvlText w:val=""/>
      <w:lvlJc w:val="left"/>
      <w:pPr>
        <w:ind w:left="576" w:hanging="576"/>
      </w:pPr>
      <w:rPr>
        <w:rFonts w:cs="Times New Roman"/>
        <w:sz w:val="30"/>
      </w:rPr>
    </w:lvl>
    <w:lvl w:ilvl="2">
      <w:start w:val="1"/>
      <w:numFmt w:val="none"/>
      <w:suff w:val="nothing"/>
      <w:lvlText w:val=""/>
      <w:lvlJc w:val="left"/>
      <w:pPr>
        <w:ind w:left="720" w:hanging="720"/>
      </w:pPr>
      <w:rPr>
        <w:rFonts w:cs="Times New Roman"/>
        <w:sz w:val="30"/>
      </w:rPr>
    </w:lvl>
    <w:lvl w:ilvl="3">
      <w:start w:val="1"/>
      <w:numFmt w:val="none"/>
      <w:suff w:val="nothing"/>
      <w:lvlText w:val=""/>
      <w:lvlJc w:val="left"/>
      <w:pPr>
        <w:ind w:left="864" w:hanging="864"/>
      </w:pPr>
      <w:rPr>
        <w:rFonts w:cs="Times New Roman"/>
        <w:sz w:val="30"/>
      </w:rPr>
    </w:lvl>
    <w:lvl w:ilvl="4">
      <w:start w:val="1"/>
      <w:numFmt w:val="none"/>
      <w:suff w:val="nothing"/>
      <w:lvlText w:val=""/>
      <w:lvlJc w:val="left"/>
      <w:pPr>
        <w:ind w:left="1008" w:hanging="1008"/>
      </w:pPr>
      <w:rPr>
        <w:rFonts w:cs="Times New Roman"/>
        <w:sz w:val="30"/>
      </w:rPr>
    </w:lvl>
    <w:lvl w:ilvl="5">
      <w:start w:val="1"/>
      <w:numFmt w:val="none"/>
      <w:suff w:val="nothing"/>
      <w:lvlText w:val=""/>
      <w:lvlJc w:val="left"/>
      <w:pPr>
        <w:ind w:left="1152" w:hanging="1152"/>
      </w:pPr>
      <w:rPr>
        <w:rFonts w:cs="Times New Roman"/>
        <w:sz w:val="30"/>
      </w:rPr>
    </w:lvl>
    <w:lvl w:ilvl="6">
      <w:start w:val="1"/>
      <w:numFmt w:val="none"/>
      <w:suff w:val="nothing"/>
      <w:lvlText w:val=""/>
      <w:lvlJc w:val="left"/>
      <w:pPr>
        <w:ind w:left="1296" w:hanging="1296"/>
      </w:pPr>
      <w:rPr>
        <w:rFonts w:cs="Times New Roman"/>
        <w:sz w:val="30"/>
      </w:rPr>
    </w:lvl>
    <w:lvl w:ilvl="7">
      <w:start w:val="1"/>
      <w:numFmt w:val="none"/>
      <w:suff w:val="nothing"/>
      <w:lvlText w:val=""/>
      <w:lvlJc w:val="left"/>
      <w:pPr>
        <w:ind w:left="1440" w:hanging="1440"/>
      </w:pPr>
      <w:rPr>
        <w:rFonts w:cs="Times New Roman"/>
        <w:sz w:val="30"/>
      </w:rPr>
    </w:lvl>
    <w:lvl w:ilvl="8">
      <w:start w:val="1"/>
      <w:numFmt w:val="none"/>
      <w:suff w:val="nothing"/>
      <w:lvlText w:val=""/>
      <w:lvlJc w:val="left"/>
      <w:pPr>
        <w:ind w:left="1584" w:hanging="1584"/>
      </w:pPr>
      <w:rPr>
        <w:rFonts w:cs="Times New Roman"/>
        <w:sz w:val="30"/>
      </w:rPr>
    </w:lvl>
  </w:abstractNum>
  <w:abstractNum w:abstractNumId="18">
    <w:nsid w:val="47140755"/>
    <w:multiLevelType w:val="hybridMultilevel"/>
    <w:tmpl w:val="E6ECA772"/>
    <w:lvl w:ilvl="0" w:tplc="04220001">
      <w:start w:val="1"/>
      <w:numFmt w:val="bullet"/>
      <w:lvlText w:val=""/>
      <w:lvlJc w:val="left"/>
      <w:pPr>
        <w:tabs>
          <w:tab w:val="num" w:pos="1068"/>
        </w:tabs>
        <w:ind w:left="1068" w:hanging="360"/>
      </w:pPr>
      <w:rPr>
        <w:rFonts w:ascii="Symbol" w:hAnsi="Symbol"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9">
    <w:nsid w:val="49CC5AF2"/>
    <w:multiLevelType w:val="hybridMultilevel"/>
    <w:tmpl w:val="8D7A1396"/>
    <w:lvl w:ilvl="0" w:tplc="D0340F64">
      <w:start w:val="1"/>
      <w:numFmt w:val="bullet"/>
      <w:lvlText w:val="•"/>
      <w:lvlJc w:val="left"/>
      <w:pPr>
        <w:tabs>
          <w:tab w:val="num" w:pos="720"/>
        </w:tabs>
        <w:ind w:left="720" w:hanging="360"/>
      </w:pPr>
      <w:rPr>
        <w:rFonts w:ascii="Georgia" w:hAnsi="Georgia" w:hint="default"/>
      </w:rPr>
    </w:lvl>
    <w:lvl w:ilvl="1" w:tplc="B5562732" w:tentative="1">
      <w:start w:val="1"/>
      <w:numFmt w:val="bullet"/>
      <w:lvlText w:val="•"/>
      <w:lvlJc w:val="left"/>
      <w:pPr>
        <w:tabs>
          <w:tab w:val="num" w:pos="1440"/>
        </w:tabs>
        <w:ind w:left="1440" w:hanging="360"/>
      </w:pPr>
      <w:rPr>
        <w:rFonts w:ascii="Georgia" w:hAnsi="Georgia" w:hint="default"/>
      </w:rPr>
    </w:lvl>
    <w:lvl w:ilvl="2" w:tplc="0634550A" w:tentative="1">
      <w:start w:val="1"/>
      <w:numFmt w:val="bullet"/>
      <w:lvlText w:val="•"/>
      <w:lvlJc w:val="left"/>
      <w:pPr>
        <w:tabs>
          <w:tab w:val="num" w:pos="2160"/>
        </w:tabs>
        <w:ind w:left="2160" w:hanging="360"/>
      </w:pPr>
      <w:rPr>
        <w:rFonts w:ascii="Georgia" w:hAnsi="Georgia" w:hint="default"/>
      </w:rPr>
    </w:lvl>
    <w:lvl w:ilvl="3" w:tplc="DB7CD46E" w:tentative="1">
      <w:start w:val="1"/>
      <w:numFmt w:val="bullet"/>
      <w:lvlText w:val="•"/>
      <w:lvlJc w:val="left"/>
      <w:pPr>
        <w:tabs>
          <w:tab w:val="num" w:pos="2880"/>
        </w:tabs>
        <w:ind w:left="2880" w:hanging="360"/>
      </w:pPr>
      <w:rPr>
        <w:rFonts w:ascii="Georgia" w:hAnsi="Georgia" w:hint="default"/>
      </w:rPr>
    </w:lvl>
    <w:lvl w:ilvl="4" w:tplc="24C6106A" w:tentative="1">
      <w:start w:val="1"/>
      <w:numFmt w:val="bullet"/>
      <w:lvlText w:val="•"/>
      <w:lvlJc w:val="left"/>
      <w:pPr>
        <w:tabs>
          <w:tab w:val="num" w:pos="3600"/>
        </w:tabs>
        <w:ind w:left="3600" w:hanging="360"/>
      </w:pPr>
      <w:rPr>
        <w:rFonts w:ascii="Georgia" w:hAnsi="Georgia" w:hint="default"/>
      </w:rPr>
    </w:lvl>
    <w:lvl w:ilvl="5" w:tplc="30B29A1C" w:tentative="1">
      <w:start w:val="1"/>
      <w:numFmt w:val="bullet"/>
      <w:lvlText w:val="•"/>
      <w:lvlJc w:val="left"/>
      <w:pPr>
        <w:tabs>
          <w:tab w:val="num" w:pos="4320"/>
        </w:tabs>
        <w:ind w:left="4320" w:hanging="360"/>
      </w:pPr>
      <w:rPr>
        <w:rFonts w:ascii="Georgia" w:hAnsi="Georgia" w:hint="default"/>
      </w:rPr>
    </w:lvl>
    <w:lvl w:ilvl="6" w:tplc="A6EA063A" w:tentative="1">
      <w:start w:val="1"/>
      <w:numFmt w:val="bullet"/>
      <w:lvlText w:val="•"/>
      <w:lvlJc w:val="left"/>
      <w:pPr>
        <w:tabs>
          <w:tab w:val="num" w:pos="5040"/>
        </w:tabs>
        <w:ind w:left="5040" w:hanging="360"/>
      </w:pPr>
      <w:rPr>
        <w:rFonts w:ascii="Georgia" w:hAnsi="Georgia" w:hint="default"/>
      </w:rPr>
    </w:lvl>
    <w:lvl w:ilvl="7" w:tplc="3FAE8058" w:tentative="1">
      <w:start w:val="1"/>
      <w:numFmt w:val="bullet"/>
      <w:lvlText w:val="•"/>
      <w:lvlJc w:val="left"/>
      <w:pPr>
        <w:tabs>
          <w:tab w:val="num" w:pos="5760"/>
        </w:tabs>
        <w:ind w:left="5760" w:hanging="360"/>
      </w:pPr>
      <w:rPr>
        <w:rFonts w:ascii="Georgia" w:hAnsi="Georgia" w:hint="default"/>
      </w:rPr>
    </w:lvl>
    <w:lvl w:ilvl="8" w:tplc="25E63874" w:tentative="1">
      <w:start w:val="1"/>
      <w:numFmt w:val="bullet"/>
      <w:lvlText w:val="•"/>
      <w:lvlJc w:val="left"/>
      <w:pPr>
        <w:tabs>
          <w:tab w:val="num" w:pos="6480"/>
        </w:tabs>
        <w:ind w:left="6480" w:hanging="360"/>
      </w:pPr>
      <w:rPr>
        <w:rFonts w:ascii="Georgia" w:hAnsi="Georgia" w:hint="default"/>
      </w:rPr>
    </w:lvl>
  </w:abstractNum>
  <w:abstractNum w:abstractNumId="20">
    <w:nsid w:val="4A3D4032"/>
    <w:multiLevelType w:val="hybridMultilevel"/>
    <w:tmpl w:val="1E3C4760"/>
    <w:lvl w:ilvl="0" w:tplc="C0726C7A">
      <w:start w:val="1"/>
      <w:numFmt w:val="bullet"/>
      <w:lvlText w:val="•"/>
      <w:lvlJc w:val="left"/>
      <w:pPr>
        <w:tabs>
          <w:tab w:val="num" w:pos="720"/>
        </w:tabs>
        <w:ind w:left="720" w:hanging="360"/>
      </w:pPr>
      <w:rPr>
        <w:rFonts w:ascii="Georgia" w:hAnsi="Georgia" w:hint="default"/>
      </w:rPr>
    </w:lvl>
    <w:lvl w:ilvl="1" w:tplc="01789D04" w:tentative="1">
      <w:start w:val="1"/>
      <w:numFmt w:val="bullet"/>
      <w:lvlText w:val="•"/>
      <w:lvlJc w:val="left"/>
      <w:pPr>
        <w:tabs>
          <w:tab w:val="num" w:pos="1440"/>
        </w:tabs>
        <w:ind w:left="1440" w:hanging="360"/>
      </w:pPr>
      <w:rPr>
        <w:rFonts w:ascii="Georgia" w:hAnsi="Georgia" w:hint="default"/>
      </w:rPr>
    </w:lvl>
    <w:lvl w:ilvl="2" w:tplc="35B4BE94" w:tentative="1">
      <w:start w:val="1"/>
      <w:numFmt w:val="bullet"/>
      <w:lvlText w:val="•"/>
      <w:lvlJc w:val="left"/>
      <w:pPr>
        <w:tabs>
          <w:tab w:val="num" w:pos="2160"/>
        </w:tabs>
        <w:ind w:left="2160" w:hanging="360"/>
      </w:pPr>
      <w:rPr>
        <w:rFonts w:ascii="Georgia" w:hAnsi="Georgia" w:hint="default"/>
      </w:rPr>
    </w:lvl>
    <w:lvl w:ilvl="3" w:tplc="EEE0976C" w:tentative="1">
      <w:start w:val="1"/>
      <w:numFmt w:val="bullet"/>
      <w:lvlText w:val="•"/>
      <w:lvlJc w:val="left"/>
      <w:pPr>
        <w:tabs>
          <w:tab w:val="num" w:pos="2880"/>
        </w:tabs>
        <w:ind w:left="2880" w:hanging="360"/>
      </w:pPr>
      <w:rPr>
        <w:rFonts w:ascii="Georgia" w:hAnsi="Georgia" w:hint="default"/>
      </w:rPr>
    </w:lvl>
    <w:lvl w:ilvl="4" w:tplc="B4E08A00" w:tentative="1">
      <w:start w:val="1"/>
      <w:numFmt w:val="bullet"/>
      <w:lvlText w:val="•"/>
      <w:lvlJc w:val="left"/>
      <w:pPr>
        <w:tabs>
          <w:tab w:val="num" w:pos="3600"/>
        </w:tabs>
        <w:ind w:left="3600" w:hanging="360"/>
      </w:pPr>
      <w:rPr>
        <w:rFonts w:ascii="Georgia" w:hAnsi="Georgia" w:hint="default"/>
      </w:rPr>
    </w:lvl>
    <w:lvl w:ilvl="5" w:tplc="8364253C" w:tentative="1">
      <w:start w:val="1"/>
      <w:numFmt w:val="bullet"/>
      <w:lvlText w:val="•"/>
      <w:lvlJc w:val="left"/>
      <w:pPr>
        <w:tabs>
          <w:tab w:val="num" w:pos="4320"/>
        </w:tabs>
        <w:ind w:left="4320" w:hanging="360"/>
      </w:pPr>
      <w:rPr>
        <w:rFonts w:ascii="Georgia" w:hAnsi="Georgia" w:hint="default"/>
      </w:rPr>
    </w:lvl>
    <w:lvl w:ilvl="6" w:tplc="BC7EB35A" w:tentative="1">
      <w:start w:val="1"/>
      <w:numFmt w:val="bullet"/>
      <w:lvlText w:val="•"/>
      <w:lvlJc w:val="left"/>
      <w:pPr>
        <w:tabs>
          <w:tab w:val="num" w:pos="5040"/>
        </w:tabs>
        <w:ind w:left="5040" w:hanging="360"/>
      </w:pPr>
      <w:rPr>
        <w:rFonts w:ascii="Georgia" w:hAnsi="Georgia" w:hint="default"/>
      </w:rPr>
    </w:lvl>
    <w:lvl w:ilvl="7" w:tplc="322C09B4" w:tentative="1">
      <w:start w:val="1"/>
      <w:numFmt w:val="bullet"/>
      <w:lvlText w:val="•"/>
      <w:lvlJc w:val="left"/>
      <w:pPr>
        <w:tabs>
          <w:tab w:val="num" w:pos="5760"/>
        </w:tabs>
        <w:ind w:left="5760" w:hanging="360"/>
      </w:pPr>
      <w:rPr>
        <w:rFonts w:ascii="Georgia" w:hAnsi="Georgia" w:hint="default"/>
      </w:rPr>
    </w:lvl>
    <w:lvl w:ilvl="8" w:tplc="7AAEE66C" w:tentative="1">
      <w:start w:val="1"/>
      <w:numFmt w:val="bullet"/>
      <w:lvlText w:val="•"/>
      <w:lvlJc w:val="left"/>
      <w:pPr>
        <w:tabs>
          <w:tab w:val="num" w:pos="6480"/>
        </w:tabs>
        <w:ind w:left="6480" w:hanging="360"/>
      </w:pPr>
      <w:rPr>
        <w:rFonts w:ascii="Georgia" w:hAnsi="Georgia" w:hint="default"/>
      </w:rPr>
    </w:lvl>
  </w:abstractNum>
  <w:abstractNum w:abstractNumId="21">
    <w:nsid w:val="55C47C81"/>
    <w:multiLevelType w:val="hybridMultilevel"/>
    <w:tmpl w:val="49A0D01E"/>
    <w:lvl w:ilvl="0" w:tplc="2D50B1AA">
      <w:start w:val="1"/>
      <w:numFmt w:val="bullet"/>
      <w:lvlText w:val=""/>
      <w:lvlJc w:val="left"/>
      <w:pPr>
        <w:ind w:left="1095" w:hanging="360"/>
      </w:pPr>
      <w:rPr>
        <w:rFonts w:ascii="Symbol" w:hAnsi="Symbol" w:hint="default"/>
        <w:color w:val="000000"/>
        <w:spacing w:val="-1"/>
        <w:sz w:val="28"/>
      </w:rPr>
    </w:lvl>
    <w:lvl w:ilvl="1" w:tplc="04220003" w:tentative="1">
      <w:start w:val="1"/>
      <w:numFmt w:val="bullet"/>
      <w:lvlText w:val="o"/>
      <w:lvlJc w:val="left"/>
      <w:pPr>
        <w:ind w:left="1815" w:hanging="360"/>
      </w:pPr>
      <w:rPr>
        <w:rFonts w:ascii="Courier New" w:hAnsi="Courier New" w:hint="default"/>
      </w:rPr>
    </w:lvl>
    <w:lvl w:ilvl="2" w:tplc="04220005" w:tentative="1">
      <w:start w:val="1"/>
      <w:numFmt w:val="bullet"/>
      <w:lvlText w:val=""/>
      <w:lvlJc w:val="left"/>
      <w:pPr>
        <w:ind w:left="2535" w:hanging="360"/>
      </w:pPr>
      <w:rPr>
        <w:rFonts w:ascii="Wingdings" w:hAnsi="Wingdings" w:hint="default"/>
      </w:rPr>
    </w:lvl>
    <w:lvl w:ilvl="3" w:tplc="04220001" w:tentative="1">
      <w:start w:val="1"/>
      <w:numFmt w:val="bullet"/>
      <w:lvlText w:val=""/>
      <w:lvlJc w:val="left"/>
      <w:pPr>
        <w:ind w:left="3255" w:hanging="360"/>
      </w:pPr>
      <w:rPr>
        <w:rFonts w:ascii="Symbol" w:hAnsi="Symbol" w:hint="default"/>
      </w:rPr>
    </w:lvl>
    <w:lvl w:ilvl="4" w:tplc="04220003" w:tentative="1">
      <w:start w:val="1"/>
      <w:numFmt w:val="bullet"/>
      <w:lvlText w:val="o"/>
      <w:lvlJc w:val="left"/>
      <w:pPr>
        <w:ind w:left="3975" w:hanging="360"/>
      </w:pPr>
      <w:rPr>
        <w:rFonts w:ascii="Courier New" w:hAnsi="Courier New" w:hint="default"/>
      </w:rPr>
    </w:lvl>
    <w:lvl w:ilvl="5" w:tplc="04220005" w:tentative="1">
      <w:start w:val="1"/>
      <w:numFmt w:val="bullet"/>
      <w:lvlText w:val=""/>
      <w:lvlJc w:val="left"/>
      <w:pPr>
        <w:ind w:left="4695" w:hanging="360"/>
      </w:pPr>
      <w:rPr>
        <w:rFonts w:ascii="Wingdings" w:hAnsi="Wingdings" w:hint="default"/>
      </w:rPr>
    </w:lvl>
    <w:lvl w:ilvl="6" w:tplc="04220001" w:tentative="1">
      <w:start w:val="1"/>
      <w:numFmt w:val="bullet"/>
      <w:lvlText w:val=""/>
      <w:lvlJc w:val="left"/>
      <w:pPr>
        <w:ind w:left="5415" w:hanging="360"/>
      </w:pPr>
      <w:rPr>
        <w:rFonts w:ascii="Symbol" w:hAnsi="Symbol" w:hint="default"/>
      </w:rPr>
    </w:lvl>
    <w:lvl w:ilvl="7" w:tplc="04220003" w:tentative="1">
      <w:start w:val="1"/>
      <w:numFmt w:val="bullet"/>
      <w:lvlText w:val="o"/>
      <w:lvlJc w:val="left"/>
      <w:pPr>
        <w:ind w:left="6135" w:hanging="360"/>
      </w:pPr>
      <w:rPr>
        <w:rFonts w:ascii="Courier New" w:hAnsi="Courier New" w:hint="default"/>
      </w:rPr>
    </w:lvl>
    <w:lvl w:ilvl="8" w:tplc="04220005" w:tentative="1">
      <w:start w:val="1"/>
      <w:numFmt w:val="bullet"/>
      <w:lvlText w:val=""/>
      <w:lvlJc w:val="left"/>
      <w:pPr>
        <w:ind w:left="6855" w:hanging="360"/>
      </w:pPr>
      <w:rPr>
        <w:rFonts w:ascii="Wingdings" w:hAnsi="Wingdings" w:hint="default"/>
      </w:rPr>
    </w:lvl>
  </w:abstractNum>
  <w:abstractNum w:abstractNumId="22">
    <w:nsid w:val="57121A7C"/>
    <w:multiLevelType w:val="hybridMultilevel"/>
    <w:tmpl w:val="6E32D2E8"/>
    <w:lvl w:ilvl="0" w:tplc="CAF24B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F120F2F"/>
    <w:multiLevelType w:val="multilevel"/>
    <w:tmpl w:val="3D38FE4A"/>
    <w:lvl w:ilvl="0">
      <w:start w:val="1"/>
      <w:numFmt w:val="bullet"/>
      <w:lvlText w:val="-"/>
      <w:lvlJc w:val="left"/>
      <w:pPr>
        <w:tabs>
          <w:tab w:val="num" w:pos="720"/>
        </w:tabs>
        <w:ind w:left="720" w:hanging="360"/>
      </w:pPr>
      <w:rPr>
        <w:rFonts w:ascii="Times New Roman" w:hAnsi="Times New Roman" w:hint="default"/>
        <w:sz w:val="26"/>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5F6B663A"/>
    <w:multiLevelType w:val="hybridMultilevel"/>
    <w:tmpl w:val="0614AD22"/>
    <w:lvl w:ilvl="0" w:tplc="63181FD6">
      <w:start w:val="1"/>
      <w:numFmt w:val="bullet"/>
      <w:lvlText w:val="•"/>
      <w:lvlJc w:val="left"/>
      <w:pPr>
        <w:tabs>
          <w:tab w:val="num" w:pos="720"/>
        </w:tabs>
        <w:ind w:left="720" w:hanging="360"/>
      </w:pPr>
      <w:rPr>
        <w:rFonts w:ascii="Georgia" w:hAnsi="Georgia" w:hint="default"/>
      </w:rPr>
    </w:lvl>
    <w:lvl w:ilvl="1" w:tplc="C88E9382" w:tentative="1">
      <w:start w:val="1"/>
      <w:numFmt w:val="bullet"/>
      <w:lvlText w:val="•"/>
      <w:lvlJc w:val="left"/>
      <w:pPr>
        <w:tabs>
          <w:tab w:val="num" w:pos="1440"/>
        </w:tabs>
        <w:ind w:left="1440" w:hanging="360"/>
      </w:pPr>
      <w:rPr>
        <w:rFonts w:ascii="Georgia" w:hAnsi="Georgia" w:hint="default"/>
      </w:rPr>
    </w:lvl>
    <w:lvl w:ilvl="2" w:tplc="5246C020" w:tentative="1">
      <w:start w:val="1"/>
      <w:numFmt w:val="bullet"/>
      <w:lvlText w:val="•"/>
      <w:lvlJc w:val="left"/>
      <w:pPr>
        <w:tabs>
          <w:tab w:val="num" w:pos="2160"/>
        </w:tabs>
        <w:ind w:left="2160" w:hanging="360"/>
      </w:pPr>
      <w:rPr>
        <w:rFonts w:ascii="Georgia" w:hAnsi="Georgia" w:hint="default"/>
      </w:rPr>
    </w:lvl>
    <w:lvl w:ilvl="3" w:tplc="2DB4A912" w:tentative="1">
      <w:start w:val="1"/>
      <w:numFmt w:val="bullet"/>
      <w:lvlText w:val="•"/>
      <w:lvlJc w:val="left"/>
      <w:pPr>
        <w:tabs>
          <w:tab w:val="num" w:pos="2880"/>
        </w:tabs>
        <w:ind w:left="2880" w:hanging="360"/>
      </w:pPr>
      <w:rPr>
        <w:rFonts w:ascii="Georgia" w:hAnsi="Georgia" w:hint="default"/>
      </w:rPr>
    </w:lvl>
    <w:lvl w:ilvl="4" w:tplc="CC1C09F0" w:tentative="1">
      <w:start w:val="1"/>
      <w:numFmt w:val="bullet"/>
      <w:lvlText w:val="•"/>
      <w:lvlJc w:val="left"/>
      <w:pPr>
        <w:tabs>
          <w:tab w:val="num" w:pos="3600"/>
        </w:tabs>
        <w:ind w:left="3600" w:hanging="360"/>
      </w:pPr>
      <w:rPr>
        <w:rFonts w:ascii="Georgia" w:hAnsi="Georgia" w:hint="default"/>
      </w:rPr>
    </w:lvl>
    <w:lvl w:ilvl="5" w:tplc="A782CE62" w:tentative="1">
      <w:start w:val="1"/>
      <w:numFmt w:val="bullet"/>
      <w:lvlText w:val="•"/>
      <w:lvlJc w:val="left"/>
      <w:pPr>
        <w:tabs>
          <w:tab w:val="num" w:pos="4320"/>
        </w:tabs>
        <w:ind w:left="4320" w:hanging="360"/>
      </w:pPr>
      <w:rPr>
        <w:rFonts w:ascii="Georgia" w:hAnsi="Georgia" w:hint="default"/>
      </w:rPr>
    </w:lvl>
    <w:lvl w:ilvl="6" w:tplc="FA60CC94" w:tentative="1">
      <w:start w:val="1"/>
      <w:numFmt w:val="bullet"/>
      <w:lvlText w:val="•"/>
      <w:lvlJc w:val="left"/>
      <w:pPr>
        <w:tabs>
          <w:tab w:val="num" w:pos="5040"/>
        </w:tabs>
        <w:ind w:left="5040" w:hanging="360"/>
      </w:pPr>
      <w:rPr>
        <w:rFonts w:ascii="Georgia" w:hAnsi="Georgia" w:hint="default"/>
      </w:rPr>
    </w:lvl>
    <w:lvl w:ilvl="7" w:tplc="F19CAF5C" w:tentative="1">
      <w:start w:val="1"/>
      <w:numFmt w:val="bullet"/>
      <w:lvlText w:val="•"/>
      <w:lvlJc w:val="left"/>
      <w:pPr>
        <w:tabs>
          <w:tab w:val="num" w:pos="5760"/>
        </w:tabs>
        <w:ind w:left="5760" w:hanging="360"/>
      </w:pPr>
      <w:rPr>
        <w:rFonts w:ascii="Georgia" w:hAnsi="Georgia" w:hint="default"/>
      </w:rPr>
    </w:lvl>
    <w:lvl w:ilvl="8" w:tplc="024C5C8A" w:tentative="1">
      <w:start w:val="1"/>
      <w:numFmt w:val="bullet"/>
      <w:lvlText w:val="•"/>
      <w:lvlJc w:val="left"/>
      <w:pPr>
        <w:tabs>
          <w:tab w:val="num" w:pos="6480"/>
        </w:tabs>
        <w:ind w:left="6480" w:hanging="360"/>
      </w:pPr>
      <w:rPr>
        <w:rFonts w:ascii="Georgia" w:hAnsi="Georgia" w:hint="default"/>
      </w:rPr>
    </w:lvl>
  </w:abstractNum>
  <w:abstractNum w:abstractNumId="25">
    <w:nsid w:val="60363133"/>
    <w:multiLevelType w:val="hybridMultilevel"/>
    <w:tmpl w:val="4566C8C8"/>
    <w:lvl w:ilvl="0" w:tplc="2F2C230C">
      <w:start w:val="1"/>
      <w:numFmt w:val="bullet"/>
      <w:lvlText w:val="•"/>
      <w:lvlJc w:val="left"/>
      <w:pPr>
        <w:tabs>
          <w:tab w:val="num" w:pos="720"/>
        </w:tabs>
        <w:ind w:left="720" w:hanging="360"/>
      </w:pPr>
      <w:rPr>
        <w:rFonts w:ascii="Georgia" w:hAnsi="Georgia" w:hint="default"/>
      </w:rPr>
    </w:lvl>
    <w:lvl w:ilvl="1" w:tplc="FFA62910" w:tentative="1">
      <w:start w:val="1"/>
      <w:numFmt w:val="bullet"/>
      <w:lvlText w:val="•"/>
      <w:lvlJc w:val="left"/>
      <w:pPr>
        <w:tabs>
          <w:tab w:val="num" w:pos="1440"/>
        </w:tabs>
        <w:ind w:left="1440" w:hanging="360"/>
      </w:pPr>
      <w:rPr>
        <w:rFonts w:ascii="Georgia" w:hAnsi="Georgia" w:hint="default"/>
      </w:rPr>
    </w:lvl>
    <w:lvl w:ilvl="2" w:tplc="9E62872A" w:tentative="1">
      <w:start w:val="1"/>
      <w:numFmt w:val="bullet"/>
      <w:lvlText w:val="•"/>
      <w:lvlJc w:val="left"/>
      <w:pPr>
        <w:tabs>
          <w:tab w:val="num" w:pos="2160"/>
        </w:tabs>
        <w:ind w:left="2160" w:hanging="360"/>
      </w:pPr>
      <w:rPr>
        <w:rFonts w:ascii="Georgia" w:hAnsi="Georgia" w:hint="default"/>
      </w:rPr>
    </w:lvl>
    <w:lvl w:ilvl="3" w:tplc="DE82AAE8" w:tentative="1">
      <w:start w:val="1"/>
      <w:numFmt w:val="bullet"/>
      <w:lvlText w:val="•"/>
      <w:lvlJc w:val="left"/>
      <w:pPr>
        <w:tabs>
          <w:tab w:val="num" w:pos="2880"/>
        </w:tabs>
        <w:ind w:left="2880" w:hanging="360"/>
      </w:pPr>
      <w:rPr>
        <w:rFonts w:ascii="Georgia" w:hAnsi="Georgia" w:hint="default"/>
      </w:rPr>
    </w:lvl>
    <w:lvl w:ilvl="4" w:tplc="00CE61B4" w:tentative="1">
      <w:start w:val="1"/>
      <w:numFmt w:val="bullet"/>
      <w:lvlText w:val="•"/>
      <w:lvlJc w:val="left"/>
      <w:pPr>
        <w:tabs>
          <w:tab w:val="num" w:pos="3600"/>
        </w:tabs>
        <w:ind w:left="3600" w:hanging="360"/>
      </w:pPr>
      <w:rPr>
        <w:rFonts w:ascii="Georgia" w:hAnsi="Georgia" w:hint="default"/>
      </w:rPr>
    </w:lvl>
    <w:lvl w:ilvl="5" w:tplc="D5825EB2" w:tentative="1">
      <w:start w:val="1"/>
      <w:numFmt w:val="bullet"/>
      <w:lvlText w:val="•"/>
      <w:lvlJc w:val="left"/>
      <w:pPr>
        <w:tabs>
          <w:tab w:val="num" w:pos="4320"/>
        </w:tabs>
        <w:ind w:left="4320" w:hanging="360"/>
      </w:pPr>
      <w:rPr>
        <w:rFonts w:ascii="Georgia" w:hAnsi="Georgia" w:hint="default"/>
      </w:rPr>
    </w:lvl>
    <w:lvl w:ilvl="6" w:tplc="387C747A" w:tentative="1">
      <w:start w:val="1"/>
      <w:numFmt w:val="bullet"/>
      <w:lvlText w:val="•"/>
      <w:lvlJc w:val="left"/>
      <w:pPr>
        <w:tabs>
          <w:tab w:val="num" w:pos="5040"/>
        </w:tabs>
        <w:ind w:left="5040" w:hanging="360"/>
      </w:pPr>
      <w:rPr>
        <w:rFonts w:ascii="Georgia" w:hAnsi="Georgia" w:hint="default"/>
      </w:rPr>
    </w:lvl>
    <w:lvl w:ilvl="7" w:tplc="D494EDFA" w:tentative="1">
      <w:start w:val="1"/>
      <w:numFmt w:val="bullet"/>
      <w:lvlText w:val="•"/>
      <w:lvlJc w:val="left"/>
      <w:pPr>
        <w:tabs>
          <w:tab w:val="num" w:pos="5760"/>
        </w:tabs>
        <w:ind w:left="5760" w:hanging="360"/>
      </w:pPr>
      <w:rPr>
        <w:rFonts w:ascii="Georgia" w:hAnsi="Georgia" w:hint="default"/>
      </w:rPr>
    </w:lvl>
    <w:lvl w:ilvl="8" w:tplc="48CC320A" w:tentative="1">
      <w:start w:val="1"/>
      <w:numFmt w:val="bullet"/>
      <w:lvlText w:val="•"/>
      <w:lvlJc w:val="left"/>
      <w:pPr>
        <w:tabs>
          <w:tab w:val="num" w:pos="6480"/>
        </w:tabs>
        <w:ind w:left="6480" w:hanging="360"/>
      </w:pPr>
      <w:rPr>
        <w:rFonts w:ascii="Georgia" w:hAnsi="Georgia" w:hint="default"/>
      </w:rPr>
    </w:lvl>
  </w:abstractNum>
  <w:abstractNum w:abstractNumId="26">
    <w:nsid w:val="6B044180"/>
    <w:multiLevelType w:val="multilevel"/>
    <w:tmpl w:val="0FB27DA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7">
    <w:nsid w:val="6DC166F5"/>
    <w:multiLevelType w:val="hybridMultilevel"/>
    <w:tmpl w:val="30C8EAB4"/>
    <w:lvl w:ilvl="0" w:tplc="BF687388">
      <w:start w:val="1"/>
      <w:numFmt w:val="bullet"/>
      <w:lvlText w:val="•"/>
      <w:lvlJc w:val="left"/>
      <w:pPr>
        <w:tabs>
          <w:tab w:val="num" w:pos="720"/>
        </w:tabs>
        <w:ind w:left="720" w:hanging="360"/>
      </w:pPr>
      <w:rPr>
        <w:rFonts w:ascii="Georgia" w:hAnsi="Georgia" w:hint="default"/>
      </w:rPr>
    </w:lvl>
    <w:lvl w:ilvl="1" w:tplc="C72207CC" w:tentative="1">
      <w:start w:val="1"/>
      <w:numFmt w:val="bullet"/>
      <w:lvlText w:val="•"/>
      <w:lvlJc w:val="left"/>
      <w:pPr>
        <w:tabs>
          <w:tab w:val="num" w:pos="1440"/>
        </w:tabs>
        <w:ind w:left="1440" w:hanging="360"/>
      </w:pPr>
      <w:rPr>
        <w:rFonts w:ascii="Georgia" w:hAnsi="Georgia" w:hint="default"/>
      </w:rPr>
    </w:lvl>
    <w:lvl w:ilvl="2" w:tplc="8AEE348C" w:tentative="1">
      <w:start w:val="1"/>
      <w:numFmt w:val="bullet"/>
      <w:lvlText w:val="•"/>
      <w:lvlJc w:val="left"/>
      <w:pPr>
        <w:tabs>
          <w:tab w:val="num" w:pos="2160"/>
        </w:tabs>
        <w:ind w:left="2160" w:hanging="360"/>
      </w:pPr>
      <w:rPr>
        <w:rFonts w:ascii="Georgia" w:hAnsi="Georgia" w:hint="default"/>
      </w:rPr>
    </w:lvl>
    <w:lvl w:ilvl="3" w:tplc="404AC438" w:tentative="1">
      <w:start w:val="1"/>
      <w:numFmt w:val="bullet"/>
      <w:lvlText w:val="•"/>
      <w:lvlJc w:val="left"/>
      <w:pPr>
        <w:tabs>
          <w:tab w:val="num" w:pos="2880"/>
        </w:tabs>
        <w:ind w:left="2880" w:hanging="360"/>
      </w:pPr>
      <w:rPr>
        <w:rFonts w:ascii="Georgia" w:hAnsi="Georgia" w:hint="default"/>
      </w:rPr>
    </w:lvl>
    <w:lvl w:ilvl="4" w:tplc="4B207BE4" w:tentative="1">
      <w:start w:val="1"/>
      <w:numFmt w:val="bullet"/>
      <w:lvlText w:val="•"/>
      <w:lvlJc w:val="left"/>
      <w:pPr>
        <w:tabs>
          <w:tab w:val="num" w:pos="3600"/>
        </w:tabs>
        <w:ind w:left="3600" w:hanging="360"/>
      </w:pPr>
      <w:rPr>
        <w:rFonts w:ascii="Georgia" w:hAnsi="Georgia" w:hint="default"/>
      </w:rPr>
    </w:lvl>
    <w:lvl w:ilvl="5" w:tplc="361C1CA2" w:tentative="1">
      <w:start w:val="1"/>
      <w:numFmt w:val="bullet"/>
      <w:lvlText w:val="•"/>
      <w:lvlJc w:val="left"/>
      <w:pPr>
        <w:tabs>
          <w:tab w:val="num" w:pos="4320"/>
        </w:tabs>
        <w:ind w:left="4320" w:hanging="360"/>
      </w:pPr>
      <w:rPr>
        <w:rFonts w:ascii="Georgia" w:hAnsi="Georgia" w:hint="default"/>
      </w:rPr>
    </w:lvl>
    <w:lvl w:ilvl="6" w:tplc="BFA2572A" w:tentative="1">
      <w:start w:val="1"/>
      <w:numFmt w:val="bullet"/>
      <w:lvlText w:val="•"/>
      <w:lvlJc w:val="left"/>
      <w:pPr>
        <w:tabs>
          <w:tab w:val="num" w:pos="5040"/>
        </w:tabs>
        <w:ind w:left="5040" w:hanging="360"/>
      </w:pPr>
      <w:rPr>
        <w:rFonts w:ascii="Georgia" w:hAnsi="Georgia" w:hint="default"/>
      </w:rPr>
    </w:lvl>
    <w:lvl w:ilvl="7" w:tplc="7B9EB96C" w:tentative="1">
      <w:start w:val="1"/>
      <w:numFmt w:val="bullet"/>
      <w:lvlText w:val="•"/>
      <w:lvlJc w:val="left"/>
      <w:pPr>
        <w:tabs>
          <w:tab w:val="num" w:pos="5760"/>
        </w:tabs>
        <w:ind w:left="5760" w:hanging="360"/>
      </w:pPr>
      <w:rPr>
        <w:rFonts w:ascii="Georgia" w:hAnsi="Georgia" w:hint="default"/>
      </w:rPr>
    </w:lvl>
    <w:lvl w:ilvl="8" w:tplc="FE2A2410" w:tentative="1">
      <w:start w:val="1"/>
      <w:numFmt w:val="bullet"/>
      <w:lvlText w:val="•"/>
      <w:lvlJc w:val="left"/>
      <w:pPr>
        <w:tabs>
          <w:tab w:val="num" w:pos="6480"/>
        </w:tabs>
        <w:ind w:left="6480" w:hanging="360"/>
      </w:pPr>
      <w:rPr>
        <w:rFonts w:ascii="Georgia" w:hAnsi="Georgia" w:hint="default"/>
      </w:rPr>
    </w:lvl>
  </w:abstractNum>
  <w:abstractNum w:abstractNumId="28">
    <w:nsid w:val="6ED93F3B"/>
    <w:multiLevelType w:val="hybridMultilevel"/>
    <w:tmpl w:val="FC8C0916"/>
    <w:lvl w:ilvl="0" w:tplc="CB7CD9FA">
      <w:start w:val="1"/>
      <w:numFmt w:val="bullet"/>
      <w:lvlText w:val="•"/>
      <w:lvlJc w:val="left"/>
      <w:pPr>
        <w:tabs>
          <w:tab w:val="num" w:pos="720"/>
        </w:tabs>
        <w:ind w:left="720" w:hanging="360"/>
      </w:pPr>
      <w:rPr>
        <w:rFonts w:ascii="Georgia" w:hAnsi="Georgia" w:hint="default"/>
      </w:rPr>
    </w:lvl>
    <w:lvl w:ilvl="1" w:tplc="F96AE06E" w:tentative="1">
      <w:start w:val="1"/>
      <w:numFmt w:val="bullet"/>
      <w:lvlText w:val="•"/>
      <w:lvlJc w:val="left"/>
      <w:pPr>
        <w:tabs>
          <w:tab w:val="num" w:pos="1440"/>
        </w:tabs>
        <w:ind w:left="1440" w:hanging="360"/>
      </w:pPr>
      <w:rPr>
        <w:rFonts w:ascii="Georgia" w:hAnsi="Georgia" w:hint="default"/>
      </w:rPr>
    </w:lvl>
    <w:lvl w:ilvl="2" w:tplc="6A68B566" w:tentative="1">
      <w:start w:val="1"/>
      <w:numFmt w:val="bullet"/>
      <w:lvlText w:val="•"/>
      <w:lvlJc w:val="left"/>
      <w:pPr>
        <w:tabs>
          <w:tab w:val="num" w:pos="2160"/>
        </w:tabs>
        <w:ind w:left="2160" w:hanging="360"/>
      </w:pPr>
      <w:rPr>
        <w:rFonts w:ascii="Georgia" w:hAnsi="Georgia" w:hint="default"/>
      </w:rPr>
    </w:lvl>
    <w:lvl w:ilvl="3" w:tplc="9E78E87E" w:tentative="1">
      <w:start w:val="1"/>
      <w:numFmt w:val="bullet"/>
      <w:lvlText w:val="•"/>
      <w:lvlJc w:val="left"/>
      <w:pPr>
        <w:tabs>
          <w:tab w:val="num" w:pos="2880"/>
        </w:tabs>
        <w:ind w:left="2880" w:hanging="360"/>
      </w:pPr>
      <w:rPr>
        <w:rFonts w:ascii="Georgia" w:hAnsi="Georgia" w:hint="default"/>
      </w:rPr>
    </w:lvl>
    <w:lvl w:ilvl="4" w:tplc="BC4C3582" w:tentative="1">
      <w:start w:val="1"/>
      <w:numFmt w:val="bullet"/>
      <w:lvlText w:val="•"/>
      <w:lvlJc w:val="left"/>
      <w:pPr>
        <w:tabs>
          <w:tab w:val="num" w:pos="3600"/>
        </w:tabs>
        <w:ind w:left="3600" w:hanging="360"/>
      </w:pPr>
      <w:rPr>
        <w:rFonts w:ascii="Georgia" w:hAnsi="Georgia" w:hint="default"/>
      </w:rPr>
    </w:lvl>
    <w:lvl w:ilvl="5" w:tplc="259652F8" w:tentative="1">
      <w:start w:val="1"/>
      <w:numFmt w:val="bullet"/>
      <w:lvlText w:val="•"/>
      <w:lvlJc w:val="left"/>
      <w:pPr>
        <w:tabs>
          <w:tab w:val="num" w:pos="4320"/>
        </w:tabs>
        <w:ind w:left="4320" w:hanging="360"/>
      </w:pPr>
      <w:rPr>
        <w:rFonts w:ascii="Georgia" w:hAnsi="Georgia" w:hint="default"/>
      </w:rPr>
    </w:lvl>
    <w:lvl w:ilvl="6" w:tplc="46B87E58" w:tentative="1">
      <w:start w:val="1"/>
      <w:numFmt w:val="bullet"/>
      <w:lvlText w:val="•"/>
      <w:lvlJc w:val="left"/>
      <w:pPr>
        <w:tabs>
          <w:tab w:val="num" w:pos="5040"/>
        </w:tabs>
        <w:ind w:left="5040" w:hanging="360"/>
      </w:pPr>
      <w:rPr>
        <w:rFonts w:ascii="Georgia" w:hAnsi="Georgia" w:hint="default"/>
      </w:rPr>
    </w:lvl>
    <w:lvl w:ilvl="7" w:tplc="8DB4DF08" w:tentative="1">
      <w:start w:val="1"/>
      <w:numFmt w:val="bullet"/>
      <w:lvlText w:val="•"/>
      <w:lvlJc w:val="left"/>
      <w:pPr>
        <w:tabs>
          <w:tab w:val="num" w:pos="5760"/>
        </w:tabs>
        <w:ind w:left="5760" w:hanging="360"/>
      </w:pPr>
      <w:rPr>
        <w:rFonts w:ascii="Georgia" w:hAnsi="Georgia" w:hint="default"/>
      </w:rPr>
    </w:lvl>
    <w:lvl w:ilvl="8" w:tplc="F6AE2AFC" w:tentative="1">
      <w:start w:val="1"/>
      <w:numFmt w:val="bullet"/>
      <w:lvlText w:val="•"/>
      <w:lvlJc w:val="left"/>
      <w:pPr>
        <w:tabs>
          <w:tab w:val="num" w:pos="6480"/>
        </w:tabs>
        <w:ind w:left="6480" w:hanging="360"/>
      </w:pPr>
      <w:rPr>
        <w:rFonts w:ascii="Georgia" w:hAnsi="Georgia" w:hint="default"/>
      </w:rPr>
    </w:lvl>
  </w:abstractNum>
  <w:abstractNum w:abstractNumId="29">
    <w:nsid w:val="72A03EE9"/>
    <w:multiLevelType w:val="hybridMultilevel"/>
    <w:tmpl w:val="5AF25C3C"/>
    <w:lvl w:ilvl="0" w:tplc="E0D83C34">
      <w:start w:val="1"/>
      <w:numFmt w:val="bullet"/>
      <w:lvlText w:val="•"/>
      <w:lvlJc w:val="left"/>
      <w:pPr>
        <w:tabs>
          <w:tab w:val="num" w:pos="720"/>
        </w:tabs>
        <w:ind w:left="720" w:hanging="360"/>
      </w:pPr>
      <w:rPr>
        <w:rFonts w:ascii="Georgia" w:hAnsi="Georgia" w:hint="default"/>
      </w:rPr>
    </w:lvl>
    <w:lvl w:ilvl="1" w:tplc="F75C24AC" w:tentative="1">
      <w:start w:val="1"/>
      <w:numFmt w:val="bullet"/>
      <w:lvlText w:val="•"/>
      <w:lvlJc w:val="left"/>
      <w:pPr>
        <w:tabs>
          <w:tab w:val="num" w:pos="1440"/>
        </w:tabs>
        <w:ind w:left="1440" w:hanging="360"/>
      </w:pPr>
      <w:rPr>
        <w:rFonts w:ascii="Georgia" w:hAnsi="Georgia" w:hint="default"/>
      </w:rPr>
    </w:lvl>
    <w:lvl w:ilvl="2" w:tplc="42A29E5A" w:tentative="1">
      <w:start w:val="1"/>
      <w:numFmt w:val="bullet"/>
      <w:lvlText w:val="•"/>
      <w:lvlJc w:val="left"/>
      <w:pPr>
        <w:tabs>
          <w:tab w:val="num" w:pos="2160"/>
        </w:tabs>
        <w:ind w:left="2160" w:hanging="360"/>
      </w:pPr>
      <w:rPr>
        <w:rFonts w:ascii="Georgia" w:hAnsi="Georgia" w:hint="default"/>
      </w:rPr>
    </w:lvl>
    <w:lvl w:ilvl="3" w:tplc="78BA04C8" w:tentative="1">
      <w:start w:val="1"/>
      <w:numFmt w:val="bullet"/>
      <w:lvlText w:val="•"/>
      <w:lvlJc w:val="left"/>
      <w:pPr>
        <w:tabs>
          <w:tab w:val="num" w:pos="2880"/>
        </w:tabs>
        <w:ind w:left="2880" w:hanging="360"/>
      </w:pPr>
      <w:rPr>
        <w:rFonts w:ascii="Georgia" w:hAnsi="Georgia" w:hint="default"/>
      </w:rPr>
    </w:lvl>
    <w:lvl w:ilvl="4" w:tplc="AEC8BAA4" w:tentative="1">
      <w:start w:val="1"/>
      <w:numFmt w:val="bullet"/>
      <w:lvlText w:val="•"/>
      <w:lvlJc w:val="left"/>
      <w:pPr>
        <w:tabs>
          <w:tab w:val="num" w:pos="3600"/>
        </w:tabs>
        <w:ind w:left="3600" w:hanging="360"/>
      </w:pPr>
      <w:rPr>
        <w:rFonts w:ascii="Georgia" w:hAnsi="Georgia" w:hint="default"/>
      </w:rPr>
    </w:lvl>
    <w:lvl w:ilvl="5" w:tplc="B1E8A8EC" w:tentative="1">
      <w:start w:val="1"/>
      <w:numFmt w:val="bullet"/>
      <w:lvlText w:val="•"/>
      <w:lvlJc w:val="left"/>
      <w:pPr>
        <w:tabs>
          <w:tab w:val="num" w:pos="4320"/>
        </w:tabs>
        <w:ind w:left="4320" w:hanging="360"/>
      </w:pPr>
      <w:rPr>
        <w:rFonts w:ascii="Georgia" w:hAnsi="Georgia" w:hint="default"/>
      </w:rPr>
    </w:lvl>
    <w:lvl w:ilvl="6" w:tplc="D416FCAE" w:tentative="1">
      <w:start w:val="1"/>
      <w:numFmt w:val="bullet"/>
      <w:lvlText w:val="•"/>
      <w:lvlJc w:val="left"/>
      <w:pPr>
        <w:tabs>
          <w:tab w:val="num" w:pos="5040"/>
        </w:tabs>
        <w:ind w:left="5040" w:hanging="360"/>
      </w:pPr>
      <w:rPr>
        <w:rFonts w:ascii="Georgia" w:hAnsi="Georgia" w:hint="default"/>
      </w:rPr>
    </w:lvl>
    <w:lvl w:ilvl="7" w:tplc="54302EBA" w:tentative="1">
      <w:start w:val="1"/>
      <w:numFmt w:val="bullet"/>
      <w:lvlText w:val="•"/>
      <w:lvlJc w:val="left"/>
      <w:pPr>
        <w:tabs>
          <w:tab w:val="num" w:pos="5760"/>
        </w:tabs>
        <w:ind w:left="5760" w:hanging="360"/>
      </w:pPr>
      <w:rPr>
        <w:rFonts w:ascii="Georgia" w:hAnsi="Georgia" w:hint="default"/>
      </w:rPr>
    </w:lvl>
    <w:lvl w:ilvl="8" w:tplc="F6D04C40" w:tentative="1">
      <w:start w:val="1"/>
      <w:numFmt w:val="bullet"/>
      <w:lvlText w:val="•"/>
      <w:lvlJc w:val="left"/>
      <w:pPr>
        <w:tabs>
          <w:tab w:val="num" w:pos="6480"/>
        </w:tabs>
        <w:ind w:left="6480" w:hanging="360"/>
      </w:pPr>
      <w:rPr>
        <w:rFonts w:ascii="Georgia" w:hAnsi="Georgia" w:hint="default"/>
      </w:rPr>
    </w:lvl>
  </w:abstractNum>
  <w:abstractNum w:abstractNumId="30">
    <w:nsid w:val="73D50E6D"/>
    <w:multiLevelType w:val="hybridMultilevel"/>
    <w:tmpl w:val="3F9C8E7A"/>
    <w:lvl w:ilvl="0" w:tplc="8684D4FC">
      <w:start w:val="1"/>
      <w:numFmt w:val="bullet"/>
      <w:lvlText w:val="•"/>
      <w:lvlJc w:val="left"/>
      <w:pPr>
        <w:tabs>
          <w:tab w:val="num" w:pos="720"/>
        </w:tabs>
        <w:ind w:left="720" w:hanging="360"/>
      </w:pPr>
      <w:rPr>
        <w:rFonts w:ascii="Georgia" w:hAnsi="Georgia" w:hint="default"/>
      </w:rPr>
    </w:lvl>
    <w:lvl w:ilvl="1" w:tplc="846483D0" w:tentative="1">
      <w:start w:val="1"/>
      <w:numFmt w:val="bullet"/>
      <w:lvlText w:val="•"/>
      <w:lvlJc w:val="left"/>
      <w:pPr>
        <w:tabs>
          <w:tab w:val="num" w:pos="1440"/>
        </w:tabs>
        <w:ind w:left="1440" w:hanging="360"/>
      </w:pPr>
      <w:rPr>
        <w:rFonts w:ascii="Georgia" w:hAnsi="Georgia" w:hint="default"/>
      </w:rPr>
    </w:lvl>
    <w:lvl w:ilvl="2" w:tplc="20A00B0E" w:tentative="1">
      <w:start w:val="1"/>
      <w:numFmt w:val="bullet"/>
      <w:lvlText w:val="•"/>
      <w:lvlJc w:val="left"/>
      <w:pPr>
        <w:tabs>
          <w:tab w:val="num" w:pos="2160"/>
        </w:tabs>
        <w:ind w:left="2160" w:hanging="360"/>
      </w:pPr>
      <w:rPr>
        <w:rFonts w:ascii="Georgia" w:hAnsi="Georgia" w:hint="default"/>
      </w:rPr>
    </w:lvl>
    <w:lvl w:ilvl="3" w:tplc="8D5A3E0C" w:tentative="1">
      <w:start w:val="1"/>
      <w:numFmt w:val="bullet"/>
      <w:lvlText w:val="•"/>
      <w:lvlJc w:val="left"/>
      <w:pPr>
        <w:tabs>
          <w:tab w:val="num" w:pos="2880"/>
        </w:tabs>
        <w:ind w:left="2880" w:hanging="360"/>
      </w:pPr>
      <w:rPr>
        <w:rFonts w:ascii="Georgia" w:hAnsi="Georgia" w:hint="default"/>
      </w:rPr>
    </w:lvl>
    <w:lvl w:ilvl="4" w:tplc="C8EEE922" w:tentative="1">
      <w:start w:val="1"/>
      <w:numFmt w:val="bullet"/>
      <w:lvlText w:val="•"/>
      <w:lvlJc w:val="left"/>
      <w:pPr>
        <w:tabs>
          <w:tab w:val="num" w:pos="3600"/>
        </w:tabs>
        <w:ind w:left="3600" w:hanging="360"/>
      </w:pPr>
      <w:rPr>
        <w:rFonts w:ascii="Georgia" w:hAnsi="Georgia" w:hint="default"/>
      </w:rPr>
    </w:lvl>
    <w:lvl w:ilvl="5" w:tplc="423EC286" w:tentative="1">
      <w:start w:val="1"/>
      <w:numFmt w:val="bullet"/>
      <w:lvlText w:val="•"/>
      <w:lvlJc w:val="left"/>
      <w:pPr>
        <w:tabs>
          <w:tab w:val="num" w:pos="4320"/>
        </w:tabs>
        <w:ind w:left="4320" w:hanging="360"/>
      </w:pPr>
      <w:rPr>
        <w:rFonts w:ascii="Georgia" w:hAnsi="Georgia" w:hint="default"/>
      </w:rPr>
    </w:lvl>
    <w:lvl w:ilvl="6" w:tplc="3E38372A" w:tentative="1">
      <w:start w:val="1"/>
      <w:numFmt w:val="bullet"/>
      <w:lvlText w:val="•"/>
      <w:lvlJc w:val="left"/>
      <w:pPr>
        <w:tabs>
          <w:tab w:val="num" w:pos="5040"/>
        </w:tabs>
        <w:ind w:left="5040" w:hanging="360"/>
      </w:pPr>
      <w:rPr>
        <w:rFonts w:ascii="Georgia" w:hAnsi="Georgia" w:hint="default"/>
      </w:rPr>
    </w:lvl>
    <w:lvl w:ilvl="7" w:tplc="AAD066AC" w:tentative="1">
      <w:start w:val="1"/>
      <w:numFmt w:val="bullet"/>
      <w:lvlText w:val="•"/>
      <w:lvlJc w:val="left"/>
      <w:pPr>
        <w:tabs>
          <w:tab w:val="num" w:pos="5760"/>
        </w:tabs>
        <w:ind w:left="5760" w:hanging="360"/>
      </w:pPr>
      <w:rPr>
        <w:rFonts w:ascii="Georgia" w:hAnsi="Georgia" w:hint="default"/>
      </w:rPr>
    </w:lvl>
    <w:lvl w:ilvl="8" w:tplc="2E0E14C6" w:tentative="1">
      <w:start w:val="1"/>
      <w:numFmt w:val="bullet"/>
      <w:lvlText w:val="•"/>
      <w:lvlJc w:val="left"/>
      <w:pPr>
        <w:tabs>
          <w:tab w:val="num" w:pos="6480"/>
        </w:tabs>
        <w:ind w:left="6480" w:hanging="360"/>
      </w:pPr>
      <w:rPr>
        <w:rFonts w:ascii="Georgia" w:hAnsi="Georgia" w:hint="default"/>
      </w:rPr>
    </w:lvl>
  </w:abstractNum>
  <w:abstractNum w:abstractNumId="31">
    <w:nsid w:val="762A7ABA"/>
    <w:multiLevelType w:val="hybridMultilevel"/>
    <w:tmpl w:val="E3E8D862"/>
    <w:lvl w:ilvl="0" w:tplc="E0CA4646">
      <w:start w:val="1"/>
      <w:numFmt w:val="bullet"/>
      <w:lvlText w:val="•"/>
      <w:lvlJc w:val="left"/>
      <w:pPr>
        <w:tabs>
          <w:tab w:val="num" w:pos="720"/>
        </w:tabs>
        <w:ind w:left="720" w:hanging="360"/>
      </w:pPr>
      <w:rPr>
        <w:rFonts w:ascii="Georgia" w:hAnsi="Georgia" w:hint="default"/>
      </w:rPr>
    </w:lvl>
    <w:lvl w:ilvl="1" w:tplc="46C66E5C" w:tentative="1">
      <w:start w:val="1"/>
      <w:numFmt w:val="bullet"/>
      <w:lvlText w:val="•"/>
      <w:lvlJc w:val="left"/>
      <w:pPr>
        <w:tabs>
          <w:tab w:val="num" w:pos="1440"/>
        </w:tabs>
        <w:ind w:left="1440" w:hanging="360"/>
      </w:pPr>
      <w:rPr>
        <w:rFonts w:ascii="Georgia" w:hAnsi="Georgia" w:hint="default"/>
      </w:rPr>
    </w:lvl>
    <w:lvl w:ilvl="2" w:tplc="37902096" w:tentative="1">
      <w:start w:val="1"/>
      <w:numFmt w:val="bullet"/>
      <w:lvlText w:val="•"/>
      <w:lvlJc w:val="left"/>
      <w:pPr>
        <w:tabs>
          <w:tab w:val="num" w:pos="2160"/>
        </w:tabs>
        <w:ind w:left="2160" w:hanging="360"/>
      </w:pPr>
      <w:rPr>
        <w:rFonts w:ascii="Georgia" w:hAnsi="Georgia" w:hint="default"/>
      </w:rPr>
    </w:lvl>
    <w:lvl w:ilvl="3" w:tplc="61BCEB1A" w:tentative="1">
      <w:start w:val="1"/>
      <w:numFmt w:val="bullet"/>
      <w:lvlText w:val="•"/>
      <w:lvlJc w:val="left"/>
      <w:pPr>
        <w:tabs>
          <w:tab w:val="num" w:pos="2880"/>
        </w:tabs>
        <w:ind w:left="2880" w:hanging="360"/>
      </w:pPr>
      <w:rPr>
        <w:rFonts w:ascii="Georgia" w:hAnsi="Georgia" w:hint="default"/>
      </w:rPr>
    </w:lvl>
    <w:lvl w:ilvl="4" w:tplc="E04677A0" w:tentative="1">
      <w:start w:val="1"/>
      <w:numFmt w:val="bullet"/>
      <w:lvlText w:val="•"/>
      <w:lvlJc w:val="left"/>
      <w:pPr>
        <w:tabs>
          <w:tab w:val="num" w:pos="3600"/>
        </w:tabs>
        <w:ind w:left="3600" w:hanging="360"/>
      </w:pPr>
      <w:rPr>
        <w:rFonts w:ascii="Georgia" w:hAnsi="Georgia" w:hint="default"/>
      </w:rPr>
    </w:lvl>
    <w:lvl w:ilvl="5" w:tplc="C5783FD2" w:tentative="1">
      <w:start w:val="1"/>
      <w:numFmt w:val="bullet"/>
      <w:lvlText w:val="•"/>
      <w:lvlJc w:val="left"/>
      <w:pPr>
        <w:tabs>
          <w:tab w:val="num" w:pos="4320"/>
        </w:tabs>
        <w:ind w:left="4320" w:hanging="360"/>
      </w:pPr>
      <w:rPr>
        <w:rFonts w:ascii="Georgia" w:hAnsi="Georgia" w:hint="default"/>
      </w:rPr>
    </w:lvl>
    <w:lvl w:ilvl="6" w:tplc="D0C486D2" w:tentative="1">
      <w:start w:val="1"/>
      <w:numFmt w:val="bullet"/>
      <w:lvlText w:val="•"/>
      <w:lvlJc w:val="left"/>
      <w:pPr>
        <w:tabs>
          <w:tab w:val="num" w:pos="5040"/>
        </w:tabs>
        <w:ind w:left="5040" w:hanging="360"/>
      </w:pPr>
      <w:rPr>
        <w:rFonts w:ascii="Georgia" w:hAnsi="Georgia" w:hint="default"/>
      </w:rPr>
    </w:lvl>
    <w:lvl w:ilvl="7" w:tplc="A10E449A" w:tentative="1">
      <w:start w:val="1"/>
      <w:numFmt w:val="bullet"/>
      <w:lvlText w:val="•"/>
      <w:lvlJc w:val="left"/>
      <w:pPr>
        <w:tabs>
          <w:tab w:val="num" w:pos="5760"/>
        </w:tabs>
        <w:ind w:left="5760" w:hanging="360"/>
      </w:pPr>
      <w:rPr>
        <w:rFonts w:ascii="Georgia" w:hAnsi="Georgia" w:hint="default"/>
      </w:rPr>
    </w:lvl>
    <w:lvl w:ilvl="8" w:tplc="2E782B6A" w:tentative="1">
      <w:start w:val="1"/>
      <w:numFmt w:val="bullet"/>
      <w:lvlText w:val="•"/>
      <w:lvlJc w:val="left"/>
      <w:pPr>
        <w:tabs>
          <w:tab w:val="num" w:pos="6480"/>
        </w:tabs>
        <w:ind w:left="6480" w:hanging="360"/>
      </w:pPr>
      <w:rPr>
        <w:rFonts w:ascii="Georgia" w:hAnsi="Georgia" w:hint="default"/>
      </w:rPr>
    </w:lvl>
  </w:abstractNum>
  <w:abstractNum w:abstractNumId="32">
    <w:nsid w:val="7BC2234A"/>
    <w:multiLevelType w:val="multilevel"/>
    <w:tmpl w:val="252A1F2C"/>
    <w:lvl w:ilvl="0">
      <w:start w:val="1"/>
      <w:numFmt w:val="bullet"/>
      <w:lvlText w:val=""/>
      <w:lvlJc w:val="left"/>
      <w:pPr>
        <w:ind w:left="1429" w:hanging="360"/>
      </w:pPr>
      <w:rPr>
        <w:rFonts w:ascii="Symbol" w:hAnsi="Symbol" w:hint="default"/>
      </w:rPr>
    </w:lvl>
    <w:lvl w:ilvl="1">
      <w:start w:val="1"/>
      <w:numFmt w:val="bullet"/>
      <w:lvlText w:val=""/>
      <w:lvlJc w:val="left"/>
      <w:pPr>
        <w:ind w:left="2674" w:hanging="885"/>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3">
    <w:nsid w:val="7DE92A72"/>
    <w:multiLevelType w:val="multilevel"/>
    <w:tmpl w:val="2B70AD54"/>
    <w:lvl w:ilvl="0">
      <w:start w:val="1"/>
      <w:numFmt w:val="bullet"/>
      <w:lvlText w:val=""/>
      <w:lvlJc w:val="left"/>
      <w:pPr>
        <w:ind w:left="2137" w:hanging="360"/>
      </w:pPr>
      <w:rPr>
        <w:rFonts w:ascii="Wingdings" w:hAnsi="Wingdings" w:hint="default"/>
      </w:rPr>
    </w:lvl>
    <w:lvl w:ilvl="1">
      <w:start w:val="1"/>
      <w:numFmt w:val="bullet"/>
      <w:lvlText w:val="o"/>
      <w:lvlJc w:val="left"/>
      <w:pPr>
        <w:ind w:left="2857" w:hanging="360"/>
      </w:pPr>
      <w:rPr>
        <w:rFonts w:ascii="Courier New" w:hAnsi="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hint="default"/>
      </w:rPr>
    </w:lvl>
    <w:lvl w:ilvl="8">
      <w:start w:val="1"/>
      <w:numFmt w:val="bullet"/>
      <w:lvlText w:val=""/>
      <w:lvlJc w:val="left"/>
      <w:pPr>
        <w:ind w:left="7897" w:hanging="360"/>
      </w:pPr>
      <w:rPr>
        <w:rFonts w:ascii="Wingdings" w:hAnsi="Wingdings" w:hint="default"/>
      </w:rPr>
    </w:lvl>
  </w:abstractNum>
  <w:num w:numId="1">
    <w:abstractNumId w:val="17"/>
  </w:num>
  <w:num w:numId="2">
    <w:abstractNumId w:val="1"/>
  </w:num>
  <w:num w:numId="3">
    <w:abstractNumId w:val="23"/>
  </w:num>
  <w:num w:numId="4">
    <w:abstractNumId w:val="33"/>
  </w:num>
  <w:num w:numId="5">
    <w:abstractNumId w:val="4"/>
  </w:num>
  <w:num w:numId="6">
    <w:abstractNumId w:val="32"/>
  </w:num>
  <w:num w:numId="7">
    <w:abstractNumId w:val="12"/>
  </w:num>
  <w:num w:numId="8">
    <w:abstractNumId w:val="8"/>
  </w:num>
  <w:num w:numId="9">
    <w:abstractNumId w:val="9"/>
  </w:num>
  <w:num w:numId="10">
    <w:abstractNumId w:val="2"/>
  </w:num>
  <w:num w:numId="11">
    <w:abstractNumId w:val="3"/>
  </w:num>
  <w:num w:numId="12">
    <w:abstractNumId w:val="14"/>
  </w:num>
  <w:num w:numId="13">
    <w:abstractNumId w:val="26"/>
  </w:num>
  <w:num w:numId="14">
    <w:abstractNumId w:val="11"/>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31"/>
  </w:num>
  <w:num w:numId="17">
    <w:abstractNumId w:val="25"/>
  </w:num>
  <w:num w:numId="18">
    <w:abstractNumId w:val="28"/>
  </w:num>
  <w:num w:numId="19">
    <w:abstractNumId w:val="15"/>
  </w:num>
  <w:num w:numId="20">
    <w:abstractNumId w:val="20"/>
  </w:num>
  <w:num w:numId="21">
    <w:abstractNumId w:val="19"/>
  </w:num>
  <w:num w:numId="22">
    <w:abstractNumId w:val="29"/>
  </w:num>
  <w:num w:numId="23">
    <w:abstractNumId w:val="24"/>
  </w:num>
  <w:num w:numId="24">
    <w:abstractNumId w:val="27"/>
  </w:num>
  <w:num w:numId="25">
    <w:abstractNumId w:val="6"/>
  </w:num>
  <w:num w:numId="26">
    <w:abstractNumId w:val="16"/>
  </w:num>
  <w:num w:numId="27">
    <w:abstractNumId w:val="5"/>
  </w:num>
  <w:num w:numId="28">
    <w:abstractNumId w:val="30"/>
  </w:num>
  <w:num w:numId="29">
    <w:abstractNumId w:val="13"/>
  </w:num>
  <w:num w:numId="30">
    <w:abstractNumId w:val="21"/>
  </w:num>
  <w:num w:numId="31">
    <w:abstractNumId w:val="10"/>
  </w:num>
  <w:num w:numId="32">
    <w:abstractNumId w:val="7"/>
  </w:num>
  <w:num w:numId="33">
    <w:abstractNumId w:val="1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872"/>
    <w:rsid w:val="00024C69"/>
    <w:rsid w:val="00037708"/>
    <w:rsid w:val="00043857"/>
    <w:rsid w:val="00053AAB"/>
    <w:rsid w:val="00057F6C"/>
    <w:rsid w:val="00075C9F"/>
    <w:rsid w:val="00076E08"/>
    <w:rsid w:val="0008059D"/>
    <w:rsid w:val="000807CC"/>
    <w:rsid w:val="00094D5A"/>
    <w:rsid w:val="000A197E"/>
    <w:rsid w:val="000A57B2"/>
    <w:rsid w:val="000C6010"/>
    <w:rsid w:val="000D1393"/>
    <w:rsid w:val="000E1356"/>
    <w:rsid w:val="00120981"/>
    <w:rsid w:val="00137DCC"/>
    <w:rsid w:val="001527CA"/>
    <w:rsid w:val="001623B1"/>
    <w:rsid w:val="001673C3"/>
    <w:rsid w:val="00190499"/>
    <w:rsid w:val="001D51BF"/>
    <w:rsid w:val="001F1F6B"/>
    <w:rsid w:val="0023056E"/>
    <w:rsid w:val="00235CC4"/>
    <w:rsid w:val="002452CE"/>
    <w:rsid w:val="002734FB"/>
    <w:rsid w:val="0028300D"/>
    <w:rsid w:val="002A5394"/>
    <w:rsid w:val="002E6983"/>
    <w:rsid w:val="00307637"/>
    <w:rsid w:val="003100D8"/>
    <w:rsid w:val="00314635"/>
    <w:rsid w:val="003336F1"/>
    <w:rsid w:val="00345023"/>
    <w:rsid w:val="0034686F"/>
    <w:rsid w:val="00367753"/>
    <w:rsid w:val="003A2BF6"/>
    <w:rsid w:val="003B492F"/>
    <w:rsid w:val="003D0C85"/>
    <w:rsid w:val="003D6F92"/>
    <w:rsid w:val="003F07DF"/>
    <w:rsid w:val="003F1269"/>
    <w:rsid w:val="004000EF"/>
    <w:rsid w:val="00426ADD"/>
    <w:rsid w:val="00430626"/>
    <w:rsid w:val="00431206"/>
    <w:rsid w:val="00435718"/>
    <w:rsid w:val="00447587"/>
    <w:rsid w:val="00470B53"/>
    <w:rsid w:val="00481F28"/>
    <w:rsid w:val="00492DDB"/>
    <w:rsid w:val="004A3A70"/>
    <w:rsid w:val="004A40EF"/>
    <w:rsid w:val="004B3241"/>
    <w:rsid w:val="004C1C0F"/>
    <w:rsid w:val="004C7307"/>
    <w:rsid w:val="004D4B3C"/>
    <w:rsid w:val="0050080D"/>
    <w:rsid w:val="00526416"/>
    <w:rsid w:val="00530B09"/>
    <w:rsid w:val="00567374"/>
    <w:rsid w:val="00585378"/>
    <w:rsid w:val="00585782"/>
    <w:rsid w:val="005B2AFF"/>
    <w:rsid w:val="005C293F"/>
    <w:rsid w:val="005D39F1"/>
    <w:rsid w:val="005E3526"/>
    <w:rsid w:val="005F696D"/>
    <w:rsid w:val="0060068D"/>
    <w:rsid w:val="006051E3"/>
    <w:rsid w:val="00633E75"/>
    <w:rsid w:val="00665950"/>
    <w:rsid w:val="00666665"/>
    <w:rsid w:val="006778AE"/>
    <w:rsid w:val="00694388"/>
    <w:rsid w:val="006B1067"/>
    <w:rsid w:val="006B4657"/>
    <w:rsid w:val="006C4299"/>
    <w:rsid w:val="006F1DB7"/>
    <w:rsid w:val="006F5EC4"/>
    <w:rsid w:val="00705685"/>
    <w:rsid w:val="0071394C"/>
    <w:rsid w:val="007167C4"/>
    <w:rsid w:val="007219FF"/>
    <w:rsid w:val="007241EF"/>
    <w:rsid w:val="00730A02"/>
    <w:rsid w:val="007358FA"/>
    <w:rsid w:val="007478AB"/>
    <w:rsid w:val="00751820"/>
    <w:rsid w:val="00753B78"/>
    <w:rsid w:val="0075629B"/>
    <w:rsid w:val="00756D50"/>
    <w:rsid w:val="00785B03"/>
    <w:rsid w:val="007C4B70"/>
    <w:rsid w:val="007F339D"/>
    <w:rsid w:val="00811559"/>
    <w:rsid w:val="00835ADE"/>
    <w:rsid w:val="00842854"/>
    <w:rsid w:val="00845088"/>
    <w:rsid w:val="00846614"/>
    <w:rsid w:val="00885B37"/>
    <w:rsid w:val="0089293A"/>
    <w:rsid w:val="00892CE4"/>
    <w:rsid w:val="008B0C12"/>
    <w:rsid w:val="008B33F5"/>
    <w:rsid w:val="008B6E37"/>
    <w:rsid w:val="008D0BF8"/>
    <w:rsid w:val="008E6455"/>
    <w:rsid w:val="00904A63"/>
    <w:rsid w:val="00910535"/>
    <w:rsid w:val="009239E5"/>
    <w:rsid w:val="00963D6E"/>
    <w:rsid w:val="00982A81"/>
    <w:rsid w:val="00990585"/>
    <w:rsid w:val="00990FE0"/>
    <w:rsid w:val="009C2304"/>
    <w:rsid w:val="009C6194"/>
    <w:rsid w:val="009D59BF"/>
    <w:rsid w:val="00A02212"/>
    <w:rsid w:val="00A17099"/>
    <w:rsid w:val="00A17A20"/>
    <w:rsid w:val="00A17C76"/>
    <w:rsid w:val="00A450EB"/>
    <w:rsid w:val="00A72DEB"/>
    <w:rsid w:val="00A75F63"/>
    <w:rsid w:val="00A916F4"/>
    <w:rsid w:val="00A942E2"/>
    <w:rsid w:val="00AB2872"/>
    <w:rsid w:val="00AC2263"/>
    <w:rsid w:val="00AE3BAB"/>
    <w:rsid w:val="00B07F07"/>
    <w:rsid w:val="00B10E35"/>
    <w:rsid w:val="00B16404"/>
    <w:rsid w:val="00B22C31"/>
    <w:rsid w:val="00B416A0"/>
    <w:rsid w:val="00B52A64"/>
    <w:rsid w:val="00B532FC"/>
    <w:rsid w:val="00B6348E"/>
    <w:rsid w:val="00B73139"/>
    <w:rsid w:val="00BB2DED"/>
    <w:rsid w:val="00BB4350"/>
    <w:rsid w:val="00BE300D"/>
    <w:rsid w:val="00BF3783"/>
    <w:rsid w:val="00C04C02"/>
    <w:rsid w:val="00C0610C"/>
    <w:rsid w:val="00C42F8A"/>
    <w:rsid w:val="00C544FD"/>
    <w:rsid w:val="00C9500B"/>
    <w:rsid w:val="00CC6392"/>
    <w:rsid w:val="00CC7788"/>
    <w:rsid w:val="00CE4EB5"/>
    <w:rsid w:val="00CE6402"/>
    <w:rsid w:val="00D130F2"/>
    <w:rsid w:val="00D17E30"/>
    <w:rsid w:val="00D21FA9"/>
    <w:rsid w:val="00D45A1D"/>
    <w:rsid w:val="00D55983"/>
    <w:rsid w:val="00D60B6D"/>
    <w:rsid w:val="00D63541"/>
    <w:rsid w:val="00D64185"/>
    <w:rsid w:val="00D740EB"/>
    <w:rsid w:val="00D9393A"/>
    <w:rsid w:val="00DA5ED8"/>
    <w:rsid w:val="00DC6291"/>
    <w:rsid w:val="00E104BF"/>
    <w:rsid w:val="00E2684E"/>
    <w:rsid w:val="00E32C69"/>
    <w:rsid w:val="00E32CC3"/>
    <w:rsid w:val="00E35544"/>
    <w:rsid w:val="00E36442"/>
    <w:rsid w:val="00E429AC"/>
    <w:rsid w:val="00E50556"/>
    <w:rsid w:val="00E54DB6"/>
    <w:rsid w:val="00E837AE"/>
    <w:rsid w:val="00E940BF"/>
    <w:rsid w:val="00E96A47"/>
    <w:rsid w:val="00E97EA0"/>
    <w:rsid w:val="00EB5743"/>
    <w:rsid w:val="00EB75B4"/>
    <w:rsid w:val="00EC3B65"/>
    <w:rsid w:val="00EE5F9A"/>
    <w:rsid w:val="00EF3163"/>
    <w:rsid w:val="00EF41FA"/>
    <w:rsid w:val="00F055BB"/>
    <w:rsid w:val="00F153B2"/>
    <w:rsid w:val="00F26814"/>
    <w:rsid w:val="00F3262F"/>
    <w:rsid w:val="00F54687"/>
    <w:rsid w:val="00F56A8F"/>
    <w:rsid w:val="00F71E77"/>
    <w:rsid w:val="00F727D5"/>
    <w:rsid w:val="00FC26E4"/>
    <w:rsid w:val="00FD3AD0"/>
    <w:rsid w:val="00FE6E7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DED"/>
    <w:rPr>
      <w:sz w:val="24"/>
      <w:lang w:val="uk-UA" w:eastAsia="uk-UA"/>
    </w:rPr>
  </w:style>
  <w:style w:type="paragraph" w:styleId="Heading1">
    <w:name w:val="heading 1"/>
    <w:basedOn w:val="1"/>
    <w:link w:val="Heading1Char"/>
    <w:uiPriority w:val="99"/>
    <w:qFormat/>
    <w:rsid w:val="009239E5"/>
    <w:pPr>
      <w:keepNext/>
      <w:spacing w:before="240" w:after="60"/>
      <w:jc w:val="left"/>
      <w:outlineLvl w:val="0"/>
    </w:pPr>
    <w:rPr>
      <w:rFonts w:ascii="Arial" w:hAnsi="Arial"/>
      <w:b/>
      <w:bCs/>
      <w:caps/>
      <w:sz w:val="32"/>
      <w:szCs w:val="32"/>
    </w:rPr>
  </w:style>
  <w:style w:type="paragraph" w:styleId="Heading2">
    <w:name w:val="heading 2"/>
    <w:basedOn w:val="1"/>
    <w:link w:val="Heading2Char"/>
    <w:uiPriority w:val="99"/>
    <w:qFormat/>
    <w:rsid w:val="009239E5"/>
    <w:pPr>
      <w:keepNext/>
      <w:spacing w:before="240" w:after="60"/>
      <w:jc w:val="left"/>
      <w:outlineLvl w:val="1"/>
    </w:pPr>
    <w:rPr>
      <w:rFonts w:ascii="Arial" w:hAnsi="Arial"/>
      <w:b/>
      <w:bCs/>
      <w:i/>
      <w:iCs/>
      <w:smallCaps/>
      <w:sz w:val="28"/>
      <w:szCs w:val="28"/>
    </w:rPr>
  </w:style>
  <w:style w:type="paragraph" w:styleId="Heading3">
    <w:name w:val="heading 3"/>
    <w:basedOn w:val="1"/>
    <w:link w:val="Heading3Char"/>
    <w:uiPriority w:val="99"/>
    <w:qFormat/>
    <w:rsid w:val="009239E5"/>
    <w:pPr>
      <w:keepNext/>
      <w:spacing w:before="240" w:after="60"/>
      <w:jc w:val="left"/>
      <w:outlineLvl w:val="2"/>
    </w:pPr>
    <w:rPr>
      <w:b/>
      <w:bCs/>
      <w:smallCaps/>
      <w:sz w:val="32"/>
      <w:szCs w:val="32"/>
    </w:rPr>
  </w:style>
  <w:style w:type="paragraph" w:styleId="Heading4">
    <w:name w:val="heading 4"/>
    <w:basedOn w:val="1"/>
    <w:link w:val="Heading4Char"/>
    <w:uiPriority w:val="99"/>
    <w:qFormat/>
    <w:rsid w:val="009239E5"/>
    <w:pPr>
      <w:keepNext/>
      <w:spacing w:before="240" w:after="60"/>
      <w:ind w:left="720"/>
      <w:jc w:val="left"/>
      <w:outlineLvl w:val="3"/>
    </w:pPr>
    <w:rPr>
      <w:b/>
      <w:bCs/>
      <w:i/>
      <w:iCs/>
      <w:smallCaps/>
      <w:sz w:val="32"/>
      <w:szCs w:val="32"/>
    </w:rPr>
  </w:style>
  <w:style w:type="paragraph" w:styleId="Heading5">
    <w:name w:val="heading 5"/>
    <w:basedOn w:val="1"/>
    <w:link w:val="Heading5Char"/>
    <w:uiPriority w:val="99"/>
    <w:qFormat/>
    <w:rsid w:val="009239E5"/>
    <w:pPr>
      <w:keepNext/>
      <w:spacing w:before="240" w:after="60"/>
      <w:ind w:left="720"/>
      <w:jc w:val="left"/>
      <w:outlineLvl w:val="4"/>
    </w:pPr>
    <w:rPr>
      <w:b/>
      <w:bCs/>
      <w:smallCaps/>
      <w:sz w:val="28"/>
      <w:szCs w:val="28"/>
    </w:rPr>
  </w:style>
  <w:style w:type="paragraph" w:styleId="Heading6">
    <w:name w:val="heading 6"/>
    <w:basedOn w:val="1"/>
    <w:link w:val="Heading6Char"/>
    <w:uiPriority w:val="99"/>
    <w:qFormat/>
    <w:rsid w:val="009239E5"/>
    <w:pPr>
      <w:keepNext/>
      <w:spacing w:before="240" w:after="60"/>
      <w:ind w:left="720"/>
      <w:jc w:val="left"/>
      <w:outlineLvl w:val="5"/>
    </w:pPr>
    <w:rPr>
      <w:b/>
      <w:bCs/>
      <w:i/>
      <w:iCs/>
      <w:smallCaps/>
      <w:sz w:val="28"/>
      <w:szCs w:val="28"/>
    </w:rPr>
  </w:style>
  <w:style w:type="paragraph" w:styleId="Heading7">
    <w:name w:val="heading 7"/>
    <w:basedOn w:val="1"/>
    <w:link w:val="Heading7Char"/>
    <w:uiPriority w:val="99"/>
    <w:qFormat/>
    <w:rsid w:val="009239E5"/>
    <w:pPr>
      <w:keepNext/>
      <w:spacing w:before="240" w:after="60"/>
      <w:ind w:left="720"/>
      <w:jc w:val="left"/>
      <w:outlineLvl w:val="6"/>
    </w:pPr>
    <w:rPr>
      <w:rFonts w:ascii="Arial" w:hAnsi="Arial"/>
      <w:b/>
      <w:bCs/>
      <w:smallCaps/>
      <w:sz w:val="22"/>
      <w:szCs w:val="22"/>
    </w:rPr>
  </w:style>
  <w:style w:type="paragraph" w:styleId="Heading8">
    <w:name w:val="heading 8"/>
    <w:basedOn w:val="1"/>
    <w:link w:val="Heading8Char"/>
    <w:uiPriority w:val="99"/>
    <w:qFormat/>
    <w:rsid w:val="009239E5"/>
    <w:pPr>
      <w:keepNext/>
      <w:spacing w:before="240" w:after="60"/>
      <w:ind w:left="720"/>
      <w:jc w:val="left"/>
      <w:outlineLvl w:val="7"/>
    </w:pPr>
    <w:rPr>
      <w:rFonts w:ascii="Arial" w:hAnsi="Arial"/>
      <w:b/>
      <w:bCs/>
      <w:i/>
      <w:iCs/>
      <w:smallCaps/>
      <w:sz w:val="22"/>
      <w:szCs w:val="22"/>
    </w:rPr>
  </w:style>
  <w:style w:type="paragraph" w:styleId="Heading9">
    <w:name w:val="heading 9"/>
    <w:basedOn w:val="1"/>
    <w:link w:val="Heading9Char"/>
    <w:uiPriority w:val="99"/>
    <w:qFormat/>
    <w:rsid w:val="009239E5"/>
    <w:pPr>
      <w:keepNext/>
      <w:spacing w:before="240" w:after="60"/>
      <w:ind w:left="720"/>
      <w:jc w:val="left"/>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9E5"/>
    <w:rPr>
      <w:rFonts w:ascii="Arial" w:hAnsi="Arial" w:cs="Times New Roman"/>
      <w:b/>
      <w:caps/>
      <w:sz w:val="32"/>
      <w:lang w:val="uk-UA" w:eastAsia="zh-CN"/>
    </w:rPr>
  </w:style>
  <w:style w:type="character" w:customStyle="1" w:styleId="Heading2Char">
    <w:name w:val="Heading 2 Char"/>
    <w:basedOn w:val="DefaultParagraphFont"/>
    <w:link w:val="Heading2"/>
    <w:uiPriority w:val="99"/>
    <w:locked/>
    <w:rsid w:val="009239E5"/>
    <w:rPr>
      <w:rFonts w:ascii="Arial" w:hAnsi="Arial" w:cs="Times New Roman"/>
      <w:b/>
      <w:i/>
      <w:smallCaps/>
      <w:sz w:val="28"/>
      <w:lang w:val="uk-UA" w:eastAsia="zh-CN"/>
    </w:rPr>
  </w:style>
  <w:style w:type="character" w:customStyle="1" w:styleId="Heading3Char">
    <w:name w:val="Heading 3 Char"/>
    <w:basedOn w:val="DefaultParagraphFont"/>
    <w:link w:val="Heading3"/>
    <w:uiPriority w:val="99"/>
    <w:locked/>
    <w:rsid w:val="009239E5"/>
    <w:rPr>
      <w:rFonts w:cs="Times New Roman"/>
      <w:b/>
      <w:smallCaps/>
      <w:sz w:val="32"/>
      <w:lang w:val="uk-UA" w:eastAsia="zh-CN"/>
    </w:rPr>
  </w:style>
  <w:style w:type="character" w:customStyle="1" w:styleId="Heading4Char">
    <w:name w:val="Heading 4 Char"/>
    <w:basedOn w:val="DefaultParagraphFont"/>
    <w:link w:val="Heading4"/>
    <w:uiPriority w:val="99"/>
    <w:locked/>
    <w:rsid w:val="009239E5"/>
    <w:rPr>
      <w:rFonts w:cs="Times New Roman"/>
      <w:b/>
      <w:i/>
      <w:smallCaps/>
      <w:sz w:val="32"/>
      <w:lang w:val="uk-UA" w:eastAsia="zh-CN"/>
    </w:rPr>
  </w:style>
  <w:style w:type="character" w:customStyle="1" w:styleId="Heading5Char">
    <w:name w:val="Heading 5 Char"/>
    <w:basedOn w:val="DefaultParagraphFont"/>
    <w:link w:val="Heading5"/>
    <w:uiPriority w:val="99"/>
    <w:locked/>
    <w:rsid w:val="009239E5"/>
    <w:rPr>
      <w:rFonts w:cs="Times New Roman"/>
      <w:b/>
      <w:smallCaps/>
      <w:sz w:val="28"/>
      <w:lang w:val="uk-UA" w:eastAsia="zh-CN"/>
    </w:rPr>
  </w:style>
  <w:style w:type="character" w:customStyle="1" w:styleId="Heading6Char">
    <w:name w:val="Heading 6 Char"/>
    <w:basedOn w:val="DefaultParagraphFont"/>
    <w:link w:val="Heading6"/>
    <w:uiPriority w:val="99"/>
    <w:locked/>
    <w:rsid w:val="009239E5"/>
    <w:rPr>
      <w:rFonts w:cs="Times New Roman"/>
      <w:b/>
      <w:i/>
      <w:smallCaps/>
      <w:sz w:val="28"/>
      <w:lang w:val="uk-UA" w:eastAsia="zh-CN"/>
    </w:rPr>
  </w:style>
  <w:style w:type="character" w:customStyle="1" w:styleId="Heading7Char">
    <w:name w:val="Heading 7 Char"/>
    <w:basedOn w:val="DefaultParagraphFont"/>
    <w:link w:val="Heading7"/>
    <w:uiPriority w:val="99"/>
    <w:locked/>
    <w:rsid w:val="009239E5"/>
    <w:rPr>
      <w:rFonts w:ascii="Arial" w:hAnsi="Arial" w:cs="Times New Roman"/>
      <w:b/>
      <w:smallCaps/>
      <w:sz w:val="22"/>
      <w:lang w:val="uk-UA" w:eastAsia="zh-CN"/>
    </w:rPr>
  </w:style>
  <w:style w:type="character" w:customStyle="1" w:styleId="Heading8Char">
    <w:name w:val="Heading 8 Char"/>
    <w:basedOn w:val="DefaultParagraphFont"/>
    <w:link w:val="Heading8"/>
    <w:uiPriority w:val="99"/>
    <w:locked/>
    <w:rsid w:val="009239E5"/>
    <w:rPr>
      <w:rFonts w:ascii="Arial" w:hAnsi="Arial" w:cs="Times New Roman"/>
      <w:b/>
      <w:i/>
      <w:smallCaps/>
      <w:sz w:val="22"/>
      <w:lang w:val="uk-UA" w:eastAsia="zh-CN"/>
    </w:rPr>
  </w:style>
  <w:style w:type="character" w:customStyle="1" w:styleId="Heading9Char">
    <w:name w:val="Heading 9 Char"/>
    <w:basedOn w:val="DefaultParagraphFont"/>
    <w:link w:val="Heading9"/>
    <w:uiPriority w:val="99"/>
    <w:locked/>
    <w:rsid w:val="009239E5"/>
    <w:rPr>
      <w:rFonts w:cs="Times New Roman"/>
      <w:b/>
      <w:sz w:val="24"/>
      <w:lang w:val="uk-UA" w:eastAsia="zh-CN"/>
    </w:rPr>
  </w:style>
  <w:style w:type="paragraph" w:customStyle="1" w:styleId="1">
    <w:name w:val="Звичайний1"/>
    <w:uiPriority w:val="99"/>
    <w:rsid w:val="009239E5"/>
    <w:pPr>
      <w:suppressAutoHyphens/>
      <w:jc w:val="both"/>
      <w:textAlignment w:val="baseline"/>
    </w:pPr>
    <w:rPr>
      <w:sz w:val="26"/>
      <w:szCs w:val="26"/>
      <w:lang w:val="uk-UA" w:eastAsia="zh-CN"/>
    </w:rPr>
  </w:style>
  <w:style w:type="character" w:customStyle="1" w:styleId="WW8Num1z0">
    <w:name w:val="WW8Num1z0"/>
    <w:uiPriority w:val="99"/>
    <w:rsid w:val="009239E5"/>
  </w:style>
  <w:style w:type="character" w:customStyle="1" w:styleId="WW8Num1z1">
    <w:name w:val="WW8Num1z1"/>
    <w:uiPriority w:val="99"/>
    <w:rsid w:val="009239E5"/>
  </w:style>
  <w:style w:type="character" w:customStyle="1" w:styleId="WW8Num1z2">
    <w:name w:val="WW8Num1z2"/>
    <w:uiPriority w:val="99"/>
    <w:rsid w:val="009239E5"/>
  </w:style>
  <w:style w:type="character" w:customStyle="1" w:styleId="WW8Num1z3">
    <w:name w:val="WW8Num1z3"/>
    <w:uiPriority w:val="99"/>
    <w:rsid w:val="009239E5"/>
  </w:style>
  <w:style w:type="character" w:customStyle="1" w:styleId="WW8Num1z4">
    <w:name w:val="WW8Num1z4"/>
    <w:uiPriority w:val="99"/>
    <w:rsid w:val="009239E5"/>
  </w:style>
  <w:style w:type="character" w:customStyle="1" w:styleId="WW8Num1z5">
    <w:name w:val="WW8Num1z5"/>
    <w:uiPriority w:val="99"/>
    <w:rsid w:val="009239E5"/>
  </w:style>
  <w:style w:type="character" w:customStyle="1" w:styleId="WW8Num1z6">
    <w:name w:val="WW8Num1z6"/>
    <w:uiPriority w:val="99"/>
    <w:rsid w:val="009239E5"/>
  </w:style>
  <w:style w:type="character" w:customStyle="1" w:styleId="WW8Num1z7">
    <w:name w:val="WW8Num1z7"/>
    <w:uiPriority w:val="99"/>
    <w:rsid w:val="009239E5"/>
  </w:style>
  <w:style w:type="character" w:customStyle="1" w:styleId="WW8Num1z8">
    <w:name w:val="WW8Num1z8"/>
    <w:uiPriority w:val="99"/>
    <w:rsid w:val="009239E5"/>
  </w:style>
  <w:style w:type="character" w:customStyle="1" w:styleId="WW8Num2z0">
    <w:name w:val="WW8Num2z0"/>
    <w:uiPriority w:val="99"/>
    <w:rsid w:val="009239E5"/>
  </w:style>
  <w:style w:type="character" w:customStyle="1" w:styleId="WW8Num2z1">
    <w:name w:val="WW8Num2z1"/>
    <w:uiPriority w:val="99"/>
    <w:rsid w:val="009239E5"/>
  </w:style>
  <w:style w:type="character" w:customStyle="1" w:styleId="WW8Num2z2">
    <w:name w:val="WW8Num2z2"/>
    <w:uiPriority w:val="99"/>
    <w:rsid w:val="009239E5"/>
  </w:style>
  <w:style w:type="character" w:customStyle="1" w:styleId="WW8Num2z3">
    <w:name w:val="WW8Num2z3"/>
    <w:uiPriority w:val="99"/>
    <w:rsid w:val="009239E5"/>
  </w:style>
  <w:style w:type="character" w:customStyle="1" w:styleId="WW8Num2z4">
    <w:name w:val="WW8Num2z4"/>
    <w:uiPriority w:val="99"/>
    <w:rsid w:val="009239E5"/>
  </w:style>
  <w:style w:type="character" w:customStyle="1" w:styleId="WW8Num2z5">
    <w:name w:val="WW8Num2z5"/>
    <w:uiPriority w:val="99"/>
    <w:rsid w:val="009239E5"/>
  </w:style>
  <w:style w:type="character" w:customStyle="1" w:styleId="WW8Num2z6">
    <w:name w:val="WW8Num2z6"/>
    <w:uiPriority w:val="99"/>
    <w:rsid w:val="009239E5"/>
  </w:style>
  <w:style w:type="character" w:customStyle="1" w:styleId="WW8Num2z7">
    <w:name w:val="WW8Num2z7"/>
    <w:uiPriority w:val="99"/>
    <w:rsid w:val="009239E5"/>
  </w:style>
  <w:style w:type="character" w:customStyle="1" w:styleId="WW8Num2z8">
    <w:name w:val="WW8Num2z8"/>
    <w:uiPriority w:val="99"/>
    <w:rsid w:val="009239E5"/>
  </w:style>
  <w:style w:type="character" w:customStyle="1" w:styleId="WW8Num3z0">
    <w:name w:val="WW8Num3z0"/>
    <w:uiPriority w:val="99"/>
    <w:rsid w:val="009239E5"/>
    <w:rPr>
      <w:rFonts w:ascii="Times New Roman" w:hAnsi="Times New Roman"/>
      <w:color w:val="FF0000"/>
      <w:sz w:val="26"/>
      <w:lang w:val="uk-UA" w:eastAsia="uk-UA"/>
    </w:rPr>
  </w:style>
  <w:style w:type="character" w:customStyle="1" w:styleId="WW8Num4z0">
    <w:name w:val="WW8Num4z0"/>
    <w:uiPriority w:val="99"/>
    <w:rsid w:val="009239E5"/>
    <w:rPr>
      <w:rFonts w:ascii="Wingdings" w:hAnsi="Wingdings"/>
      <w:color w:val="000000"/>
      <w:sz w:val="28"/>
      <w:lang w:eastAsia="zh-CN"/>
    </w:rPr>
  </w:style>
  <w:style w:type="character" w:customStyle="1" w:styleId="WW8Num5z0">
    <w:name w:val="WW8Num5z0"/>
    <w:uiPriority w:val="99"/>
    <w:rsid w:val="009239E5"/>
    <w:rPr>
      <w:rFonts w:ascii="Symbol" w:hAnsi="Symbol"/>
      <w:color w:val="000000"/>
      <w:sz w:val="26"/>
    </w:rPr>
  </w:style>
  <w:style w:type="character" w:customStyle="1" w:styleId="WW8Num6z0">
    <w:name w:val="WW8Num6z0"/>
    <w:uiPriority w:val="99"/>
    <w:rsid w:val="009239E5"/>
    <w:rPr>
      <w:rFonts w:ascii="Symbol" w:hAnsi="Symbol"/>
      <w:color w:val="000000"/>
      <w:sz w:val="26"/>
    </w:rPr>
  </w:style>
  <w:style w:type="character" w:customStyle="1" w:styleId="WW8Num7z0">
    <w:name w:val="WW8Num7z0"/>
    <w:uiPriority w:val="99"/>
    <w:rsid w:val="009239E5"/>
    <w:rPr>
      <w:rFonts w:ascii="Cambria" w:hAnsi="Cambria"/>
      <w:color w:val="000000"/>
      <w:sz w:val="26"/>
    </w:rPr>
  </w:style>
  <w:style w:type="character" w:customStyle="1" w:styleId="WW8Num8z0">
    <w:name w:val="WW8Num8z0"/>
    <w:uiPriority w:val="99"/>
    <w:rsid w:val="009239E5"/>
    <w:rPr>
      <w:rFonts w:ascii="Times New Roman" w:hAnsi="Times New Roman"/>
      <w:color w:val="0070C0"/>
      <w:sz w:val="26"/>
    </w:rPr>
  </w:style>
  <w:style w:type="character" w:customStyle="1" w:styleId="WW8Num9z0">
    <w:name w:val="WW8Num9z0"/>
    <w:uiPriority w:val="99"/>
    <w:rsid w:val="009239E5"/>
    <w:rPr>
      <w:rFonts w:ascii="Times New Roman" w:hAnsi="Times New Roman"/>
    </w:rPr>
  </w:style>
  <w:style w:type="character" w:customStyle="1" w:styleId="WW8Num10z0">
    <w:name w:val="WW8Num10z0"/>
    <w:uiPriority w:val="99"/>
    <w:rsid w:val="009239E5"/>
    <w:rPr>
      <w:rFonts w:ascii="Times New Roman" w:hAnsi="Times New Roman"/>
      <w:color w:val="000000"/>
      <w:sz w:val="26"/>
      <w:lang w:eastAsia="en-US"/>
    </w:rPr>
  </w:style>
  <w:style w:type="character" w:customStyle="1" w:styleId="WW8Num11z0">
    <w:name w:val="WW8Num11z0"/>
    <w:uiPriority w:val="99"/>
    <w:rsid w:val="009239E5"/>
    <w:rPr>
      <w:rFonts w:ascii="Symbol" w:hAnsi="Symbol"/>
    </w:rPr>
  </w:style>
  <w:style w:type="character" w:customStyle="1" w:styleId="WW8Num12z0">
    <w:name w:val="WW8Num12z0"/>
    <w:uiPriority w:val="99"/>
    <w:rsid w:val="009239E5"/>
    <w:rPr>
      <w:rFonts w:ascii="Times New Roman" w:hAnsi="Times New Roman"/>
    </w:rPr>
  </w:style>
  <w:style w:type="character" w:customStyle="1" w:styleId="WW8Num13z0">
    <w:name w:val="WW8Num13z0"/>
    <w:uiPriority w:val="99"/>
    <w:rsid w:val="009239E5"/>
    <w:rPr>
      <w:rFonts w:ascii="Symbol" w:hAnsi="Symbol"/>
      <w:color w:val="000000"/>
      <w:sz w:val="26"/>
    </w:rPr>
  </w:style>
  <w:style w:type="character" w:customStyle="1" w:styleId="WW8Num14z0">
    <w:name w:val="WW8Num14z0"/>
    <w:uiPriority w:val="99"/>
    <w:rsid w:val="009239E5"/>
    <w:rPr>
      <w:rFonts w:ascii="Symbol" w:hAnsi="Symbol"/>
      <w:lang w:eastAsia="ru-RU"/>
    </w:rPr>
  </w:style>
  <w:style w:type="character" w:customStyle="1" w:styleId="WW8Num15z0">
    <w:name w:val="WW8Num15z0"/>
    <w:uiPriority w:val="99"/>
    <w:rsid w:val="009239E5"/>
    <w:rPr>
      <w:rFonts w:ascii="Wingdings" w:hAnsi="Wingdings"/>
      <w:color w:val="000000"/>
      <w:sz w:val="28"/>
    </w:rPr>
  </w:style>
  <w:style w:type="character" w:customStyle="1" w:styleId="WW8Num16z0">
    <w:name w:val="WW8Num16z0"/>
    <w:uiPriority w:val="99"/>
    <w:rsid w:val="009239E5"/>
    <w:rPr>
      <w:rFonts w:ascii="Cambria" w:hAnsi="Cambria"/>
    </w:rPr>
  </w:style>
  <w:style w:type="character" w:customStyle="1" w:styleId="WW8Num17z0">
    <w:name w:val="WW8Num17z0"/>
    <w:uiPriority w:val="99"/>
    <w:rsid w:val="009239E5"/>
    <w:rPr>
      <w:rFonts w:ascii="Symbol" w:hAnsi="Symbol"/>
      <w:color w:val="000000"/>
      <w:sz w:val="26"/>
      <w:lang w:val="ru-RU" w:eastAsia="zh-CN"/>
    </w:rPr>
  </w:style>
  <w:style w:type="character" w:customStyle="1" w:styleId="WW8Num18z0">
    <w:name w:val="WW8Num18z0"/>
    <w:uiPriority w:val="99"/>
    <w:rsid w:val="009239E5"/>
    <w:rPr>
      <w:rFonts w:ascii="Courier New" w:hAnsi="Courier New"/>
    </w:rPr>
  </w:style>
  <w:style w:type="character" w:customStyle="1" w:styleId="WW8Num19z0">
    <w:name w:val="WW8Num19z0"/>
    <w:uiPriority w:val="99"/>
    <w:rsid w:val="009239E5"/>
    <w:rPr>
      <w:rFonts w:ascii="Wingdings" w:hAnsi="Wingdings"/>
      <w:color w:val="000000"/>
      <w:sz w:val="26"/>
    </w:rPr>
  </w:style>
  <w:style w:type="character" w:customStyle="1" w:styleId="WW8Num20z0">
    <w:name w:val="WW8Num20z0"/>
    <w:uiPriority w:val="99"/>
    <w:rsid w:val="009239E5"/>
    <w:rPr>
      <w:rFonts w:ascii="Times New Roman" w:hAnsi="Times New Roman"/>
    </w:rPr>
  </w:style>
  <w:style w:type="character" w:customStyle="1" w:styleId="WW8Num21z0">
    <w:name w:val="WW8Num21z0"/>
    <w:uiPriority w:val="99"/>
    <w:rsid w:val="009239E5"/>
    <w:rPr>
      <w:rFonts w:ascii="Symbol" w:hAnsi="Symbol"/>
      <w:color w:val="000000"/>
      <w:sz w:val="10"/>
    </w:rPr>
  </w:style>
  <w:style w:type="character" w:customStyle="1" w:styleId="WW8Num22z0">
    <w:name w:val="WW8Num22z0"/>
    <w:uiPriority w:val="99"/>
    <w:rsid w:val="009239E5"/>
    <w:rPr>
      <w:rFonts w:ascii="Wingdings" w:hAnsi="Wingdings"/>
    </w:rPr>
  </w:style>
  <w:style w:type="character" w:customStyle="1" w:styleId="WW8Num22z1">
    <w:name w:val="WW8Num22z1"/>
    <w:uiPriority w:val="99"/>
    <w:rsid w:val="009239E5"/>
    <w:rPr>
      <w:rFonts w:ascii="Symbol" w:hAnsi="Symbol"/>
      <w:color w:val="000000"/>
      <w:sz w:val="26"/>
    </w:rPr>
  </w:style>
  <w:style w:type="character" w:customStyle="1" w:styleId="WW8Num22z4">
    <w:name w:val="WW8Num22z4"/>
    <w:uiPriority w:val="99"/>
    <w:rsid w:val="009239E5"/>
    <w:rPr>
      <w:rFonts w:ascii="Courier New" w:hAnsi="Courier New"/>
    </w:rPr>
  </w:style>
  <w:style w:type="character" w:customStyle="1" w:styleId="WW8Num23z0">
    <w:name w:val="WW8Num23z0"/>
    <w:uiPriority w:val="99"/>
    <w:rsid w:val="009239E5"/>
    <w:rPr>
      <w:rFonts w:ascii="Times New Roman" w:hAnsi="Times New Roman"/>
    </w:rPr>
  </w:style>
  <w:style w:type="character" w:customStyle="1" w:styleId="WW8Num24z0">
    <w:name w:val="WW8Num24z0"/>
    <w:uiPriority w:val="99"/>
    <w:rsid w:val="009239E5"/>
    <w:rPr>
      <w:rFonts w:ascii="Wingdings" w:hAnsi="Wingdings"/>
      <w:caps/>
      <w:color w:val="000000"/>
      <w:sz w:val="26"/>
      <w:lang w:val="ru-RU" w:eastAsia="zh-CN"/>
    </w:rPr>
  </w:style>
  <w:style w:type="character" w:customStyle="1" w:styleId="WW8Num25z0">
    <w:name w:val="WW8Num25z0"/>
    <w:uiPriority w:val="99"/>
    <w:rsid w:val="009239E5"/>
    <w:rPr>
      <w:rFonts w:ascii="Courier New" w:hAnsi="Courier New"/>
      <w:color w:val="000000"/>
      <w:sz w:val="26"/>
    </w:rPr>
  </w:style>
  <w:style w:type="character" w:customStyle="1" w:styleId="WW8Num26z0">
    <w:name w:val="WW8Num26z0"/>
    <w:uiPriority w:val="99"/>
    <w:rsid w:val="009239E5"/>
    <w:rPr>
      <w:rFonts w:ascii="Calibri" w:hAnsi="Calibri"/>
    </w:rPr>
  </w:style>
  <w:style w:type="character" w:customStyle="1" w:styleId="WW8Num27z0">
    <w:name w:val="WW8Num27z0"/>
    <w:uiPriority w:val="99"/>
    <w:rsid w:val="009239E5"/>
    <w:rPr>
      <w:rFonts w:ascii="Symbol" w:hAnsi="Symbol"/>
    </w:rPr>
  </w:style>
  <w:style w:type="character" w:customStyle="1" w:styleId="WW8Num28z0">
    <w:name w:val="WW8Num28z0"/>
    <w:uiPriority w:val="99"/>
    <w:rsid w:val="009239E5"/>
    <w:rPr>
      <w:rFonts w:ascii="Times New Roman" w:hAnsi="Times New Roman"/>
    </w:rPr>
  </w:style>
  <w:style w:type="character" w:customStyle="1" w:styleId="WW8Num29z0">
    <w:name w:val="WW8Num29z0"/>
    <w:uiPriority w:val="99"/>
    <w:rsid w:val="009239E5"/>
    <w:rPr>
      <w:rFonts w:ascii="Times New Roman" w:hAnsi="Times New Roman"/>
    </w:rPr>
  </w:style>
  <w:style w:type="character" w:customStyle="1" w:styleId="WW8Num30z0">
    <w:name w:val="WW8Num30z0"/>
    <w:uiPriority w:val="99"/>
    <w:rsid w:val="009239E5"/>
    <w:rPr>
      <w:rFonts w:ascii="Symbol" w:hAnsi="Symbol"/>
    </w:rPr>
  </w:style>
  <w:style w:type="character" w:customStyle="1" w:styleId="WW8Num31z0">
    <w:name w:val="WW8Num31z0"/>
    <w:uiPriority w:val="99"/>
    <w:rsid w:val="009239E5"/>
    <w:rPr>
      <w:rFonts w:ascii="Symbol" w:hAnsi="Symbol"/>
      <w:color w:val="000000"/>
      <w:sz w:val="10"/>
    </w:rPr>
  </w:style>
  <w:style w:type="character" w:customStyle="1" w:styleId="5">
    <w:name w:val="Шрифт абзацу за промовчанням5"/>
    <w:uiPriority w:val="99"/>
    <w:rsid w:val="009239E5"/>
  </w:style>
  <w:style w:type="character" w:customStyle="1" w:styleId="WW8Num31z1">
    <w:name w:val="WW8Num31z1"/>
    <w:uiPriority w:val="99"/>
    <w:rsid w:val="009239E5"/>
    <w:rPr>
      <w:rFonts w:ascii="Courier New" w:hAnsi="Courier New"/>
    </w:rPr>
  </w:style>
  <w:style w:type="character" w:customStyle="1" w:styleId="WW8Num31z2">
    <w:name w:val="WW8Num31z2"/>
    <w:uiPriority w:val="99"/>
    <w:rsid w:val="009239E5"/>
    <w:rPr>
      <w:rFonts w:ascii="Wingdings" w:hAnsi="Wingdings"/>
    </w:rPr>
  </w:style>
  <w:style w:type="character" w:customStyle="1" w:styleId="4">
    <w:name w:val="Шрифт абзацу за промовчанням4"/>
    <w:uiPriority w:val="99"/>
    <w:rsid w:val="009239E5"/>
  </w:style>
  <w:style w:type="character" w:customStyle="1" w:styleId="3">
    <w:name w:val="Шрифт абзацу за промовчанням3"/>
    <w:uiPriority w:val="99"/>
    <w:rsid w:val="009239E5"/>
  </w:style>
  <w:style w:type="character" w:customStyle="1" w:styleId="WW8Num15z1">
    <w:name w:val="WW8Num15z1"/>
    <w:uiPriority w:val="99"/>
    <w:rsid w:val="009239E5"/>
    <w:rPr>
      <w:rFonts w:ascii="Symbol" w:hAnsi="Symbol"/>
      <w:sz w:val="26"/>
    </w:rPr>
  </w:style>
  <w:style w:type="character" w:customStyle="1" w:styleId="WW8Num15z4">
    <w:name w:val="WW8Num15z4"/>
    <w:uiPriority w:val="99"/>
    <w:rsid w:val="009239E5"/>
    <w:rPr>
      <w:rFonts w:ascii="Courier New" w:hAnsi="Courier New"/>
    </w:rPr>
  </w:style>
  <w:style w:type="character" w:customStyle="1" w:styleId="WW8Num17z1">
    <w:name w:val="WW8Num17z1"/>
    <w:uiPriority w:val="99"/>
    <w:rsid w:val="009239E5"/>
    <w:rPr>
      <w:rFonts w:ascii="Symbol" w:hAnsi="Symbol"/>
      <w:sz w:val="26"/>
    </w:rPr>
  </w:style>
  <w:style w:type="character" w:customStyle="1" w:styleId="WW8Num17z4">
    <w:name w:val="WW8Num17z4"/>
    <w:uiPriority w:val="99"/>
    <w:rsid w:val="009239E5"/>
    <w:rPr>
      <w:rFonts w:ascii="Courier New" w:hAnsi="Courier New"/>
    </w:rPr>
  </w:style>
  <w:style w:type="character" w:customStyle="1" w:styleId="WW8Num25z1">
    <w:name w:val="WW8Num25z1"/>
    <w:uiPriority w:val="99"/>
    <w:rsid w:val="009239E5"/>
    <w:rPr>
      <w:rFonts w:ascii="Courier New" w:hAnsi="Courier New"/>
    </w:rPr>
  </w:style>
  <w:style w:type="character" w:customStyle="1" w:styleId="WW8Num25z2">
    <w:name w:val="WW8Num25z2"/>
    <w:uiPriority w:val="99"/>
    <w:rsid w:val="009239E5"/>
    <w:rPr>
      <w:rFonts w:ascii="Wingdings" w:hAnsi="Wingdings"/>
    </w:rPr>
  </w:style>
  <w:style w:type="character" w:customStyle="1" w:styleId="WW8Num26z1">
    <w:name w:val="WW8Num26z1"/>
    <w:uiPriority w:val="99"/>
    <w:rsid w:val="009239E5"/>
    <w:rPr>
      <w:rFonts w:ascii="Courier New" w:hAnsi="Courier New"/>
    </w:rPr>
  </w:style>
  <w:style w:type="character" w:customStyle="1" w:styleId="WW8Num26z2">
    <w:name w:val="WW8Num26z2"/>
    <w:uiPriority w:val="99"/>
    <w:rsid w:val="009239E5"/>
    <w:rPr>
      <w:rFonts w:ascii="Wingdings" w:hAnsi="Wingdings"/>
    </w:rPr>
  </w:style>
  <w:style w:type="character" w:customStyle="1" w:styleId="WW8Num26z3">
    <w:name w:val="WW8Num26z3"/>
    <w:uiPriority w:val="99"/>
    <w:rsid w:val="009239E5"/>
    <w:rPr>
      <w:rFonts w:ascii="Symbol" w:hAnsi="Symbol"/>
    </w:rPr>
  </w:style>
  <w:style w:type="character" w:customStyle="1" w:styleId="WW8Num27z1">
    <w:name w:val="WW8Num27z1"/>
    <w:uiPriority w:val="99"/>
    <w:rsid w:val="009239E5"/>
    <w:rPr>
      <w:rFonts w:ascii="Courier New" w:hAnsi="Courier New"/>
    </w:rPr>
  </w:style>
  <w:style w:type="character" w:customStyle="1" w:styleId="WW8Num27z2">
    <w:name w:val="WW8Num27z2"/>
    <w:uiPriority w:val="99"/>
    <w:rsid w:val="009239E5"/>
    <w:rPr>
      <w:rFonts w:ascii="Wingdings" w:hAnsi="Wingdings"/>
    </w:rPr>
  </w:style>
  <w:style w:type="character" w:customStyle="1" w:styleId="WW8Num27z3">
    <w:name w:val="WW8Num27z3"/>
    <w:uiPriority w:val="99"/>
    <w:rsid w:val="009239E5"/>
    <w:rPr>
      <w:rFonts w:ascii="Symbol" w:hAnsi="Symbol"/>
    </w:rPr>
  </w:style>
  <w:style w:type="character" w:customStyle="1" w:styleId="WW8Num28z1">
    <w:name w:val="WW8Num28z1"/>
    <w:uiPriority w:val="99"/>
    <w:rsid w:val="009239E5"/>
    <w:rPr>
      <w:rFonts w:ascii="Times New Roman" w:hAnsi="Times New Roman"/>
    </w:rPr>
  </w:style>
  <w:style w:type="character" w:customStyle="1" w:styleId="WW8Num28z2">
    <w:name w:val="WW8Num28z2"/>
    <w:uiPriority w:val="99"/>
    <w:rsid w:val="009239E5"/>
  </w:style>
  <w:style w:type="character" w:customStyle="1" w:styleId="WW8Num28z3">
    <w:name w:val="WW8Num28z3"/>
    <w:uiPriority w:val="99"/>
    <w:rsid w:val="009239E5"/>
  </w:style>
  <w:style w:type="character" w:customStyle="1" w:styleId="WW8Num28z4">
    <w:name w:val="WW8Num28z4"/>
    <w:uiPriority w:val="99"/>
    <w:rsid w:val="009239E5"/>
  </w:style>
  <w:style w:type="character" w:customStyle="1" w:styleId="WW8Num28z5">
    <w:name w:val="WW8Num28z5"/>
    <w:uiPriority w:val="99"/>
    <w:rsid w:val="009239E5"/>
  </w:style>
  <w:style w:type="character" w:customStyle="1" w:styleId="WW8Num28z6">
    <w:name w:val="WW8Num28z6"/>
    <w:uiPriority w:val="99"/>
    <w:rsid w:val="009239E5"/>
  </w:style>
  <w:style w:type="character" w:customStyle="1" w:styleId="WW8Num28z7">
    <w:name w:val="WW8Num28z7"/>
    <w:uiPriority w:val="99"/>
    <w:rsid w:val="009239E5"/>
  </w:style>
  <w:style w:type="character" w:customStyle="1" w:styleId="WW8Num28z8">
    <w:name w:val="WW8Num28z8"/>
    <w:uiPriority w:val="99"/>
    <w:rsid w:val="009239E5"/>
  </w:style>
  <w:style w:type="character" w:customStyle="1" w:styleId="WW8Num29z1">
    <w:name w:val="WW8Num29z1"/>
    <w:uiPriority w:val="99"/>
    <w:rsid w:val="009239E5"/>
    <w:rPr>
      <w:rFonts w:ascii="Courier New" w:hAnsi="Courier New"/>
    </w:rPr>
  </w:style>
  <w:style w:type="character" w:customStyle="1" w:styleId="WW8Num29z2">
    <w:name w:val="WW8Num29z2"/>
    <w:uiPriority w:val="99"/>
    <w:rsid w:val="009239E5"/>
    <w:rPr>
      <w:rFonts w:ascii="Wingdings" w:hAnsi="Wingdings"/>
    </w:rPr>
  </w:style>
  <w:style w:type="character" w:customStyle="1" w:styleId="WW8Num30z2">
    <w:name w:val="WW8Num30z2"/>
    <w:uiPriority w:val="99"/>
    <w:rsid w:val="009239E5"/>
    <w:rPr>
      <w:rFonts w:ascii="Wingdings" w:hAnsi="Wingdings"/>
    </w:rPr>
  </w:style>
  <w:style w:type="character" w:customStyle="1" w:styleId="WW8Num30z3">
    <w:name w:val="WW8Num30z3"/>
    <w:uiPriority w:val="99"/>
    <w:rsid w:val="009239E5"/>
    <w:rPr>
      <w:rFonts w:ascii="Symbol" w:hAnsi="Symbol"/>
    </w:rPr>
  </w:style>
  <w:style w:type="character" w:customStyle="1" w:styleId="WW8Num32z0">
    <w:name w:val="WW8Num32z0"/>
    <w:uiPriority w:val="99"/>
    <w:rsid w:val="009239E5"/>
    <w:rPr>
      <w:rFonts w:ascii="Cambria" w:hAnsi="Cambria"/>
    </w:rPr>
  </w:style>
  <w:style w:type="character" w:customStyle="1" w:styleId="WW8Num32z1">
    <w:name w:val="WW8Num32z1"/>
    <w:uiPriority w:val="99"/>
    <w:rsid w:val="009239E5"/>
    <w:rPr>
      <w:rFonts w:ascii="Courier New" w:hAnsi="Courier New"/>
    </w:rPr>
  </w:style>
  <w:style w:type="character" w:customStyle="1" w:styleId="WW8Num32z2">
    <w:name w:val="WW8Num32z2"/>
    <w:uiPriority w:val="99"/>
    <w:rsid w:val="009239E5"/>
    <w:rPr>
      <w:rFonts w:ascii="Wingdings" w:hAnsi="Wingdings"/>
    </w:rPr>
  </w:style>
  <w:style w:type="character" w:customStyle="1" w:styleId="WW8Num32z3">
    <w:name w:val="WW8Num32z3"/>
    <w:uiPriority w:val="99"/>
    <w:rsid w:val="009239E5"/>
    <w:rPr>
      <w:rFonts w:ascii="Symbol" w:hAnsi="Symbol"/>
    </w:rPr>
  </w:style>
  <w:style w:type="character" w:customStyle="1" w:styleId="WW8Num33z0">
    <w:name w:val="WW8Num33z0"/>
    <w:uiPriority w:val="99"/>
    <w:rsid w:val="009239E5"/>
    <w:rPr>
      <w:rFonts w:ascii="Wingdings" w:hAnsi="Wingdings"/>
      <w:sz w:val="26"/>
    </w:rPr>
  </w:style>
  <w:style w:type="character" w:customStyle="1" w:styleId="WW8Num33z1">
    <w:name w:val="WW8Num33z1"/>
    <w:uiPriority w:val="99"/>
    <w:rsid w:val="009239E5"/>
    <w:rPr>
      <w:rFonts w:ascii="Courier New" w:hAnsi="Courier New"/>
    </w:rPr>
  </w:style>
  <w:style w:type="character" w:customStyle="1" w:styleId="WW8Num33z3">
    <w:name w:val="WW8Num33z3"/>
    <w:uiPriority w:val="99"/>
    <w:rsid w:val="009239E5"/>
    <w:rPr>
      <w:rFonts w:ascii="Symbol" w:hAnsi="Symbol"/>
    </w:rPr>
  </w:style>
  <w:style w:type="character" w:customStyle="1" w:styleId="WW8Num34z0">
    <w:name w:val="WW8Num34z0"/>
    <w:uiPriority w:val="99"/>
    <w:rsid w:val="009239E5"/>
    <w:rPr>
      <w:rFonts w:ascii="Times New Roman" w:hAnsi="Times New Roman"/>
    </w:rPr>
  </w:style>
  <w:style w:type="character" w:customStyle="1" w:styleId="WW8Num34z1">
    <w:name w:val="WW8Num34z1"/>
    <w:uiPriority w:val="99"/>
    <w:rsid w:val="009239E5"/>
    <w:rPr>
      <w:rFonts w:ascii="Courier New" w:hAnsi="Courier New"/>
    </w:rPr>
  </w:style>
  <w:style w:type="character" w:customStyle="1" w:styleId="WW8Num34z2">
    <w:name w:val="WW8Num34z2"/>
    <w:uiPriority w:val="99"/>
    <w:rsid w:val="009239E5"/>
    <w:rPr>
      <w:rFonts w:ascii="Wingdings" w:hAnsi="Wingdings"/>
    </w:rPr>
  </w:style>
  <w:style w:type="character" w:customStyle="1" w:styleId="WW8Num34z3">
    <w:name w:val="WW8Num34z3"/>
    <w:uiPriority w:val="99"/>
    <w:rsid w:val="009239E5"/>
    <w:rPr>
      <w:rFonts w:ascii="Symbol" w:hAnsi="Symbol"/>
    </w:rPr>
  </w:style>
  <w:style w:type="character" w:customStyle="1" w:styleId="WW8Num35z0">
    <w:name w:val="WW8Num35z0"/>
    <w:uiPriority w:val="99"/>
    <w:rsid w:val="009239E5"/>
    <w:rPr>
      <w:rFonts w:ascii="Symbol" w:hAnsi="Symbol"/>
      <w:color w:val="000000"/>
    </w:rPr>
  </w:style>
  <w:style w:type="character" w:customStyle="1" w:styleId="WW8Num35z1">
    <w:name w:val="WW8Num35z1"/>
    <w:uiPriority w:val="99"/>
    <w:rsid w:val="009239E5"/>
    <w:rPr>
      <w:rFonts w:ascii="Courier New" w:hAnsi="Courier New"/>
    </w:rPr>
  </w:style>
  <w:style w:type="character" w:customStyle="1" w:styleId="WW8Num35z2">
    <w:name w:val="WW8Num35z2"/>
    <w:uiPriority w:val="99"/>
    <w:rsid w:val="009239E5"/>
    <w:rPr>
      <w:rFonts w:ascii="Wingdings" w:hAnsi="Wingdings"/>
    </w:rPr>
  </w:style>
  <w:style w:type="character" w:customStyle="1" w:styleId="WW8Num36z0">
    <w:name w:val="WW8Num36z0"/>
    <w:uiPriority w:val="99"/>
    <w:rsid w:val="009239E5"/>
    <w:rPr>
      <w:rFonts w:ascii="Wingdings" w:hAnsi="Wingdings"/>
    </w:rPr>
  </w:style>
  <w:style w:type="character" w:customStyle="1" w:styleId="WW8Num36z1">
    <w:name w:val="WW8Num36z1"/>
    <w:uiPriority w:val="99"/>
    <w:rsid w:val="009239E5"/>
    <w:rPr>
      <w:rFonts w:ascii="Symbol" w:hAnsi="Symbol"/>
      <w:color w:val="000000"/>
      <w:sz w:val="26"/>
    </w:rPr>
  </w:style>
  <w:style w:type="character" w:customStyle="1" w:styleId="WW8Num36z4">
    <w:name w:val="WW8Num36z4"/>
    <w:uiPriority w:val="99"/>
    <w:rsid w:val="009239E5"/>
    <w:rPr>
      <w:rFonts w:ascii="Courier New" w:hAnsi="Courier New"/>
    </w:rPr>
  </w:style>
  <w:style w:type="character" w:customStyle="1" w:styleId="WW8Num37z0">
    <w:name w:val="WW8Num37z0"/>
    <w:uiPriority w:val="99"/>
    <w:rsid w:val="009239E5"/>
    <w:rPr>
      <w:rFonts w:ascii="Times New Roman" w:hAnsi="Times New Roman"/>
    </w:rPr>
  </w:style>
  <w:style w:type="character" w:customStyle="1" w:styleId="WW8Num38z0">
    <w:name w:val="WW8Num38z0"/>
    <w:uiPriority w:val="99"/>
    <w:rsid w:val="009239E5"/>
    <w:rPr>
      <w:rFonts w:ascii="Wingdings" w:hAnsi="Wingdings"/>
      <w:color w:val="000000"/>
      <w:sz w:val="26"/>
    </w:rPr>
  </w:style>
  <w:style w:type="character" w:customStyle="1" w:styleId="WW8Num38z1">
    <w:name w:val="WW8Num38z1"/>
    <w:uiPriority w:val="99"/>
    <w:rsid w:val="009239E5"/>
    <w:rPr>
      <w:rFonts w:ascii="Courier New" w:hAnsi="Courier New"/>
    </w:rPr>
  </w:style>
  <w:style w:type="character" w:customStyle="1" w:styleId="WW8Num38z3">
    <w:name w:val="WW8Num38z3"/>
    <w:uiPriority w:val="99"/>
    <w:rsid w:val="009239E5"/>
    <w:rPr>
      <w:rFonts w:ascii="Symbol" w:hAnsi="Symbol"/>
    </w:rPr>
  </w:style>
  <w:style w:type="character" w:customStyle="1" w:styleId="WW8Num39z0">
    <w:name w:val="WW8Num39z0"/>
    <w:uiPriority w:val="99"/>
    <w:rsid w:val="009239E5"/>
    <w:rPr>
      <w:rFonts w:ascii="Courier New" w:hAnsi="Courier New"/>
      <w:color w:val="000000"/>
      <w:sz w:val="26"/>
    </w:rPr>
  </w:style>
  <w:style w:type="character" w:customStyle="1" w:styleId="WW8Num39z2">
    <w:name w:val="WW8Num39z2"/>
    <w:uiPriority w:val="99"/>
    <w:rsid w:val="009239E5"/>
    <w:rPr>
      <w:rFonts w:ascii="Wingdings" w:hAnsi="Wingdings"/>
    </w:rPr>
  </w:style>
  <w:style w:type="character" w:customStyle="1" w:styleId="WW8Num39z3">
    <w:name w:val="WW8Num39z3"/>
    <w:uiPriority w:val="99"/>
    <w:rsid w:val="009239E5"/>
    <w:rPr>
      <w:rFonts w:ascii="Symbol" w:hAnsi="Symbol"/>
    </w:rPr>
  </w:style>
  <w:style w:type="character" w:customStyle="1" w:styleId="WW8Num40z0">
    <w:name w:val="WW8Num40z0"/>
    <w:uiPriority w:val="99"/>
    <w:rsid w:val="009239E5"/>
    <w:rPr>
      <w:rFonts w:ascii="Wingdings" w:hAnsi="Wingdings"/>
    </w:rPr>
  </w:style>
  <w:style w:type="character" w:customStyle="1" w:styleId="WW8Num40z1">
    <w:name w:val="WW8Num40z1"/>
    <w:uiPriority w:val="99"/>
    <w:rsid w:val="009239E5"/>
    <w:rPr>
      <w:rFonts w:ascii="Symbol" w:hAnsi="Symbol"/>
    </w:rPr>
  </w:style>
  <w:style w:type="character" w:customStyle="1" w:styleId="WW8Num40z4">
    <w:name w:val="WW8Num40z4"/>
    <w:uiPriority w:val="99"/>
    <w:rsid w:val="009239E5"/>
    <w:rPr>
      <w:rFonts w:ascii="Courier New" w:hAnsi="Courier New"/>
    </w:rPr>
  </w:style>
  <w:style w:type="character" w:customStyle="1" w:styleId="WW8Num41z0">
    <w:name w:val="WW8Num41z0"/>
    <w:uiPriority w:val="99"/>
    <w:rsid w:val="009239E5"/>
    <w:rPr>
      <w:rFonts w:ascii="Calibri" w:hAnsi="Calibri"/>
    </w:rPr>
  </w:style>
  <w:style w:type="character" w:customStyle="1" w:styleId="WW8Num41z1">
    <w:name w:val="WW8Num41z1"/>
    <w:uiPriority w:val="99"/>
    <w:rsid w:val="009239E5"/>
    <w:rPr>
      <w:rFonts w:ascii="Courier New" w:hAnsi="Courier New"/>
    </w:rPr>
  </w:style>
  <w:style w:type="character" w:customStyle="1" w:styleId="WW8Num41z2">
    <w:name w:val="WW8Num41z2"/>
    <w:uiPriority w:val="99"/>
    <w:rsid w:val="009239E5"/>
    <w:rPr>
      <w:rFonts w:ascii="Wingdings" w:hAnsi="Wingdings"/>
    </w:rPr>
  </w:style>
  <w:style w:type="character" w:customStyle="1" w:styleId="WW8Num41z3">
    <w:name w:val="WW8Num41z3"/>
    <w:uiPriority w:val="99"/>
    <w:rsid w:val="009239E5"/>
    <w:rPr>
      <w:rFonts w:ascii="Symbol" w:hAnsi="Symbol"/>
    </w:rPr>
  </w:style>
  <w:style w:type="character" w:customStyle="1" w:styleId="WW8Num42z0">
    <w:name w:val="WW8Num42z0"/>
    <w:uiPriority w:val="99"/>
    <w:rsid w:val="009239E5"/>
    <w:rPr>
      <w:rFonts w:ascii="Symbol" w:hAnsi="Symbol"/>
    </w:rPr>
  </w:style>
  <w:style w:type="character" w:customStyle="1" w:styleId="WW8Num42z1">
    <w:name w:val="WW8Num42z1"/>
    <w:uiPriority w:val="99"/>
    <w:rsid w:val="009239E5"/>
    <w:rPr>
      <w:rFonts w:ascii="Courier New" w:hAnsi="Courier New"/>
    </w:rPr>
  </w:style>
  <w:style w:type="character" w:customStyle="1" w:styleId="WW8Num42z2">
    <w:name w:val="WW8Num42z2"/>
    <w:uiPriority w:val="99"/>
    <w:rsid w:val="009239E5"/>
    <w:rPr>
      <w:rFonts w:ascii="Wingdings" w:hAnsi="Wingdings"/>
    </w:rPr>
  </w:style>
  <w:style w:type="character" w:customStyle="1" w:styleId="WW8Num43z0">
    <w:name w:val="WW8Num43z0"/>
    <w:uiPriority w:val="99"/>
    <w:rsid w:val="009239E5"/>
    <w:rPr>
      <w:rFonts w:ascii="Symbol" w:hAnsi="Symbol"/>
    </w:rPr>
  </w:style>
  <w:style w:type="character" w:customStyle="1" w:styleId="WW8Num43z1">
    <w:name w:val="WW8Num43z1"/>
    <w:uiPriority w:val="99"/>
    <w:rsid w:val="009239E5"/>
    <w:rPr>
      <w:rFonts w:ascii="Courier New" w:hAnsi="Courier New"/>
    </w:rPr>
  </w:style>
  <w:style w:type="character" w:customStyle="1" w:styleId="WW8Num43z2">
    <w:name w:val="WW8Num43z2"/>
    <w:uiPriority w:val="99"/>
    <w:rsid w:val="009239E5"/>
    <w:rPr>
      <w:rFonts w:ascii="Wingdings" w:hAnsi="Wingdings"/>
    </w:rPr>
  </w:style>
  <w:style w:type="character" w:customStyle="1" w:styleId="WW8Num44z0">
    <w:name w:val="WW8Num44z0"/>
    <w:uiPriority w:val="99"/>
    <w:rsid w:val="009239E5"/>
    <w:rPr>
      <w:rFonts w:ascii="Symbol" w:hAnsi="Symbol"/>
    </w:rPr>
  </w:style>
  <w:style w:type="character" w:customStyle="1" w:styleId="WW8Num44z1">
    <w:name w:val="WW8Num44z1"/>
    <w:uiPriority w:val="99"/>
    <w:rsid w:val="009239E5"/>
    <w:rPr>
      <w:rFonts w:ascii="Times New Roman" w:hAnsi="Times New Roman"/>
    </w:rPr>
  </w:style>
  <w:style w:type="character" w:customStyle="1" w:styleId="WW8Num44z2">
    <w:name w:val="WW8Num44z2"/>
    <w:uiPriority w:val="99"/>
    <w:rsid w:val="009239E5"/>
  </w:style>
  <w:style w:type="character" w:customStyle="1" w:styleId="WW8Num44z3">
    <w:name w:val="WW8Num44z3"/>
    <w:uiPriority w:val="99"/>
    <w:rsid w:val="009239E5"/>
  </w:style>
  <w:style w:type="character" w:customStyle="1" w:styleId="WW8Num44z4">
    <w:name w:val="WW8Num44z4"/>
    <w:uiPriority w:val="99"/>
    <w:rsid w:val="009239E5"/>
  </w:style>
  <w:style w:type="character" w:customStyle="1" w:styleId="WW8Num44z5">
    <w:name w:val="WW8Num44z5"/>
    <w:uiPriority w:val="99"/>
    <w:rsid w:val="009239E5"/>
  </w:style>
  <w:style w:type="character" w:customStyle="1" w:styleId="WW8Num44z6">
    <w:name w:val="WW8Num44z6"/>
    <w:uiPriority w:val="99"/>
    <w:rsid w:val="009239E5"/>
  </w:style>
  <w:style w:type="character" w:customStyle="1" w:styleId="WW8Num44z7">
    <w:name w:val="WW8Num44z7"/>
    <w:uiPriority w:val="99"/>
    <w:rsid w:val="009239E5"/>
  </w:style>
  <w:style w:type="character" w:customStyle="1" w:styleId="WW8Num44z8">
    <w:name w:val="WW8Num44z8"/>
    <w:uiPriority w:val="99"/>
    <w:rsid w:val="009239E5"/>
  </w:style>
  <w:style w:type="character" w:customStyle="1" w:styleId="WW8Num45z0">
    <w:name w:val="WW8Num45z0"/>
    <w:uiPriority w:val="99"/>
    <w:rsid w:val="009239E5"/>
    <w:rPr>
      <w:rFonts w:ascii="Times New Roman" w:hAnsi="Times New Roman"/>
    </w:rPr>
  </w:style>
  <w:style w:type="character" w:customStyle="1" w:styleId="WW8Num46z0">
    <w:name w:val="WW8Num46z0"/>
    <w:uiPriority w:val="99"/>
    <w:rsid w:val="009239E5"/>
    <w:rPr>
      <w:rFonts w:ascii="Times New Roman" w:hAnsi="Times New Roman"/>
    </w:rPr>
  </w:style>
  <w:style w:type="character" w:customStyle="1" w:styleId="WW8NumSt23z0">
    <w:name w:val="WW8NumSt23z0"/>
    <w:uiPriority w:val="99"/>
    <w:rsid w:val="009239E5"/>
    <w:rPr>
      <w:rFonts w:ascii="Symbol" w:hAnsi="Symbol"/>
    </w:rPr>
  </w:style>
  <w:style w:type="character" w:customStyle="1" w:styleId="2">
    <w:name w:val="Шрифт абзацу за промовчанням2"/>
    <w:uiPriority w:val="99"/>
    <w:rsid w:val="009239E5"/>
  </w:style>
  <w:style w:type="character" w:customStyle="1" w:styleId="WW8Num4z1">
    <w:name w:val="WW8Num4z1"/>
    <w:uiPriority w:val="99"/>
    <w:rsid w:val="009239E5"/>
    <w:rPr>
      <w:rFonts w:ascii="TimesNewRomanPSMT" w:hAnsi="TimesNewRomanPSMT"/>
    </w:rPr>
  </w:style>
  <w:style w:type="character" w:customStyle="1" w:styleId="WW8Num4z2">
    <w:name w:val="WW8Num4z2"/>
    <w:uiPriority w:val="99"/>
    <w:rsid w:val="009239E5"/>
    <w:rPr>
      <w:rFonts w:ascii="Wingdings" w:hAnsi="Wingdings"/>
    </w:rPr>
  </w:style>
  <w:style w:type="character" w:customStyle="1" w:styleId="WW8Num4z3">
    <w:name w:val="WW8Num4z3"/>
    <w:uiPriority w:val="99"/>
    <w:rsid w:val="009239E5"/>
    <w:rPr>
      <w:rFonts w:ascii="Symbol" w:hAnsi="Symbol"/>
    </w:rPr>
  </w:style>
  <w:style w:type="character" w:customStyle="1" w:styleId="WW8Num4z4">
    <w:name w:val="WW8Num4z4"/>
    <w:uiPriority w:val="99"/>
    <w:rsid w:val="009239E5"/>
    <w:rPr>
      <w:rFonts w:ascii="Courier New" w:hAnsi="Courier New"/>
    </w:rPr>
  </w:style>
  <w:style w:type="character" w:customStyle="1" w:styleId="WW8Num5z1">
    <w:name w:val="WW8Num5z1"/>
    <w:uiPriority w:val="99"/>
    <w:rsid w:val="009239E5"/>
    <w:rPr>
      <w:rFonts w:ascii="Courier New" w:hAnsi="Courier New"/>
    </w:rPr>
  </w:style>
  <w:style w:type="character" w:customStyle="1" w:styleId="WW8Num5z2">
    <w:name w:val="WW8Num5z2"/>
    <w:uiPriority w:val="99"/>
    <w:rsid w:val="009239E5"/>
    <w:rPr>
      <w:rFonts w:ascii="Wingdings" w:hAnsi="Wingdings"/>
    </w:rPr>
  </w:style>
  <w:style w:type="character" w:customStyle="1" w:styleId="WW8Num6z1">
    <w:name w:val="WW8Num6z1"/>
    <w:uiPriority w:val="99"/>
    <w:rsid w:val="009239E5"/>
    <w:rPr>
      <w:rFonts w:ascii="Courier New" w:hAnsi="Courier New"/>
    </w:rPr>
  </w:style>
  <w:style w:type="character" w:customStyle="1" w:styleId="WW8Num6z2">
    <w:name w:val="WW8Num6z2"/>
    <w:uiPriority w:val="99"/>
    <w:rsid w:val="009239E5"/>
    <w:rPr>
      <w:rFonts w:ascii="Wingdings" w:hAnsi="Wingdings"/>
    </w:rPr>
  </w:style>
  <w:style w:type="character" w:customStyle="1" w:styleId="WW8Num7z1">
    <w:name w:val="WW8Num7z1"/>
    <w:uiPriority w:val="99"/>
    <w:rsid w:val="009239E5"/>
    <w:rPr>
      <w:rFonts w:ascii="Courier New" w:hAnsi="Courier New"/>
    </w:rPr>
  </w:style>
  <w:style w:type="character" w:customStyle="1" w:styleId="WW8Num7z2">
    <w:name w:val="WW8Num7z2"/>
    <w:uiPriority w:val="99"/>
    <w:rsid w:val="009239E5"/>
    <w:rPr>
      <w:rFonts w:ascii="Wingdings" w:hAnsi="Wingdings"/>
    </w:rPr>
  </w:style>
  <w:style w:type="character" w:customStyle="1" w:styleId="WW8Num7z3">
    <w:name w:val="WW8Num7z3"/>
    <w:uiPriority w:val="99"/>
    <w:rsid w:val="009239E5"/>
    <w:rPr>
      <w:rFonts w:ascii="Symbol" w:hAnsi="Symbol"/>
    </w:rPr>
  </w:style>
  <w:style w:type="character" w:customStyle="1" w:styleId="WW8Num8z1">
    <w:name w:val="WW8Num8z1"/>
    <w:uiPriority w:val="99"/>
    <w:rsid w:val="009239E5"/>
    <w:rPr>
      <w:rFonts w:ascii="Courier New" w:hAnsi="Courier New"/>
    </w:rPr>
  </w:style>
  <w:style w:type="character" w:customStyle="1" w:styleId="WW8Num8z3">
    <w:name w:val="WW8Num8z3"/>
    <w:uiPriority w:val="99"/>
    <w:rsid w:val="009239E5"/>
    <w:rPr>
      <w:rFonts w:ascii="Symbol" w:hAnsi="Symbol"/>
    </w:rPr>
  </w:style>
  <w:style w:type="character" w:customStyle="1" w:styleId="WW8Num9z1">
    <w:name w:val="WW8Num9z1"/>
    <w:uiPriority w:val="99"/>
    <w:rsid w:val="009239E5"/>
    <w:rPr>
      <w:rFonts w:ascii="Times New Roman" w:hAnsi="Times New Roman"/>
    </w:rPr>
  </w:style>
  <w:style w:type="character" w:customStyle="1" w:styleId="WW8Num9z2">
    <w:name w:val="WW8Num9z2"/>
    <w:uiPriority w:val="99"/>
    <w:rsid w:val="009239E5"/>
  </w:style>
  <w:style w:type="character" w:customStyle="1" w:styleId="WW8Num9z3">
    <w:name w:val="WW8Num9z3"/>
    <w:uiPriority w:val="99"/>
    <w:rsid w:val="009239E5"/>
  </w:style>
  <w:style w:type="character" w:customStyle="1" w:styleId="WW8Num9z4">
    <w:name w:val="WW8Num9z4"/>
    <w:uiPriority w:val="99"/>
    <w:rsid w:val="009239E5"/>
  </w:style>
  <w:style w:type="character" w:customStyle="1" w:styleId="WW8Num9z5">
    <w:name w:val="WW8Num9z5"/>
    <w:uiPriority w:val="99"/>
    <w:rsid w:val="009239E5"/>
  </w:style>
  <w:style w:type="character" w:customStyle="1" w:styleId="WW8Num9z6">
    <w:name w:val="WW8Num9z6"/>
    <w:uiPriority w:val="99"/>
    <w:rsid w:val="009239E5"/>
  </w:style>
  <w:style w:type="character" w:customStyle="1" w:styleId="WW8Num9z7">
    <w:name w:val="WW8Num9z7"/>
    <w:uiPriority w:val="99"/>
    <w:rsid w:val="009239E5"/>
  </w:style>
  <w:style w:type="character" w:customStyle="1" w:styleId="WW8Num9z8">
    <w:name w:val="WW8Num9z8"/>
    <w:uiPriority w:val="99"/>
    <w:rsid w:val="009239E5"/>
  </w:style>
  <w:style w:type="character" w:customStyle="1" w:styleId="WW8Num10z1">
    <w:name w:val="WW8Num10z1"/>
    <w:uiPriority w:val="99"/>
    <w:rsid w:val="009239E5"/>
    <w:rPr>
      <w:rFonts w:ascii="Courier New" w:hAnsi="Courier New"/>
    </w:rPr>
  </w:style>
  <w:style w:type="character" w:customStyle="1" w:styleId="WW8Num10z2">
    <w:name w:val="WW8Num10z2"/>
    <w:uiPriority w:val="99"/>
    <w:rsid w:val="009239E5"/>
    <w:rPr>
      <w:rFonts w:ascii="Wingdings" w:hAnsi="Wingdings"/>
    </w:rPr>
  </w:style>
  <w:style w:type="character" w:customStyle="1" w:styleId="WW8Num10z3">
    <w:name w:val="WW8Num10z3"/>
    <w:uiPriority w:val="99"/>
    <w:rsid w:val="009239E5"/>
    <w:rPr>
      <w:rFonts w:ascii="Symbol" w:hAnsi="Symbol"/>
    </w:rPr>
  </w:style>
  <w:style w:type="character" w:customStyle="1" w:styleId="WW8Num11z1">
    <w:name w:val="WW8Num11z1"/>
    <w:uiPriority w:val="99"/>
    <w:rsid w:val="009239E5"/>
    <w:rPr>
      <w:rFonts w:ascii="Courier New" w:hAnsi="Courier New"/>
    </w:rPr>
  </w:style>
  <w:style w:type="character" w:customStyle="1" w:styleId="WW8Num11z2">
    <w:name w:val="WW8Num11z2"/>
    <w:uiPriority w:val="99"/>
    <w:rsid w:val="009239E5"/>
    <w:rPr>
      <w:rFonts w:ascii="Wingdings" w:hAnsi="Wingdings"/>
    </w:rPr>
  </w:style>
  <w:style w:type="character" w:customStyle="1" w:styleId="WW8Num12z1">
    <w:name w:val="WW8Num12z1"/>
    <w:uiPriority w:val="99"/>
    <w:rsid w:val="009239E5"/>
    <w:rPr>
      <w:rFonts w:ascii="Courier New" w:hAnsi="Courier New"/>
    </w:rPr>
  </w:style>
  <w:style w:type="character" w:customStyle="1" w:styleId="WW8Num12z2">
    <w:name w:val="WW8Num12z2"/>
    <w:uiPriority w:val="99"/>
    <w:rsid w:val="009239E5"/>
    <w:rPr>
      <w:rFonts w:ascii="Wingdings" w:hAnsi="Wingdings"/>
    </w:rPr>
  </w:style>
  <w:style w:type="character" w:customStyle="1" w:styleId="WW8Num13z1">
    <w:name w:val="WW8Num13z1"/>
    <w:uiPriority w:val="99"/>
    <w:rsid w:val="009239E5"/>
    <w:rPr>
      <w:rFonts w:ascii="Courier New" w:hAnsi="Courier New"/>
    </w:rPr>
  </w:style>
  <w:style w:type="character" w:customStyle="1" w:styleId="WW8Num13z2">
    <w:name w:val="WW8Num13z2"/>
    <w:uiPriority w:val="99"/>
    <w:rsid w:val="009239E5"/>
    <w:rPr>
      <w:rFonts w:ascii="Wingdings" w:hAnsi="Wingdings"/>
    </w:rPr>
  </w:style>
  <w:style w:type="character" w:customStyle="1" w:styleId="WW8Num14z1">
    <w:name w:val="WW8Num14z1"/>
    <w:uiPriority w:val="99"/>
    <w:rsid w:val="009239E5"/>
  </w:style>
  <w:style w:type="character" w:customStyle="1" w:styleId="WW8Num14z2">
    <w:name w:val="WW8Num14z2"/>
    <w:uiPriority w:val="99"/>
    <w:rsid w:val="009239E5"/>
  </w:style>
  <w:style w:type="character" w:customStyle="1" w:styleId="WW8Num14z3">
    <w:name w:val="WW8Num14z3"/>
    <w:uiPriority w:val="99"/>
    <w:rsid w:val="009239E5"/>
  </w:style>
  <w:style w:type="character" w:customStyle="1" w:styleId="WW8Num14z4">
    <w:name w:val="WW8Num14z4"/>
    <w:uiPriority w:val="99"/>
    <w:rsid w:val="009239E5"/>
  </w:style>
  <w:style w:type="character" w:customStyle="1" w:styleId="WW8Num14z5">
    <w:name w:val="WW8Num14z5"/>
    <w:uiPriority w:val="99"/>
    <w:rsid w:val="009239E5"/>
  </w:style>
  <w:style w:type="character" w:customStyle="1" w:styleId="WW8Num14z6">
    <w:name w:val="WW8Num14z6"/>
    <w:uiPriority w:val="99"/>
    <w:rsid w:val="009239E5"/>
  </w:style>
  <w:style w:type="character" w:customStyle="1" w:styleId="WW8Num14z7">
    <w:name w:val="WW8Num14z7"/>
    <w:uiPriority w:val="99"/>
    <w:rsid w:val="009239E5"/>
  </w:style>
  <w:style w:type="character" w:customStyle="1" w:styleId="WW8Num14z8">
    <w:name w:val="WW8Num14z8"/>
    <w:uiPriority w:val="99"/>
    <w:rsid w:val="009239E5"/>
  </w:style>
  <w:style w:type="character" w:customStyle="1" w:styleId="WW8Num16z1">
    <w:name w:val="WW8Num16z1"/>
    <w:uiPriority w:val="99"/>
    <w:rsid w:val="009239E5"/>
    <w:rPr>
      <w:rFonts w:ascii="Courier New" w:hAnsi="Courier New"/>
    </w:rPr>
  </w:style>
  <w:style w:type="character" w:customStyle="1" w:styleId="WW8Num16z3">
    <w:name w:val="WW8Num16z3"/>
    <w:uiPriority w:val="99"/>
    <w:rsid w:val="009239E5"/>
    <w:rPr>
      <w:rFonts w:ascii="Symbol" w:hAnsi="Symbol"/>
    </w:rPr>
  </w:style>
  <w:style w:type="character" w:customStyle="1" w:styleId="WW8Num17z2">
    <w:name w:val="WW8Num17z2"/>
    <w:uiPriority w:val="99"/>
    <w:rsid w:val="009239E5"/>
    <w:rPr>
      <w:rFonts w:ascii="Wingdings" w:hAnsi="Wingdings"/>
    </w:rPr>
  </w:style>
  <w:style w:type="character" w:customStyle="1" w:styleId="WW8Num18z1">
    <w:name w:val="WW8Num18z1"/>
    <w:uiPriority w:val="99"/>
    <w:rsid w:val="009239E5"/>
    <w:rPr>
      <w:rFonts w:ascii="Symbol" w:hAnsi="Symbol"/>
      <w:sz w:val="26"/>
    </w:rPr>
  </w:style>
  <w:style w:type="character" w:customStyle="1" w:styleId="WW8Num18z4">
    <w:name w:val="WW8Num18z4"/>
    <w:uiPriority w:val="99"/>
    <w:rsid w:val="009239E5"/>
    <w:rPr>
      <w:rFonts w:ascii="Courier New" w:hAnsi="Courier New"/>
    </w:rPr>
  </w:style>
  <w:style w:type="character" w:customStyle="1" w:styleId="WW8Num19z1">
    <w:name w:val="WW8Num19z1"/>
    <w:uiPriority w:val="99"/>
    <w:rsid w:val="009239E5"/>
    <w:rPr>
      <w:rFonts w:ascii="Courier New" w:hAnsi="Courier New"/>
    </w:rPr>
  </w:style>
  <w:style w:type="character" w:customStyle="1" w:styleId="WW8Num19z2">
    <w:name w:val="WW8Num19z2"/>
    <w:uiPriority w:val="99"/>
    <w:rsid w:val="009239E5"/>
    <w:rPr>
      <w:rFonts w:ascii="Wingdings" w:hAnsi="Wingdings"/>
    </w:rPr>
  </w:style>
  <w:style w:type="character" w:customStyle="1" w:styleId="WW8Num20z1">
    <w:name w:val="WW8Num20z1"/>
    <w:uiPriority w:val="99"/>
    <w:rsid w:val="009239E5"/>
    <w:rPr>
      <w:rFonts w:ascii="Courier New" w:hAnsi="Courier New"/>
    </w:rPr>
  </w:style>
  <w:style w:type="character" w:customStyle="1" w:styleId="WW8Num20z2">
    <w:name w:val="WW8Num20z2"/>
    <w:uiPriority w:val="99"/>
    <w:rsid w:val="009239E5"/>
    <w:rPr>
      <w:rFonts w:ascii="Wingdings" w:hAnsi="Wingdings"/>
    </w:rPr>
  </w:style>
  <w:style w:type="character" w:customStyle="1" w:styleId="WW8Num21z1">
    <w:name w:val="WW8Num21z1"/>
    <w:uiPriority w:val="99"/>
    <w:rsid w:val="009239E5"/>
    <w:rPr>
      <w:rFonts w:ascii="Courier New" w:hAnsi="Courier New"/>
    </w:rPr>
  </w:style>
  <w:style w:type="character" w:customStyle="1" w:styleId="WW8Num21z2">
    <w:name w:val="WW8Num21z2"/>
    <w:uiPriority w:val="99"/>
    <w:rsid w:val="009239E5"/>
    <w:rPr>
      <w:rFonts w:ascii="Wingdings" w:hAnsi="Wingdings"/>
    </w:rPr>
  </w:style>
  <w:style w:type="character" w:customStyle="1" w:styleId="WW8Num21z3">
    <w:name w:val="WW8Num21z3"/>
    <w:uiPriority w:val="99"/>
    <w:rsid w:val="009239E5"/>
    <w:rPr>
      <w:rFonts w:ascii="Symbol" w:hAnsi="Symbol"/>
    </w:rPr>
  </w:style>
  <w:style w:type="character" w:customStyle="1" w:styleId="WW8Num22z2">
    <w:name w:val="WW8Num22z2"/>
    <w:uiPriority w:val="99"/>
    <w:rsid w:val="009239E5"/>
    <w:rPr>
      <w:rFonts w:ascii="Wingdings" w:hAnsi="Wingdings"/>
    </w:rPr>
  </w:style>
  <w:style w:type="character" w:customStyle="1" w:styleId="WW8Num23z1">
    <w:name w:val="WW8Num23z1"/>
    <w:uiPriority w:val="99"/>
    <w:rsid w:val="009239E5"/>
    <w:rPr>
      <w:rFonts w:ascii="Courier New" w:hAnsi="Courier New"/>
    </w:rPr>
  </w:style>
  <w:style w:type="character" w:customStyle="1" w:styleId="WW8Num23z2">
    <w:name w:val="WW8Num23z2"/>
    <w:uiPriority w:val="99"/>
    <w:rsid w:val="009239E5"/>
    <w:rPr>
      <w:rFonts w:ascii="Wingdings" w:hAnsi="Wingdings"/>
    </w:rPr>
  </w:style>
  <w:style w:type="character" w:customStyle="1" w:styleId="WW8Num23z3">
    <w:name w:val="WW8Num23z3"/>
    <w:uiPriority w:val="99"/>
    <w:rsid w:val="009239E5"/>
    <w:rPr>
      <w:rFonts w:ascii="Symbol" w:hAnsi="Symbol"/>
    </w:rPr>
  </w:style>
  <w:style w:type="character" w:customStyle="1" w:styleId="WW8Num24z1">
    <w:name w:val="WW8Num24z1"/>
    <w:uiPriority w:val="99"/>
    <w:rsid w:val="009239E5"/>
    <w:rPr>
      <w:rFonts w:ascii="Courier New" w:hAnsi="Courier New"/>
    </w:rPr>
  </w:style>
  <w:style w:type="character" w:customStyle="1" w:styleId="WW8Num24z2">
    <w:name w:val="WW8Num24z2"/>
    <w:uiPriority w:val="99"/>
    <w:rsid w:val="009239E5"/>
    <w:rPr>
      <w:rFonts w:ascii="Wingdings" w:hAnsi="Wingdings"/>
    </w:rPr>
  </w:style>
  <w:style w:type="character" w:customStyle="1" w:styleId="WW8Num24z3">
    <w:name w:val="WW8Num24z3"/>
    <w:uiPriority w:val="99"/>
    <w:rsid w:val="009239E5"/>
    <w:rPr>
      <w:rFonts w:ascii="Symbol" w:hAnsi="Symbol"/>
    </w:rPr>
  </w:style>
  <w:style w:type="character" w:customStyle="1" w:styleId="WW8Num27z4">
    <w:name w:val="WW8Num27z4"/>
    <w:uiPriority w:val="99"/>
    <w:rsid w:val="009239E5"/>
  </w:style>
  <w:style w:type="character" w:customStyle="1" w:styleId="WW8Num27z5">
    <w:name w:val="WW8Num27z5"/>
    <w:uiPriority w:val="99"/>
    <w:rsid w:val="009239E5"/>
  </w:style>
  <w:style w:type="character" w:customStyle="1" w:styleId="WW8Num27z6">
    <w:name w:val="WW8Num27z6"/>
    <w:uiPriority w:val="99"/>
    <w:rsid w:val="009239E5"/>
  </w:style>
  <w:style w:type="character" w:customStyle="1" w:styleId="WW8Num27z7">
    <w:name w:val="WW8Num27z7"/>
    <w:uiPriority w:val="99"/>
    <w:rsid w:val="009239E5"/>
  </w:style>
  <w:style w:type="character" w:customStyle="1" w:styleId="WW8Num27z8">
    <w:name w:val="WW8Num27z8"/>
    <w:uiPriority w:val="99"/>
    <w:rsid w:val="009239E5"/>
  </w:style>
  <w:style w:type="character" w:customStyle="1" w:styleId="10">
    <w:name w:val="Шрифт абзацу за промовчанням1"/>
    <w:uiPriority w:val="99"/>
    <w:rsid w:val="009239E5"/>
  </w:style>
  <w:style w:type="character" w:styleId="PageNumber">
    <w:name w:val="page number"/>
    <w:basedOn w:val="DefaultParagraphFont"/>
    <w:uiPriority w:val="99"/>
    <w:rsid w:val="009239E5"/>
    <w:rPr>
      <w:rFonts w:ascii="Times New Roman" w:hAnsi="Times New Roman" w:cs="Times New Roman"/>
      <w:b/>
      <w:sz w:val="26"/>
    </w:rPr>
  </w:style>
  <w:style w:type="character" w:customStyle="1" w:styleId="a">
    <w:name w:val="Символи виноски"/>
    <w:uiPriority w:val="99"/>
    <w:rsid w:val="009239E5"/>
    <w:rPr>
      <w:rFonts w:ascii="Times New Roman" w:hAnsi="Times New Roman"/>
      <w:vertAlign w:val="superscript"/>
    </w:rPr>
  </w:style>
  <w:style w:type="character" w:customStyle="1" w:styleId="a0">
    <w:name w:val="Символи кінцевої виноски"/>
    <w:uiPriority w:val="99"/>
    <w:rsid w:val="009239E5"/>
    <w:rPr>
      <w:rFonts w:ascii="Times New Roman" w:hAnsi="Times New Roman"/>
      <w:vertAlign w:val="superscript"/>
    </w:rPr>
  </w:style>
  <w:style w:type="character" w:customStyle="1" w:styleId="11">
    <w:name w:val="Знак примітки1"/>
    <w:uiPriority w:val="99"/>
    <w:rsid w:val="009239E5"/>
    <w:rPr>
      <w:rFonts w:ascii="Times New Roman" w:hAnsi="Times New Roman"/>
      <w:sz w:val="16"/>
    </w:rPr>
  </w:style>
  <w:style w:type="character" w:customStyle="1" w:styleId="12">
    <w:name w:val="Верхній колонтитул Знак1"/>
    <w:uiPriority w:val="99"/>
    <w:rsid w:val="009239E5"/>
    <w:rPr>
      <w:sz w:val="24"/>
      <w:lang w:val="uk-UA" w:eastAsia="uk-UA"/>
    </w:rPr>
  </w:style>
  <w:style w:type="character" w:customStyle="1" w:styleId="a1">
    <w:name w:val="Знак Знак"/>
    <w:uiPriority w:val="99"/>
    <w:rsid w:val="009239E5"/>
    <w:rPr>
      <w:sz w:val="26"/>
      <w:lang w:val="uk-UA" w:eastAsia="uk-UA"/>
    </w:rPr>
  </w:style>
  <w:style w:type="character" w:customStyle="1" w:styleId="FooterChar">
    <w:name w:val="Footer Char"/>
    <w:link w:val="Footer"/>
    <w:uiPriority w:val="99"/>
    <w:locked/>
    <w:rsid w:val="009239E5"/>
    <w:rPr>
      <w:rFonts w:ascii="Times New Roman" w:hAnsi="Times New Roman"/>
      <w:sz w:val="27"/>
      <w:shd w:val="clear" w:color="auto" w:fill="FFFFFF"/>
    </w:rPr>
  </w:style>
  <w:style w:type="character" w:customStyle="1" w:styleId="FontStyle14">
    <w:name w:val="Font Style14"/>
    <w:uiPriority w:val="99"/>
    <w:rsid w:val="009239E5"/>
    <w:rPr>
      <w:rFonts w:ascii="Times New Roman" w:hAnsi="Times New Roman"/>
      <w:sz w:val="22"/>
    </w:rPr>
  </w:style>
  <w:style w:type="character" w:customStyle="1" w:styleId="a2">
    <w:name w:val="Основний текст з відступом Знак"/>
    <w:uiPriority w:val="99"/>
    <w:rsid w:val="009239E5"/>
    <w:rPr>
      <w:sz w:val="24"/>
      <w:lang w:val="uk-UA"/>
    </w:rPr>
  </w:style>
  <w:style w:type="character" w:customStyle="1" w:styleId="a3">
    <w:name w:val="Нижній колонтитул Знак"/>
    <w:uiPriority w:val="99"/>
    <w:rsid w:val="009239E5"/>
    <w:rPr>
      <w:rFonts w:ascii="Arial" w:hAnsi="Arial"/>
      <w:sz w:val="10"/>
      <w:lang w:val="uk-UA" w:eastAsia="uk-UA"/>
    </w:rPr>
  </w:style>
  <w:style w:type="character" w:customStyle="1" w:styleId="a4">
    <w:name w:val="Текст у виносці Знак"/>
    <w:uiPriority w:val="99"/>
    <w:rsid w:val="009239E5"/>
    <w:rPr>
      <w:rFonts w:ascii="Tahoma" w:hAnsi="Tahoma"/>
      <w:sz w:val="16"/>
    </w:rPr>
  </w:style>
  <w:style w:type="character" w:customStyle="1" w:styleId="a5">
    <w:name w:val="Основний текст_"/>
    <w:uiPriority w:val="99"/>
    <w:rsid w:val="009239E5"/>
    <w:rPr>
      <w:shd w:val="clear" w:color="auto" w:fill="FFFFFF"/>
    </w:rPr>
  </w:style>
  <w:style w:type="character" w:styleId="Hyperlink">
    <w:name w:val="Hyperlink"/>
    <w:basedOn w:val="DefaultParagraphFont"/>
    <w:uiPriority w:val="99"/>
    <w:rsid w:val="009239E5"/>
    <w:rPr>
      <w:rFonts w:cs="Times New Roman"/>
      <w:color w:val="0000FF"/>
      <w:u w:val="single"/>
    </w:rPr>
  </w:style>
  <w:style w:type="character" w:customStyle="1" w:styleId="40">
    <w:name w:val="Знак Знак4"/>
    <w:uiPriority w:val="99"/>
    <w:rsid w:val="009239E5"/>
    <w:rPr>
      <w:sz w:val="26"/>
      <w:lang w:val="uk-UA" w:eastAsia="uk-UA"/>
    </w:rPr>
  </w:style>
  <w:style w:type="character" w:customStyle="1" w:styleId="a6">
    <w:name w:val="Звичайний (веб) Знак"/>
    <w:uiPriority w:val="99"/>
    <w:rsid w:val="009239E5"/>
    <w:rPr>
      <w:sz w:val="24"/>
      <w:lang w:val="ru-RU"/>
    </w:rPr>
  </w:style>
  <w:style w:type="character" w:styleId="FollowedHyperlink">
    <w:name w:val="FollowedHyperlink"/>
    <w:basedOn w:val="DefaultParagraphFont"/>
    <w:uiPriority w:val="99"/>
    <w:rsid w:val="009239E5"/>
    <w:rPr>
      <w:rFonts w:cs="Times New Roman"/>
      <w:color w:val="800080"/>
      <w:u w:val="single"/>
    </w:rPr>
  </w:style>
  <w:style w:type="character" w:customStyle="1" w:styleId="txt1">
    <w:name w:val="txt1"/>
    <w:uiPriority w:val="99"/>
    <w:rsid w:val="009239E5"/>
    <w:rPr>
      <w:sz w:val="11"/>
    </w:rPr>
  </w:style>
  <w:style w:type="character" w:customStyle="1" w:styleId="hps">
    <w:name w:val="hps"/>
    <w:basedOn w:val="10"/>
    <w:uiPriority w:val="99"/>
    <w:rsid w:val="009239E5"/>
    <w:rPr>
      <w:rFonts w:cs="Times New Roman"/>
    </w:rPr>
  </w:style>
  <w:style w:type="character" w:customStyle="1" w:styleId="FontStyle15">
    <w:name w:val="Font Style15"/>
    <w:uiPriority w:val="99"/>
    <w:rsid w:val="009239E5"/>
    <w:rPr>
      <w:rFonts w:ascii="Times New Roman" w:hAnsi="Times New Roman"/>
      <w:b/>
      <w:sz w:val="22"/>
    </w:rPr>
  </w:style>
  <w:style w:type="character" w:customStyle="1" w:styleId="FontStyle13">
    <w:name w:val="Font Style13"/>
    <w:uiPriority w:val="99"/>
    <w:rsid w:val="009239E5"/>
    <w:rPr>
      <w:rFonts w:ascii="Times New Roman" w:hAnsi="Times New Roman"/>
      <w:b/>
      <w:sz w:val="22"/>
    </w:rPr>
  </w:style>
  <w:style w:type="character" w:customStyle="1" w:styleId="apple-style-span">
    <w:name w:val="apple-style-span"/>
    <w:basedOn w:val="10"/>
    <w:uiPriority w:val="99"/>
    <w:rsid w:val="009239E5"/>
    <w:rPr>
      <w:rFonts w:cs="Times New Roman"/>
    </w:rPr>
  </w:style>
  <w:style w:type="character" w:styleId="Strong">
    <w:name w:val="Strong"/>
    <w:basedOn w:val="DefaultParagraphFont"/>
    <w:uiPriority w:val="99"/>
    <w:qFormat/>
    <w:rsid w:val="009239E5"/>
    <w:rPr>
      <w:rFonts w:cs="Times New Roman"/>
      <w:b/>
    </w:rPr>
  </w:style>
  <w:style w:type="character" w:customStyle="1" w:styleId="20">
    <w:name w:val="Основний текст з відступом 2 Знак"/>
    <w:uiPriority w:val="99"/>
    <w:rsid w:val="009239E5"/>
    <w:rPr>
      <w:sz w:val="24"/>
    </w:rPr>
  </w:style>
  <w:style w:type="character" w:customStyle="1" w:styleId="a7">
    <w:name w:val="Верхній колонтитул Знак"/>
    <w:uiPriority w:val="99"/>
    <w:rsid w:val="009239E5"/>
    <w:rPr>
      <w:sz w:val="26"/>
    </w:rPr>
  </w:style>
  <w:style w:type="character" w:customStyle="1" w:styleId="a8">
    <w:name w:val="знак сноски"/>
    <w:uiPriority w:val="99"/>
    <w:rsid w:val="009239E5"/>
    <w:rPr>
      <w:rFonts w:ascii="Times New Roman" w:hAnsi="Times New Roman"/>
      <w:vertAlign w:val="superscript"/>
    </w:rPr>
  </w:style>
  <w:style w:type="character" w:customStyle="1" w:styleId="FontStyle17">
    <w:name w:val="Font Style17"/>
    <w:uiPriority w:val="99"/>
    <w:rsid w:val="009239E5"/>
    <w:rPr>
      <w:rFonts w:ascii="Times New Roman" w:hAnsi="Times New Roman"/>
      <w:b/>
      <w:sz w:val="22"/>
    </w:rPr>
  </w:style>
  <w:style w:type="character" w:customStyle="1" w:styleId="FontStyle16">
    <w:name w:val="Font Style16"/>
    <w:uiPriority w:val="99"/>
    <w:rsid w:val="009239E5"/>
    <w:rPr>
      <w:rFonts w:ascii="Times New Roman" w:hAnsi="Times New Roman"/>
      <w:sz w:val="30"/>
    </w:rPr>
  </w:style>
  <w:style w:type="character" w:customStyle="1" w:styleId="FontStyle29">
    <w:name w:val="Font Style29"/>
    <w:uiPriority w:val="99"/>
    <w:rsid w:val="009239E5"/>
    <w:rPr>
      <w:rFonts w:ascii="Times New Roman" w:hAnsi="Times New Roman"/>
      <w:color w:val="000000"/>
      <w:sz w:val="20"/>
    </w:rPr>
  </w:style>
  <w:style w:type="character" w:customStyle="1" w:styleId="30">
    <w:name w:val="Основний текст 3 Знак"/>
    <w:uiPriority w:val="99"/>
    <w:rsid w:val="009239E5"/>
    <w:rPr>
      <w:rFonts w:ascii="UkrainianKudriashov" w:hAnsi="UkrainianKudriashov"/>
      <w:sz w:val="16"/>
      <w:lang w:val="en-US"/>
    </w:rPr>
  </w:style>
  <w:style w:type="character" w:customStyle="1" w:styleId="fn">
    <w:name w:val="fn"/>
    <w:uiPriority w:val="99"/>
    <w:rsid w:val="009239E5"/>
  </w:style>
  <w:style w:type="character" w:customStyle="1" w:styleId="HTML">
    <w:name w:val="Стандартний HTML Знак"/>
    <w:uiPriority w:val="99"/>
    <w:rsid w:val="009239E5"/>
    <w:rPr>
      <w:rFonts w:ascii="Courier New" w:hAnsi="Courier New"/>
      <w:lang w:val="ru-RU"/>
    </w:rPr>
  </w:style>
  <w:style w:type="character" w:customStyle="1" w:styleId="21">
    <w:name w:val="Основний текст 2 Знак"/>
    <w:uiPriority w:val="99"/>
    <w:rsid w:val="009239E5"/>
    <w:rPr>
      <w:sz w:val="24"/>
      <w:lang w:eastAsia="zh-CN"/>
    </w:rPr>
  </w:style>
  <w:style w:type="character" w:customStyle="1" w:styleId="FontStyle11">
    <w:name w:val="Font Style11"/>
    <w:uiPriority w:val="99"/>
    <w:rsid w:val="009239E5"/>
    <w:rPr>
      <w:rFonts w:ascii="Times New Roman" w:hAnsi="Times New Roman"/>
      <w:sz w:val="26"/>
    </w:rPr>
  </w:style>
  <w:style w:type="character" w:customStyle="1" w:styleId="113pt">
    <w:name w:val="Заголовок №1 + 13 pt"/>
    <w:uiPriority w:val="99"/>
    <w:rsid w:val="009239E5"/>
    <w:rPr>
      <w:rFonts w:ascii="Times New Roman" w:hAnsi="Times New Roman"/>
      <w:spacing w:val="0"/>
      <w:w w:val="100"/>
      <w:sz w:val="26"/>
      <w:u w:val="none"/>
    </w:rPr>
  </w:style>
  <w:style w:type="character" w:customStyle="1" w:styleId="112pt">
    <w:name w:val="Заголовок №1 + 12 pt"/>
    <w:uiPriority w:val="99"/>
    <w:rsid w:val="009239E5"/>
    <w:rPr>
      <w:rFonts w:ascii="Times New Roman" w:hAnsi="Times New Roman"/>
      <w:spacing w:val="1"/>
      <w:w w:val="100"/>
      <w:sz w:val="24"/>
      <w:u w:val="none"/>
    </w:rPr>
  </w:style>
  <w:style w:type="character" w:customStyle="1" w:styleId="a9">
    <w:name w:val="Основний текст Знак"/>
    <w:basedOn w:val="DefaultParagraphFont"/>
    <w:uiPriority w:val="99"/>
    <w:locked/>
    <w:rsid w:val="009239E5"/>
    <w:rPr>
      <w:rFonts w:cs="Times New Roman"/>
      <w:sz w:val="24"/>
      <w:lang w:val="uk-UA" w:eastAsia="zh-CN"/>
    </w:rPr>
  </w:style>
  <w:style w:type="character" w:customStyle="1" w:styleId="HeaderChar">
    <w:name w:val="Header Char"/>
    <w:basedOn w:val="DefaultParagraphFont"/>
    <w:link w:val="Header"/>
    <w:uiPriority w:val="99"/>
    <w:locked/>
    <w:rsid w:val="009239E5"/>
    <w:rPr>
      <w:rFonts w:cs="Times New Roman"/>
      <w:sz w:val="24"/>
    </w:rPr>
  </w:style>
  <w:style w:type="character" w:customStyle="1" w:styleId="13">
    <w:name w:val="Нижній колонтитул Знак1"/>
    <w:basedOn w:val="DefaultParagraphFont"/>
    <w:uiPriority w:val="99"/>
    <w:semiHidden/>
    <w:locked/>
    <w:rsid w:val="009239E5"/>
    <w:rPr>
      <w:rFonts w:cs="Times New Roman"/>
      <w:sz w:val="24"/>
      <w:lang w:val="uk-UA" w:eastAsia="zh-CN"/>
    </w:rPr>
  </w:style>
  <w:style w:type="character" w:customStyle="1" w:styleId="aa">
    <w:name w:val="Підзаголовок Знак"/>
    <w:basedOn w:val="DefaultParagraphFont"/>
    <w:uiPriority w:val="99"/>
    <w:locked/>
    <w:rsid w:val="009239E5"/>
    <w:rPr>
      <w:rFonts w:ascii="Cambria" w:hAnsi="Cambria" w:cs="Times New Roman"/>
      <w:sz w:val="24"/>
      <w:lang w:val="uk-UA" w:eastAsia="zh-CN"/>
    </w:rPr>
  </w:style>
  <w:style w:type="character" w:customStyle="1" w:styleId="ab">
    <w:name w:val="Підпис Знак"/>
    <w:basedOn w:val="DefaultParagraphFont"/>
    <w:uiPriority w:val="99"/>
    <w:semiHidden/>
    <w:locked/>
    <w:rsid w:val="009239E5"/>
    <w:rPr>
      <w:rFonts w:cs="Times New Roman"/>
      <w:sz w:val="24"/>
      <w:lang w:val="uk-UA" w:eastAsia="zh-CN"/>
    </w:rPr>
  </w:style>
  <w:style w:type="character" w:customStyle="1" w:styleId="14">
    <w:name w:val="Основний текст з відступом Знак1"/>
    <w:basedOn w:val="DefaultParagraphFont"/>
    <w:uiPriority w:val="99"/>
    <w:semiHidden/>
    <w:locked/>
    <w:rsid w:val="009239E5"/>
    <w:rPr>
      <w:rFonts w:cs="Times New Roman"/>
      <w:sz w:val="24"/>
      <w:lang w:val="uk-UA" w:eastAsia="zh-CN"/>
    </w:rPr>
  </w:style>
  <w:style w:type="character" w:customStyle="1" w:styleId="15">
    <w:name w:val="Текст у виносці Знак1"/>
    <w:basedOn w:val="DefaultParagraphFont"/>
    <w:uiPriority w:val="99"/>
    <w:semiHidden/>
    <w:locked/>
    <w:rsid w:val="009239E5"/>
    <w:rPr>
      <w:rFonts w:cs="Times New Roman"/>
      <w:sz w:val="2"/>
      <w:lang w:val="uk-UA" w:eastAsia="zh-CN"/>
    </w:rPr>
  </w:style>
  <w:style w:type="character" w:customStyle="1" w:styleId="HTMLPreformattedChar">
    <w:name w:val="HTML Preformatted Char"/>
    <w:basedOn w:val="DefaultParagraphFont"/>
    <w:link w:val="HTMLPreformatted"/>
    <w:uiPriority w:val="99"/>
    <w:semiHidden/>
    <w:locked/>
    <w:rsid w:val="009239E5"/>
    <w:rPr>
      <w:rFonts w:ascii="Courier New" w:hAnsi="Courier New" w:cs="Times New Roman"/>
      <w:sz w:val="20"/>
      <w:lang w:val="uk-UA" w:eastAsia="zh-CN"/>
    </w:rPr>
  </w:style>
  <w:style w:type="character" w:customStyle="1" w:styleId="WW8Num33z2">
    <w:name w:val="WW8Num33z2"/>
    <w:uiPriority w:val="99"/>
    <w:rsid w:val="009239E5"/>
    <w:rPr>
      <w:rFonts w:ascii="Wingdings" w:hAnsi="Wingdings"/>
    </w:rPr>
  </w:style>
  <w:style w:type="character" w:customStyle="1" w:styleId="WW8Num35z3">
    <w:name w:val="WW8Num35z3"/>
    <w:uiPriority w:val="99"/>
    <w:rsid w:val="009239E5"/>
    <w:rPr>
      <w:rFonts w:ascii="Symbol" w:hAnsi="Symbol"/>
    </w:rPr>
  </w:style>
  <w:style w:type="character" w:customStyle="1" w:styleId="WW8Num36z2">
    <w:name w:val="WW8Num36z2"/>
    <w:uiPriority w:val="99"/>
    <w:rsid w:val="009239E5"/>
    <w:rPr>
      <w:rFonts w:ascii="Wingdings" w:hAnsi="Wingdings"/>
    </w:rPr>
  </w:style>
  <w:style w:type="character" w:customStyle="1" w:styleId="6">
    <w:name w:val="Шрифт абзацу за промовчанням6"/>
    <w:uiPriority w:val="99"/>
    <w:rsid w:val="009239E5"/>
  </w:style>
  <w:style w:type="character" w:customStyle="1" w:styleId="apple-converted-space">
    <w:name w:val="apple-converted-space"/>
    <w:uiPriority w:val="99"/>
    <w:rsid w:val="009239E5"/>
  </w:style>
  <w:style w:type="character" w:customStyle="1" w:styleId="31">
    <w:name w:val="Основний текст з відступом 3 Знак"/>
    <w:link w:val="32"/>
    <w:uiPriority w:val="99"/>
    <w:locked/>
    <w:rsid w:val="009239E5"/>
    <w:rPr>
      <w:sz w:val="16"/>
      <w:lang w:val="ru-RU" w:eastAsia="ru-RU"/>
    </w:rPr>
  </w:style>
  <w:style w:type="character" w:customStyle="1" w:styleId="BodyTextIndent3Char1">
    <w:name w:val="Body Text Indent 3 Char1"/>
    <w:basedOn w:val="DefaultParagraphFont"/>
    <w:uiPriority w:val="99"/>
    <w:semiHidden/>
    <w:rsid w:val="009239E5"/>
    <w:rPr>
      <w:rFonts w:cs="Times New Roman"/>
      <w:sz w:val="16"/>
      <w:szCs w:val="16"/>
      <w:lang w:eastAsia="zh-CN"/>
    </w:rPr>
  </w:style>
  <w:style w:type="character" w:customStyle="1" w:styleId="310">
    <w:name w:val="Основний текст з відступом 3 Знак1"/>
    <w:uiPriority w:val="99"/>
    <w:semiHidden/>
    <w:rsid w:val="009239E5"/>
    <w:rPr>
      <w:sz w:val="16"/>
      <w:lang w:eastAsia="zh-CN"/>
    </w:rPr>
  </w:style>
  <w:style w:type="character" w:customStyle="1" w:styleId="ListLabel1">
    <w:name w:val="ListLabel 1"/>
    <w:uiPriority w:val="99"/>
    <w:rsid w:val="00BB2DED"/>
    <w:rPr>
      <w:sz w:val="30"/>
    </w:rPr>
  </w:style>
  <w:style w:type="character" w:customStyle="1" w:styleId="ListLabel2">
    <w:name w:val="ListLabel 2"/>
    <w:uiPriority w:val="99"/>
    <w:rsid w:val="00BB2DED"/>
    <w:rPr>
      <w:color w:val="000000"/>
      <w:sz w:val="26"/>
    </w:rPr>
  </w:style>
  <w:style w:type="character" w:customStyle="1" w:styleId="ListLabel3">
    <w:name w:val="ListLabel 3"/>
    <w:uiPriority w:val="99"/>
    <w:rsid w:val="00BB2DED"/>
    <w:rPr>
      <w:caps/>
      <w:color w:val="000000"/>
      <w:sz w:val="26"/>
    </w:rPr>
  </w:style>
  <w:style w:type="character" w:customStyle="1" w:styleId="ListLabel4">
    <w:name w:val="ListLabel 4"/>
    <w:uiPriority w:val="99"/>
    <w:rsid w:val="00BB2DED"/>
  </w:style>
  <w:style w:type="character" w:customStyle="1" w:styleId="ListLabel5">
    <w:name w:val="ListLabel 5"/>
    <w:uiPriority w:val="99"/>
    <w:rsid w:val="00BB2DED"/>
    <w:rPr>
      <w:color w:val="0070C0"/>
      <w:sz w:val="26"/>
    </w:rPr>
  </w:style>
  <w:style w:type="character" w:customStyle="1" w:styleId="ListLabel6">
    <w:name w:val="ListLabel 6"/>
    <w:uiPriority w:val="99"/>
    <w:rsid w:val="00BB2DED"/>
    <w:rPr>
      <w:sz w:val="40"/>
    </w:rPr>
  </w:style>
  <w:style w:type="character" w:customStyle="1" w:styleId="ListLabel7">
    <w:name w:val="ListLabel 7"/>
    <w:uiPriority w:val="99"/>
    <w:rsid w:val="00BB2DED"/>
    <w:rPr>
      <w:rFonts w:eastAsia="Times New Roman"/>
      <w:sz w:val="26"/>
    </w:rPr>
  </w:style>
  <w:style w:type="character" w:customStyle="1" w:styleId="ListLabel8">
    <w:name w:val="ListLabel 8"/>
    <w:uiPriority w:val="99"/>
    <w:rsid w:val="00BB2DED"/>
    <w:rPr>
      <w:sz w:val="20"/>
    </w:rPr>
  </w:style>
  <w:style w:type="paragraph" w:customStyle="1" w:styleId="ac">
    <w:name w:val="Заголовок"/>
    <w:basedOn w:val="1"/>
    <w:next w:val="BodyText"/>
    <w:uiPriority w:val="99"/>
    <w:rsid w:val="009239E5"/>
    <w:pPr>
      <w:keepNext/>
      <w:spacing w:before="240" w:after="60"/>
      <w:jc w:val="center"/>
    </w:pPr>
    <w:rPr>
      <w:rFonts w:ascii="Arial" w:eastAsia="Microsoft YaHei" w:hAnsi="Arial" w:cs="Arial"/>
      <w:b/>
      <w:bCs/>
      <w:sz w:val="32"/>
      <w:szCs w:val="32"/>
    </w:rPr>
  </w:style>
  <w:style w:type="paragraph" w:styleId="BodyText">
    <w:name w:val="Body Text"/>
    <w:basedOn w:val="1"/>
    <w:link w:val="BodyTextChar"/>
    <w:uiPriority w:val="99"/>
    <w:rsid w:val="009239E5"/>
    <w:pPr>
      <w:spacing w:before="60" w:line="288" w:lineRule="auto"/>
    </w:pPr>
  </w:style>
  <w:style w:type="character" w:customStyle="1" w:styleId="BodyTextChar">
    <w:name w:val="Body Text Char"/>
    <w:basedOn w:val="DefaultParagraphFont"/>
    <w:link w:val="BodyText"/>
    <w:uiPriority w:val="99"/>
    <w:semiHidden/>
    <w:locked/>
    <w:rPr>
      <w:rFonts w:cs="Times New Roman"/>
      <w:sz w:val="24"/>
    </w:rPr>
  </w:style>
  <w:style w:type="paragraph" w:styleId="List">
    <w:name w:val="List"/>
    <w:basedOn w:val="BodyText"/>
    <w:uiPriority w:val="99"/>
    <w:rsid w:val="009239E5"/>
    <w:rPr>
      <w:rFonts w:cs="Mangal"/>
    </w:rPr>
  </w:style>
  <w:style w:type="paragraph" w:customStyle="1" w:styleId="ad">
    <w:name w:val="Розділ"/>
    <w:basedOn w:val="1"/>
    <w:uiPriority w:val="99"/>
    <w:rsid w:val="00BB2DED"/>
    <w:pPr>
      <w:suppressLineNumbers/>
      <w:spacing w:before="120" w:after="120"/>
    </w:pPr>
    <w:rPr>
      <w:rFonts w:cs="Mangal"/>
      <w:i/>
      <w:iCs/>
      <w:sz w:val="24"/>
      <w:szCs w:val="24"/>
    </w:rPr>
  </w:style>
  <w:style w:type="paragraph" w:customStyle="1" w:styleId="ae">
    <w:name w:val="Покажчик"/>
    <w:basedOn w:val="1"/>
    <w:uiPriority w:val="99"/>
    <w:rsid w:val="009239E5"/>
    <w:pPr>
      <w:suppressLineNumbers/>
    </w:pPr>
    <w:rPr>
      <w:rFonts w:cs="Mangal"/>
    </w:rPr>
  </w:style>
  <w:style w:type="paragraph" w:styleId="Caption">
    <w:name w:val="caption"/>
    <w:basedOn w:val="1"/>
    <w:uiPriority w:val="99"/>
    <w:qFormat/>
    <w:rsid w:val="009239E5"/>
    <w:pPr>
      <w:suppressLineNumbers/>
      <w:spacing w:before="120" w:after="120"/>
    </w:pPr>
    <w:rPr>
      <w:i/>
      <w:iCs/>
    </w:rPr>
  </w:style>
  <w:style w:type="paragraph" w:customStyle="1" w:styleId="50">
    <w:name w:val="Назва об'єкта5"/>
    <w:basedOn w:val="1"/>
    <w:uiPriority w:val="99"/>
    <w:rsid w:val="009239E5"/>
    <w:pPr>
      <w:suppressLineNumbers/>
      <w:spacing w:before="120" w:after="120"/>
    </w:pPr>
    <w:rPr>
      <w:i/>
      <w:iCs/>
    </w:rPr>
  </w:style>
  <w:style w:type="paragraph" w:customStyle="1" w:styleId="41">
    <w:name w:val="Назва об'єкта4"/>
    <w:basedOn w:val="1"/>
    <w:uiPriority w:val="99"/>
    <w:rsid w:val="009239E5"/>
    <w:pPr>
      <w:suppressLineNumbers/>
      <w:spacing w:before="120" w:after="120"/>
    </w:pPr>
    <w:rPr>
      <w:i/>
      <w:iCs/>
    </w:rPr>
  </w:style>
  <w:style w:type="paragraph" w:customStyle="1" w:styleId="33">
    <w:name w:val="Назва об'єкта3"/>
    <w:basedOn w:val="1"/>
    <w:uiPriority w:val="99"/>
    <w:rsid w:val="009239E5"/>
    <w:pPr>
      <w:suppressLineNumbers/>
      <w:spacing w:before="120" w:after="120"/>
    </w:pPr>
    <w:rPr>
      <w:i/>
      <w:iCs/>
    </w:rPr>
  </w:style>
  <w:style w:type="paragraph" w:customStyle="1" w:styleId="22">
    <w:name w:val="Назва об'єкта2"/>
    <w:basedOn w:val="1"/>
    <w:uiPriority w:val="99"/>
    <w:rsid w:val="009239E5"/>
    <w:pPr>
      <w:suppressLineNumbers/>
      <w:spacing w:before="120" w:after="120"/>
    </w:pPr>
    <w:rPr>
      <w:i/>
      <w:iCs/>
    </w:rPr>
  </w:style>
  <w:style w:type="paragraph" w:styleId="Header">
    <w:name w:val="header"/>
    <w:basedOn w:val="1"/>
    <w:link w:val="HeaderChar"/>
    <w:uiPriority w:val="99"/>
    <w:rsid w:val="009239E5"/>
    <w:pPr>
      <w:tabs>
        <w:tab w:val="center" w:pos="4320"/>
        <w:tab w:val="right" w:pos="8640"/>
      </w:tabs>
    </w:pPr>
    <w:rPr>
      <w:lang w:eastAsia="uk-UA"/>
    </w:rPr>
  </w:style>
  <w:style w:type="character" w:customStyle="1" w:styleId="HeaderChar1">
    <w:name w:val="Header Char1"/>
    <w:basedOn w:val="DefaultParagraphFont"/>
    <w:link w:val="Header"/>
    <w:uiPriority w:val="99"/>
    <w:semiHidden/>
    <w:rPr>
      <w:rFonts w:cs="Times New Roman"/>
      <w:sz w:val="24"/>
    </w:rPr>
  </w:style>
  <w:style w:type="paragraph" w:styleId="Footer">
    <w:name w:val="footer"/>
    <w:basedOn w:val="1"/>
    <w:link w:val="FooterChar"/>
    <w:uiPriority w:val="99"/>
    <w:rsid w:val="009239E5"/>
    <w:pPr>
      <w:tabs>
        <w:tab w:val="left" w:pos="86"/>
        <w:tab w:val="center" w:pos="4680"/>
        <w:tab w:val="decimal" w:pos="7200"/>
        <w:tab w:val="right" w:pos="9360"/>
      </w:tabs>
    </w:pPr>
    <w:rPr>
      <w:sz w:val="27"/>
      <w:szCs w:val="20"/>
      <w:lang w:val="ru-RU" w:eastAsia="ru-RU"/>
    </w:rPr>
  </w:style>
  <w:style w:type="character" w:customStyle="1" w:styleId="FooterChar1">
    <w:name w:val="Footer Char1"/>
    <w:basedOn w:val="DefaultParagraphFont"/>
    <w:link w:val="Footer"/>
    <w:uiPriority w:val="99"/>
    <w:semiHidden/>
    <w:rPr>
      <w:rFonts w:cs="Times New Roman"/>
      <w:sz w:val="24"/>
    </w:rPr>
  </w:style>
  <w:style w:type="paragraph" w:customStyle="1" w:styleId="BodyTextIndentChar">
    <w:name w:val="Body Text Indent Char"/>
    <w:basedOn w:val="1"/>
    <w:uiPriority w:val="99"/>
    <w:rsid w:val="009239E5"/>
    <w:pPr>
      <w:spacing w:before="120"/>
    </w:pPr>
    <w:rPr>
      <w:rFonts w:ascii="Arial" w:hAnsi="Arial" w:cs="Arial"/>
      <w:b/>
      <w:bCs/>
    </w:rPr>
  </w:style>
  <w:style w:type="paragraph" w:styleId="Subtitle">
    <w:name w:val="Subtitle"/>
    <w:basedOn w:val="1"/>
    <w:link w:val="SubtitleChar"/>
    <w:uiPriority w:val="99"/>
    <w:qFormat/>
    <w:rsid w:val="009239E5"/>
    <w:pPr>
      <w:spacing w:after="60"/>
      <w:jc w:val="center"/>
    </w:pPr>
    <w:rPr>
      <w:rFonts w:ascii="Cambria" w:hAnsi="Cambria"/>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Signature">
    <w:name w:val="Signature"/>
    <w:basedOn w:val="1"/>
    <w:link w:val="SignatureChar"/>
    <w:uiPriority w:val="99"/>
    <w:rsid w:val="009239E5"/>
    <w:pPr>
      <w:ind w:left="5040"/>
      <w:jc w:val="left"/>
    </w:pPr>
  </w:style>
  <w:style w:type="character" w:customStyle="1" w:styleId="SignatureChar">
    <w:name w:val="Signature Char"/>
    <w:basedOn w:val="DefaultParagraphFont"/>
    <w:link w:val="Signature"/>
    <w:uiPriority w:val="99"/>
    <w:semiHidden/>
    <w:locked/>
    <w:rPr>
      <w:rFonts w:cs="Times New Roman"/>
      <w:sz w:val="24"/>
    </w:rPr>
  </w:style>
  <w:style w:type="paragraph" w:customStyle="1" w:styleId="16">
    <w:name w:val="Шапка1"/>
    <w:basedOn w:val="1"/>
    <w:uiPriority w:val="99"/>
    <w:rsid w:val="009239E5"/>
    <w:pPr>
      <w:ind w:left="1080" w:hanging="1080"/>
    </w:pPr>
    <w:rPr>
      <w:rFonts w:ascii="Arial" w:hAnsi="Arial" w:cs="Arial"/>
    </w:rPr>
  </w:style>
  <w:style w:type="paragraph" w:styleId="TOC1">
    <w:name w:val="toc 1"/>
    <w:basedOn w:val="1"/>
    <w:autoRedefine/>
    <w:uiPriority w:val="99"/>
    <w:semiHidden/>
    <w:rsid w:val="009239E5"/>
    <w:pPr>
      <w:keepNext/>
      <w:pageBreakBefore/>
      <w:tabs>
        <w:tab w:val="left" w:pos="0"/>
        <w:tab w:val="left" w:pos="9360"/>
        <w:tab w:val="right" w:leader="dot" w:pos="9600"/>
      </w:tabs>
      <w:spacing w:after="120"/>
      <w:ind w:right="40"/>
      <w:jc w:val="center"/>
    </w:pPr>
    <w:rPr>
      <w:b/>
      <w:bCs/>
      <w:caps/>
      <w:sz w:val="28"/>
      <w:szCs w:val="28"/>
      <w:lang w:eastAsia="uk-UA"/>
    </w:rPr>
  </w:style>
  <w:style w:type="paragraph" w:styleId="TOC2">
    <w:name w:val="toc 2"/>
    <w:basedOn w:val="1"/>
    <w:autoRedefine/>
    <w:uiPriority w:val="99"/>
    <w:semiHidden/>
    <w:rsid w:val="009239E5"/>
    <w:pPr>
      <w:tabs>
        <w:tab w:val="left" w:pos="1680"/>
        <w:tab w:val="right" w:leader="dot" w:pos="9600"/>
      </w:tabs>
      <w:spacing w:after="120"/>
      <w:ind w:left="1680" w:right="1001" w:hanging="1320"/>
    </w:pPr>
    <w:rPr>
      <w:b/>
      <w:bCs/>
      <w:sz w:val="28"/>
      <w:szCs w:val="28"/>
      <w:lang w:eastAsia="uk-UA"/>
    </w:rPr>
  </w:style>
  <w:style w:type="paragraph" w:styleId="TOC3">
    <w:name w:val="toc 3"/>
    <w:basedOn w:val="1"/>
    <w:autoRedefine/>
    <w:uiPriority w:val="99"/>
    <w:semiHidden/>
    <w:rsid w:val="009239E5"/>
    <w:pPr>
      <w:tabs>
        <w:tab w:val="right" w:leader="dot" w:pos="9461"/>
      </w:tabs>
      <w:ind w:left="520"/>
    </w:pPr>
    <w:rPr>
      <w:i/>
      <w:iCs/>
      <w:smallCaps/>
      <w:sz w:val="28"/>
      <w:szCs w:val="28"/>
    </w:rPr>
  </w:style>
  <w:style w:type="paragraph" w:styleId="TOC4">
    <w:name w:val="toc 4"/>
    <w:basedOn w:val="1"/>
    <w:autoRedefine/>
    <w:uiPriority w:val="99"/>
    <w:semiHidden/>
    <w:rsid w:val="009239E5"/>
    <w:pPr>
      <w:tabs>
        <w:tab w:val="right" w:leader="dot" w:pos="9461"/>
      </w:tabs>
      <w:ind w:left="780"/>
    </w:pPr>
  </w:style>
  <w:style w:type="paragraph" w:styleId="BodyTextIndent">
    <w:name w:val="Body Text Indent"/>
    <w:basedOn w:val="1"/>
    <w:link w:val="BodyTextIndentChar1"/>
    <w:uiPriority w:val="99"/>
    <w:rsid w:val="009239E5"/>
    <w:pPr>
      <w:spacing w:before="60"/>
      <w:ind w:firstLine="720"/>
    </w:pPr>
  </w:style>
  <w:style w:type="character" w:customStyle="1" w:styleId="BodyTextIndentChar1">
    <w:name w:val="Body Text Indent Char1"/>
    <w:basedOn w:val="DefaultParagraphFont"/>
    <w:link w:val="BodyTextIndent"/>
    <w:uiPriority w:val="99"/>
    <w:semiHidden/>
    <w:locked/>
    <w:rPr>
      <w:rFonts w:cs="Times New Roman"/>
      <w:sz w:val="24"/>
    </w:rPr>
  </w:style>
  <w:style w:type="paragraph" w:customStyle="1" w:styleId="17">
    <w:name w:val="Текст макросу1"/>
    <w:uiPriority w:val="99"/>
    <w:rsid w:val="009239E5"/>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hAnsi="Courier New CYR" w:cs="Courier New CYR"/>
      <w:sz w:val="20"/>
      <w:szCs w:val="20"/>
      <w:lang w:val="uk-UA" w:eastAsia="zh-CN"/>
    </w:rPr>
  </w:style>
  <w:style w:type="paragraph" w:customStyle="1" w:styleId="-">
    <w:name w:val="Доручення -Кому"/>
    <w:basedOn w:val="1"/>
    <w:uiPriority w:val="99"/>
    <w:rsid w:val="009239E5"/>
    <w:pPr>
      <w:keepNext/>
      <w:ind w:left="4320"/>
      <w:jc w:val="left"/>
    </w:pPr>
    <w:rPr>
      <w:b/>
      <w:bCs/>
    </w:rPr>
  </w:style>
  <w:style w:type="paragraph" w:customStyle="1" w:styleId="-0">
    <w:name w:val="Доручення -Термін"/>
    <w:basedOn w:val="1"/>
    <w:uiPriority w:val="99"/>
    <w:rsid w:val="009239E5"/>
    <w:pPr>
      <w:spacing w:before="120" w:after="360"/>
      <w:ind w:left="4680"/>
      <w:jc w:val="left"/>
    </w:pPr>
  </w:style>
  <w:style w:type="paragraph" w:customStyle="1" w:styleId="-1">
    <w:name w:val="Доручення -Зміст"/>
    <w:basedOn w:val="1"/>
    <w:uiPriority w:val="99"/>
    <w:rsid w:val="009239E5"/>
    <w:pPr>
      <w:keepNext/>
      <w:spacing w:before="120"/>
    </w:pPr>
  </w:style>
  <w:style w:type="paragraph" w:styleId="Index1">
    <w:name w:val="index 1"/>
    <w:basedOn w:val="1"/>
    <w:autoRedefine/>
    <w:uiPriority w:val="99"/>
    <w:semiHidden/>
    <w:rsid w:val="009239E5"/>
    <w:pPr>
      <w:tabs>
        <w:tab w:val="right" w:leader="dot" w:pos="9461"/>
      </w:tabs>
      <w:ind w:left="260" w:hanging="260"/>
    </w:pPr>
  </w:style>
  <w:style w:type="paragraph" w:styleId="IndexHeading">
    <w:name w:val="index heading"/>
    <w:basedOn w:val="1"/>
    <w:uiPriority w:val="99"/>
    <w:semiHidden/>
    <w:rsid w:val="009239E5"/>
    <w:rPr>
      <w:rFonts w:ascii="Arial" w:hAnsi="Arial" w:cs="Arial"/>
      <w:b/>
      <w:bCs/>
    </w:rPr>
  </w:style>
  <w:style w:type="paragraph" w:customStyle="1" w:styleId="tabl">
    <w:name w:val="tabl"/>
    <w:uiPriority w:val="99"/>
    <w:rsid w:val="009239E5"/>
    <w:pPr>
      <w:suppressAutoHyphens/>
      <w:ind w:firstLine="15"/>
      <w:jc w:val="center"/>
    </w:pPr>
    <w:rPr>
      <w:rFonts w:ascii="TimesNewRomanPSMT" w:hAnsi="TimesNewRomanPSMT" w:cs="TimesNewRomanPSMT"/>
      <w:b/>
      <w:bCs/>
      <w:color w:val="0070C0"/>
      <w:sz w:val="26"/>
      <w:szCs w:val="26"/>
      <w:u w:val="double"/>
      <w:lang w:val="uk-UA" w:eastAsia="uk-UA"/>
    </w:rPr>
  </w:style>
  <w:style w:type="paragraph" w:customStyle="1" w:styleId="tekstprogr">
    <w:name w:val="tekst_progr"/>
    <w:uiPriority w:val="99"/>
    <w:rsid w:val="009239E5"/>
    <w:pPr>
      <w:widowControl w:val="0"/>
      <w:suppressAutoHyphens/>
      <w:ind w:firstLine="562"/>
      <w:jc w:val="both"/>
    </w:pPr>
    <w:rPr>
      <w:sz w:val="26"/>
      <w:szCs w:val="26"/>
      <w:lang w:val="uk-UA" w:eastAsia="zh-CN"/>
    </w:rPr>
  </w:style>
  <w:style w:type="paragraph" w:customStyle="1" w:styleId="210">
    <w:name w:val="Основний текст з відступом 21"/>
    <w:basedOn w:val="1"/>
    <w:uiPriority w:val="99"/>
    <w:rsid w:val="009239E5"/>
    <w:pPr>
      <w:spacing w:after="120" w:line="480" w:lineRule="auto"/>
      <w:ind w:left="283"/>
    </w:pPr>
  </w:style>
  <w:style w:type="paragraph" w:styleId="NormalWeb">
    <w:name w:val="Normal (Web)"/>
    <w:basedOn w:val="1"/>
    <w:uiPriority w:val="99"/>
    <w:rsid w:val="009239E5"/>
    <w:pPr>
      <w:spacing w:before="100" w:after="100"/>
      <w:jc w:val="left"/>
    </w:pPr>
    <w:rPr>
      <w:lang w:val="ru-RU"/>
    </w:rPr>
  </w:style>
  <w:style w:type="paragraph" w:customStyle="1" w:styleId="af">
    <w:name w:val="Обычный.О@"/>
    <w:uiPriority w:val="99"/>
    <w:rsid w:val="009239E5"/>
    <w:pPr>
      <w:suppressAutoHyphens/>
      <w:spacing w:after="120" w:line="252" w:lineRule="auto"/>
      <w:jc w:val="both"/>
    </w:pPr>
    <w:rPr>
      <w:rFonts w:ascii="Arial" w:hAnsi="Arial" w:cs="Arial"/>
      <w:sz w:val="21"/>
      <w:szCs w:val="21"/>
      <w:lang w:val="uk-UA" w:eastAsia="zh-CN"/>
    </w:rPr>
  </w:style>
  <w:style w:type="paragraph" w:customStyle="1" w:styleId="311">
    <w:name w:val="Основний текст з відступом 31"/>
    <w:basedOn w:val="1"/>
    <w:uiPriority w:val="99"/>
    <w:rsid w:val="009239E5"/>
    <w:pPr>
      <w:spacing w:after="120"/>
      <w:ind w:left="283"/>
    </w:pPr>
    <w:rPr>
      <w:sz w:val="16"/>
      <w:szCs w:val="16"/>
    </w:rPr>
  </w:style>
  <w:style w:type="paragraph" w:customStyle="1" w:styleId="18">
    <w:name w:val="Красная строка1"/>
    <w:basedOn w:val="BodyText"/>
    <w:uiPriority w:val="99"/>
    <w:rsid w:val="009239E5"/>
    <w:pPr>
      <w:spacing w:before="0" w:line="360" w:lineRule="auto"/>
      <w:ind w:firstLine="567"/>
    </w:pPr>
  </w:style>
  <w:style w:type="paragraph" w:customStyle="1" w:styleId="19">
    <w:name w:val="Звичайний (веб)1"/>
    <w:basedOn w:val="1"/>
    <w:uiPriority w:val="99"/>
    <w:rsid w:val="009239E5"/>
    <w:pPr>
      <w:spacing w:before="105" w:after="105" w:line="270" w:lineRule="atLeast"/>
      <w:ind w:firstLine="150"/>
      <w:jc w:val="left"/>
    </w:pPr>
  </w:style>
  <w:style w:type="paragraph" w:customStyle="1" w:styleId="1a">
    <w:name w:val="Текст1"/>
    <w:basedOn w:val="1"/>
    <w:uiPriority w:val="99"/>
    <w:rsid w:val="009239E5"/>
    <w:pPr>
      <w:jc w:val="left"/>
    </w:pPr>
    <w:rPr>
      <w:rFonts w:ascii="Courier New" w:hAnsi="Courier New" w:cs="Courier New"/>
      <w:sz w:val="20"/>
      <w:szCs w:val="20"/>
    </w:rPr>
  </w:style>
  <w:style w:type="paragraph" w:customStyle="1" w:styleId="23">
    <w:name w:val="Знак Знак2 Знак Знак Знак Знак Знак Знак Знак Знак Знак Знак"/>
    <w:basedOn w:val="1"/>
    <w:uiPriority w:val="99"/>
    <w:rsid w:val="009239E5"/>
    <w:pPr>
      <w:jc w:val="left"/>
    </w:pPr>
    <w:rPr>
      <w:rFonts w:ascii="Verdana" w:hAnsi="Verdana" w:cs="Verdana"/>
      <w:sz w:val="28"/>
      <w:szCs w:val="28"/>
      <w:lang w:val="en-US"/>
    </w:rPr>
  </w:style>
  <w:style w:type="paragraph" w:customStyle="1" w:styleId="312">
    <w:name w:val="Знак Знак3 Знак Знак Знак Знак1 Знак Знак Знак Знак Знак Знак 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BodyText2">
    <w:name w:val="Body Text2"/>
    <w:basedOn w:val="1"/>
    <w:uiPriority w:val="99"/>
    <w:rsid w:val="009239E5"/>
    <w:pPr>
      <w:widowControl w:val="0"/>
      <w:shd w:val="clear" w:color="auto" w:fill="FFFFFF"/>
    </w:pPr>
    <w:rPr>
      <w:color w:val="FF0000"/>
      <w:spacing w:val="1"/>
    </w:rPr>
  </w:style>
  <w:style w:type="paragraph" w:customStyle="1" w:styleId="af0">
    <w:name w:val="Îáû÷íûé"/>
    <w:uiPriority w:val="99"/>
    <w:rsid w:val="009239E5"/>
    <w:pPr>
      <w:suppressAutoHyphens/>
    </w:pPr>
    <w:rPr>
      <w:sz w:val="24"/>
      <w:szCs w:val="24"/>
      <w:lang w:val="uk-UA" w:eastAsia="zh-CN"/>
    </w:rPr>
  </w:style>
  <w:style w:type="paragraph" w:customStyle="1" w:styleId="xl36">
    <w:name w:val="xl36"/>
    <w:basedOn w:val="1"/>
    <w:uiPriority w:val="99"/>
    <w:rsid w:val="009239E5"/>
    <w:pPr>
      <w:spacing w:before="100" w:after="100"/>
      <w:jc w:val="center"/>
      <w:textAlignment w:val="center"/>
    </w:pPr>
    <w:rPr>
      <w:rFonts w:eastAsia="Arial Unicode MS"/>
      <w:b/>
      <w:bCs/>
      <w:lang w:val="ru-RU"/>
    </w:rPr>
  </w:style>
  <w:style w:type="paragraph" w:customStyle="1" w:styleId="24">
    <w:name w:val="Îñíîâíîé òåêñò 2"/>
    <w:basedOn w:val="af0"/>
    <w:uiPriority w:val="99"/>
    <w:rsid w:val="009239E5"/>
    <w:pPr>
      <w:spacing w:before="60"/>
      <w:ind w:firstLine="720"/>
    </w:pPr>
  </w:style>
  <w:style w:type="paragraph" w:customStyle="1" w:styleId="Iauiue1">
    <w:name w:val="Iau?iue1"/>
    <w:uiPriority w:val="99"/>
    <w:rsid w:val="009239E5"/>
    <w:pPr>
      <w:widowControl w:val="0"/>
      <w:suppressAutoHyphens/>
    </w:pPr>
    <w:rPr>
      <w:sz w:val="20"/>
      <w:szCs w:val="20"/>
      <w:lang w:eastAsia="zh-CN"/>
    </w:rPr>
  </w:style>
  <w:style w:type="paragraph" w:styleId="BalloonText">
    <w:name w:val="Balloon Text"/>
    <w:basedOn w:val="1"/>
    <w:link w:val="BalloonTextChar"/>
    <w:uiPriority w:val="99"/>
    <w:semiHidden/>
    <w:rsid w:val="009239E5"/>
    <w:rPr>
      <w:sz w:val="2"/>
      <w:szCs w:val="2"/>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211">
    <w:name w:val="Основний текст 21"/>
    <w:basedOn w:val="1"/>
    <w:uiPriority w:val="99"/>
    <w:rsid w:val="009239E5"/>
    <w:pPr>
      <w:spacing w:after="120" w:line="480" w:lineRule="auto"/>
    </w:pPr>
  </w:style>
  <w:style w:type="paragraph" w:customStyle="1" w:styleId="af1">
    <w:name w:val="Знак Знак Знак Знак"/>
    <w:basedOn w:val="1"/>
    <w:uiPriority w:val="99"/>
    <w:rsid w:val="009239E5"/>
    <w:pPr>
      <w:jc w:val="left"/>
    </w:pPr>
    <w:rPr>
      <w:sz w:val="20"/>
      <w:szCs w:val="20"/>
      <w:lang w:val="en-US"/>
    </w:rPr>
  </w:style>
  <w:style w:type="paragraph" w:customStyle="1" w:styleId="25">
    <w:name w:val="Знак Знак2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StyleZakonu">
    <w:name w:val="StyleZakonu"/>
    <w:basedOn w:val="1"/>
    <w:uiPriority w:val="99"/>
    <w:rsid w:val="009239E5"/>
    <w:pPr>
      <w:spacing w:after="60" w:line="220" w:lineRule="exact"/>
      <w:ind w:firstLine="284"/>
    </w:pPr>
    <w:rPr>
      <w:sz w:val="20"/>
      <w:szCs w:val="20"/>
    </w:rPr>
  </w:style>
  <w:style w:type="paragraph" w:customStyle="1" w:styleId="60">
    <w:name w:val="Знак Знак6"/>
    <w:basedOn w:val="1"/>
    <w:uiPriority w:val="99"/>
    <w:rsid w:val="009239E5"/>
    <w:pPr>
      <w:jc w:val="left"/>
    </w:pPr>
    <w:rPr>
      <w:rFonts w:ascii="Verdana" w:hAnsi="Verdana" w:cs="Verdana"/>
      <w:sz w:val="20"/>
      <w:szCs w:val="20"/>
    </w:rPr>
  </w:style>
  <w:style w:type="paragraph" w:customStyle="1" w:styleId="212">
    <w:name w:val="Основной текст с отступом 21"/>
    <w:basedOn w:val="1"/>
    <w:uiPriority w:val="99"/>
    <w:rsid w:val="009239E5"/>
    <w:pPr>
      <w:ind w:firstLine="720"/>
    </w:pPr>
  </w:style>
  <w:style w:type="paragraph" w:customStyle="1" w:styleId="1b">
    <w:name w:val="Без интервала1"/>
    <w:uiPriority w:val="99"/>
    <w:rsid w:val="009239E5"/>
    <w:pPr>
      <w:suppressAutoHyphens/>
    </w:pPr>
    <w:rPr>
      <w:rFonts w:ascii="Calibri" w:hAnsi="Calibri" w:cs="Calibri"/>
      <w:sz w:val="24"/>
      <w:lang w:val="uk-UA" w:eastAsia="zh-CN"/>
    </w:rPr>
  </w:style>
  <w:style w:type="paragraph" w:customStyle="1" w:styleId="af2">
    <w:name w:val="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1c">
    <w:name w:val="Назва об'єкта1"/>
    <w:basedOn w:val="1"/>
    <w:uiPriority w:val="99"/>
    <w:rsid w:val="009239E5"/>
    <w:pPr>
      <w:ind w:firstLine="567"/>
    </w:pPr>
    <w:rPr>
      <w:b/>
      <w:bCs/>
      <w:i/>
      <w:iCs/>
    </w:rPr>
  </w:style>
  <w:style w:type="paragraph" w:customStyle="1" w:styleId="26">
    <w:name w:val="Знак Знак Знак Знак2"/>
    <w:basedOn w:val="1"/>
    <w:uiPriority w:val="99"/>
    <w:rsid w:val="009239E5"/>
    <w:pPr>
      <w:jc w:val="left"/>
    </w:pPr>
    <w:rPr>
      <w:rFonts w:ascii="Verdana" w:hAnsi="Verdana" w:cs="Verdana"/>
      <w:sz w:val="20"/>
      <w:szCs w:val="20"/>
      <w:lang w:val="en-US"/>
    </w:rPr>
  </w:style>
  <w:style w:type="paragraph" w:customStyle="1" w:styleId="1d">
    <w:name w:val="Основний текст1"/>
    <w:basedOn w:val="1"/>
    <w:uiPriority w:val="99"/>
    <w:rsid w:val="009239E5"/>
    <w:rPr>
      <w:sz w:val="20"/>
      <w:szCs w:val="20"/>
      <w:shd w:val="clear" w:color="auto" w:fill="FFFFFF"/>
    </w:rPr>
  </w:style>
  <w:style w:type="paragraph" w:styleId="NoSpacing">
    <w:name w:val="No Spacing"/>
    <w:uiPriority w:val="99"/>
    <w:qFormat/>
    <w:rsid w:val="009239E5"/>
    <w:pPr>
      <w:suppressAutoHyphens/>
    </w:pPr>
    <w:rPr>
      <w:rFonts w:ascii="Calibri" w:hAnsi="Calibri" w:cs="Calibri"/>
      <w:sz w:val="24"/>
      <w:lang w:val="en-US" w:eastAsia="zh-CN"/>
    </w:rPr>
  </w:style>
  <w:style w:type="paragraph" w:customStyle="1" w:styleId="110">
    <w:name w:val="Текст11"/>
    <w:basedOn w:val="1"/>
    <w:uiPriority w:val="99"/>
    <w:rsid w:val="009239E5"/>
    <w:pPr>
      <w:jc w:val="center"/>
    </w:pPr>
    <w:rPr>
      <w:b/>
      <w:bCs/>
      <w:sz w:val="20"/>
      <w:szCs w:val="20"/>
    </w:rPr>
  </w:style>
  <w:style w:type="paragraph" w:customStyle="1" w:styleId="wfxRecipient">
    <w:name w:val="wfxRecipient"/>
    <w:basedOn w:val="1"/>
    <w:uiPriority w:val="99"/>
    <w:rsid w:val="009239E5"/>
  </w:style>
  <w:style w:type="paragraph" w:customStyle="1" w:styleId="213">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af3">
    <w:name w:val="Нормальний текст"/>
    <w:basedOn w:val="1"/>
    <w:uiPriority w:val="99"/>
    <w:rsid w:val="009239E5"/>
    <w:pPr>
      <w:spacing w:before="120"/>
      <w:ind w:firstLine="567"/>
      <w:jc w:val="left"/>
    </w:pPr>
    <w:rPr>
      <w:rFonts w:ascii="Antiqua" w:hAnsi="Antiqua" w:cs="Antiqua"/>
    </w:rPr>
  </w:style>
  <w:style w:type="paragraph" w:customStyle="1" w:styleId="214">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Iauiue3">
    <w:name w:val="Iau?iue3"/>
    <w:uiPriority w:val="99"/>
    <w:rsid w:val="009239E5"/>
    <w:pPr>
      <w:widowControl w:val="0"/>
      <w:suppressAutoHyphens/>
      <w:jc w:val="both"/>
    </w:pPr>
    <w:rPr>
      <w:rFonts w:ascii="UkrainianKudriashov" w:hAnsi="UkrainianKudriashov" w:cs="UkrainianKudriashov"/>
      <w:sz w:val="26"/>
      <w:szCs w:val="26"/>
      <w:lang w:eastAsia="zh-CN"/>
    </w:rPr>
  </w:style>
  <w:style w:type="paragraph" w:styleId="ListParagraph">
    <w:name w:val="List Paragraph"/>
    <w:basedOn w:val="1"/>
    <w:uiPriority w:val="99"/>
    <w:qFormat/>
    <w:rsid w:val="009239E5"/>
    <w:pPr>
      <w:spacing w:after="200" w:line="276" w:lineRule="auto"/>
      <w:ind w:left="720"/>
      <w:jc w:val="left"/>
    </w:pPr>
    <w:rPr>
      <w:rFonts w:ascii="Calibri" w:hAnsi="Calibri" w:cs="Calibri"/>
      <w:sz w:val="22"/>
      <w:szCs w:val="22"/>
      <w:lang w:val="ru-RU"/>
    </w:rPr>
  </w:style>
  <w:style w:type="paragraph" w:customStyle="1" w:styleId="ArialNarrow11pt">
    <w:name w:val="Стиль Основной текст с отступом + Arial Narrow 11 pt полужирный ..."/>
    <w:basedOn w:val="BodyTextIndent"/>
    <w:uiPriority w:val="99"/>
    <w:rsid w:val="009239E5"/>
    <w:pPr>
      <w:keepNext/>
      <w:widowControl w:val="0"/>
      <w:spacing w:after="60"/>
      <w:ind w:firstLine="567"/>
      <w:jc w:val="right"/>
    </w:pPr>
    <w:rPr>
      <w:rFonts w:ascii="Arial Narrow" w:hAnsi="Arial Narrow" w:cs="Arial Narrow"/>
      <w:b/>
      <w:bCs/>
      <w:i/>
      <w:iCs/>
      <w:sz w:val="22"/>
      <w:szCs w:val="22"/>
    </w:rPr>
  </w:style>
  <w:style w:type="paragraph" w:customStyle="1" w:styleId="1e">
    <w:name w:val="1"/>
    <w:basedOn w:val="1"/>
    <w:uiPriority w:val="99"/>
    <w:rsid w:val="009239E5"/>
    <w:pPr>
      <w:spacing w:before="60" w:after="60"/>
      <w:ind w:firstLine="567"/>
    </w:pPr>
    <w:rPr>
      <w:rFonts w:ascii="Verdana" w:hAnsi="Verdana" w:cs="Verdana"/>
      <w:color w:val="000000"/>
    </w:rPr>
  </w:style>
  <w:style w:type="paragraph" w:customStyle="1" w:styleId="1f">
    <w:name w:val="Знак Знак Знак Знак1 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215">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rPr>
  </w:style>
  <w:style w:type="paragraph" w:customStyle="1" w:styleId="1f0">
    <w:name w:val="Знак Знак Знак Знак Знак Знак1 Знак Знак"/>
    <w:basedOn w:val="1"/>
    <w:uiPriority w:val="99"/>
    <w:rsid w:val="009239E5"/>
    <w:pPr>
      <w:jc w:val="left"/>
    </w:pPr>
    <w:rPr>
      <w:rFonts w:ascii="Verdana" w:hAnsi="Verdana" w:cs="Verdana"/>
      <w:sz w:val="20"/>
      <w:szCs w:val="20"/>
      <w:lang w:val="en-US"/>
    </w:rPr>
  </w:style>
  <w:style w:type="paragraph" w:customStyle="1" w:styleId="af4">
    <w:name w:val="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216">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51">
    <w:name w:val="Знак Знак5 Знак Знак Знак Знак Знак Знак Знак Знак"/>
    <w:basedOn w:val="1"/>
    <w:uiPriority w:val="99"/>
    <w:rsid w:val="009239E5"/>
    <w:pPr>
      <w:jc w:val="left"/>
    </w:pPr>
    <w:rPr>
      <w:rFonts w:ascii="Verdana" w:hAnsi="Verdana" w:cs="Verdana"/>
      <w:sz w:val="20"/>
      <w:szCs w:val="20"/>
    </w:rPr>
  </w:style>
  <w:style w:type="paragraph" w:customStyle="1" w:styleId="1f1">
    <w:name w:val="Знак Знак Знак Знак1"/>
    <w:basedOn w:val="1"/>
    <w:uiPriority w:val="99"/>
    <w:rsid w:val="009239E5"/>
    <w:pPr>
      <w:jc w:val="left"/>
    </w:pPr>
    <w:rPr>
      <w:rFonts w:ascii="Verdana" w:hAnsi="Verdana" w:cs="Verdana"/>
      <w:sz w:val="20"/>
      <w:szCs w:val="20"/>
    </w:rPr>
  </w:style>
  <w:style w:type="paragraph" w:customStyle="1" w:styleId="1f2">
    <w:name w:val="Знак Знак Знак Знак Знак Знак1 Знак Знак Знак Знак Знак Знак Знак Знак"/>
    <w:basedOn w:val="1"/>
    <w:uiPriority w:val="99"/>
    <w:rsid w:val="009239E5"/>
    <w:pPr>
      <w:jc w:val="left"/>
    </w:pPr>
    <w:rPr>
      <w:rFonts w:ascii="Verdana" w:hAnsi="Verdana" w:cs="Verdana"/>
      <w:sz w:val="20"/>
      <w:szCs w:val="20"/>
    </w:rPr>
  </w:style>
  <w:style w:type="paragraph" w:customStyle="1" w:styleId="1f3">
    <w:name w:val="Знак Знак1 Знак Знак Знак Знак Знак Знак"/>
    <w:basedOn w:val="1"/>
    <w:uiPriority w:val="99"/>
    <w:rsid w:val="009239E5"/>
    <w:pPr>
      <w:jc w:val="left"/>
    </w:pPr>
    <w:rPr>
      <w:rFonts w:ascii="Verdana" w:hAnsi="Verdana" w:cs="Verdana"/>
      <w:sz w:val="20"/>
      <w:szCs w:val="20"/>
    </w:rPr>
  </w:style>
  <w:style w:type="paragraph" w:customStyle="1" w:styleId="1f4">
    <w:name w:val="Знак Знак1 Знак Знак Знак Знак Знак Знак Знак Знак"/>
    <w:basedOn w:val="1"/>
    <w:uiPriority w:val="99"/>
    <w:rsid w:val="009239E5"/>
    <w:pPr>
      <w:jc w:val="left"/>
    </w:pPr>
    <w:rPr>
      <w:rFonts w:ascii="Verdana" w:hAnsi="Verdana" w:cs="Verdana"/>
      <w:sz w:val="28"/>
      <w:szCs w:val="28"/>
      <w:lang w:val="en-US"/>
    </w:rPr>
  </w:style>
  <w:style w:type="paragraph" w:customStyle="1" w:styleId="af5">
    <w:name w:val="Знак Знак Знак"/>
    <w:basedOn w:val="1"/>
    <w:uiPriority w:val="99"/>
    <w:rsid w:val="009239E5"/>
    <w:pPr>
      <w:jc w:val="left"/>
    </w:pPr>
    <w:rPr>
      <w:rFonts w:ascii="Verdana" w:hAnsi="Verdana" w:cs="Verdana"/>
      <w:sz w:val="20"/>
      <w:szCs w:val="20"/>
    </w:rPr>
  </w:style>
  <w:style w:type="paragraph" w:customStyle="1" w:styleId="af6">
    <w:name w:val="Знак"/>
    <w:basedOn w:val="1"/>
    <w:uiPriority w:val="99"/>
    <w:rsid w:val="009239E5"/>
    <w:pPr>
      <w:jc w:val="left"/>
    </w:pPr>
    <w:rPr>
      <w:rFonts w:ascii="Verdana"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w:basedOn w:val="1"/>
    <w:uiPriority w:val="99"/>
    <w:rsid w:val="009239E5"/>
    <w:pPr>
      <w:jc w:val="left"/>
    </w:pPr>
    <w:rPr>
      <w:rFonts w:ascii="Verdana" w:hAnsi="Verdana" w:cs="Verdana"/>
      <w:sz w:val="28"/>
      <w:szCs w:val="28"/>
      <w:lang w:val="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w:basedOn w:val="1"/>
    <w:uiPriority w:val="99"/>
    <w:rsid w:val="009239E5"/>
    <w:pPr>
      <w:jc w:val="left"/>
    </w:pPr>
    <w:rPr>
      <w:rFonts w:ascii="Verdana" w:hAnsi="Verdana" w:cs="Verdana"/>
      <w:sz w:val="28"/>
      <w:szCs w:val="28"/>
      <w:lang w:val="en-US"/>
    </w:rPr>
  </w:style>
  <w:style w:type="paragraph" w:customStyle="1" w:styleId="af7">
    <w:name w:val="Знак Знак Знак Знак Знак"/>
    <w:basedOn w:val="1"/>
    <w:uiPriority w:val="99"/>
    <w:rsid w:val="009239E5"/>
    <w:pPr>
      <w:jc w:val="left"/>
    </w:pPr>
    <w:rPr>
      <w:rFonts w:ascii="Verdana"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1"/>
    <w:basedOn w:val="1"/>
    <w:uiPriority w:val="99"/>
    <w:rsid w:val="009239E5"/>
    <w:pPr>
      <w:jc w:val="left"/>
    </w:pPr>
    <w:rPr>
      <w:rFonts w:ascii="Verdana" w:eastAsia="MS Mincho" w:hAnsi="Verdana" w:cs="Verdana"/>
      <w:sz w:val="20"/>
      <w:szCs w:val="20"/>
      <w:lang w:val="en-US"/>
    </w:rPr>
  </w:style>
  <w:style w:type="paragraph" w:customStyle="1" w:styleId="52">
    <w:name w:val="Знак Знак5 Знак Знак Знак Знак Знак Знак Знак Знак Знак Знак Знак Знак Знак Знак"/>
    <w:basedOn w:val="1"/>
    <w:uiPriority w:val="99"/>
    <w:rsid w:val="009239E5"/>
    <w:pPr>
      <w:spacing w:after="160" w:line="240" w:lineRule="exact"/>
      <w:jc w:val="left"/>
    </w:pPr>
    <w:rPr>
      <w:sz w:val="20"/>
      <w:szCs w:val="20"/>
      <w:lang w:val="de-CH"/>
    </w:rPr>
  </w:style>
  <w:style w:type="paragraph" w:customStyle="1" w:styleId="1f6">
    <w:name w:val="Абзац списка1"/>
    <w:basedOn w:val="1"/>
    <w:uiPriority w:val="99"/>
    <w:rsid w:val="009239E5"/>
    <w:pPr>
      <w:ind w:left="720"/>
      <w:jc w:val="left"/>
    </w:pPr>
    <w:rPr>
      <w:sz w:val="20"/>
      <w:szCs w:val="20"/>
      <w:lang w:val="ru-RU"/>
    </w:rPr>
  </w:style>
  <w:style w:type="paragraph" w:customStyle="1" w:styleId="27">
    <w:name w:val="Абзац списка2"/>
    <w:basedOn w:val="1"/>
    <w:uiPriority w:val="99"/>
    <w:rsid w:val="009239E5"/>
    <w:pPr>
      <w:ind w:left="720"/>
      <w:jc w:val="left"/>
    </w:pPr>
  </w:style>
  <w:style w:type="paragraph" w:customStyle="1" w:styleId="111">
    <w:name w:val="Абзац списка11"/>
    <w:basedOn w:val="1"/>
    <w:uiPriority w:val="99"/>
    <w:rsid w:val="009239E5"/>
    <w:pPr>
      <w:ind w:left="720"/>
      <w:jc w:val="left"/>
    </w:pPr>
    <w:rPr>
      <w:sz w:val="20"/>
      <w:szCs w:val="20"/>
      <w:lang w:val="ru-RU"/>
    </w:rPr>
  </w:style>
  <w:style w:type="paragraph" w:customStyle="1" w:styleId="1f7">
    <w:name w:val="Знак Знак1"/>
    <w:basedOn w:val="1"/>
    <w:uiPriority w:val="99"/>
    <w:rsid w:val="009239E5"/>
    <w:pPr>
      <w:jc w:val="left"/>
    </w:pPr>
    <w:rPr>
      <w:rFonts w:ascii="Verdana" w:hAnsi="Verdana" w:cs="Verdana"/>
      <w:sz w:val="20"/>
      <w:szCs w:val="20"/>
      <w:lang w:val="en-US"/>
    </w:rPr>
  </w:style>
  <w:style w:type="paragraph" w:customStyle="1" w:styleId="af8">
    <w:name w:val="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313">
    <w:name w:val="Знак Знак3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uiPriority w:val="99"/>
    <w:rsid w:val="009239E5"/>
    <w:pPr>
      <w:spacing w:after="160" w:line="240" w:lineRule="exact"/>
      <w:jc w:val="left"/>
    </w:pPr>
    <w:rPr>
      <w:sz w:val="20"/>
      <w:szCs w:val="20"/>
      <w:lang w:val="de-CH"/>
    </w:rPr>
  </w:style>
  <w:style w:type="paragraph" w:customStyle="1" w:styleId="Style5">
    <w:name w:val="Style5"/>
    <w:basedOn w:val="1"/>
    <w:uiPriority w:val="99"/>
    <w:rsid w:val="009239E5"/>
    <w:pPr>
      <w:widowControl w:val="0"/>
      <w:spacing w:line="307" w:lineRule="exact"/>
      <w:ind w:firstLine="701"/>
    </w:pPr>
    <w:rPr>
      <w:lang w:val="ru-RU"/>
    </w:rPr>
  </w:style>
  <w:style w:type="paragraph" w:customStyle="1" w:styleId="Style8">
    <w:name w:val="Style8"/>
    <w:basedOn w:val="1"/>
    <w:uiPriority w:val="99"/>
    <w:rsid w:val="009239E5"/>
    <w:pPr>
      <w:widowControl w:val="0"/>
      <w:spacing w:line="307" w:lineRule="exact"/>
      <w:ind w:firstLine="178"/>
      <w:jc w:val="left"/>
    </w:pPr>
    <w:rPr>
      <w:lang w:val="ru-RU"/>
    </w:rPr>
  </w:style>
  <w:style w:type="paragraph" w:customStyle="1" w:styleId="Style9">
    <w:name w:val="Style9"/>
    <w:basedOn w:val="1"/>
    <w:uiPriority w:val="99"/>
    <w:rsid w:val="009239E5"/>
    <w:pPr>
      <w:widowControl w:val="0"/>
      <w:spacing w:line="298" w:lineRule="exact"/>
      <w:ind w:firstLine="182"/>
      <w:jc w:val="left"/>
    </w:pPr>
    <w:rPr>
      <w:lang w:val="ru-RU"/>
    </w:rPr>
  </w:style>
  <w:style w:type="paragraph" w:customStyle="1" w:styleId="61">
    <w:name w:val="Знак Знак6 Знак Знак Знак Знак"/>
    <w:basedOn w:val="1"/>
    <w:uiPriority w:val="99"/>
    <w:rsid w:val="009239E5"/>
    <w:pPr>
      <w:jc w:val="left"/>
    </w:pPr>
    <w:rPr>
      <w:rFonts w:ascii="Verdana" w:hAnsi="Verdana" w:cs="Verdana"/>
      <w:sz w:val="20"/>
      <w:szCs w:val="20"/>
    </w:rPr>
  </w:style>
  <w:style w:type="paragraph" w:customStyle="1" w:styleId="Iauiue">
    <w:name w:val="Iau?iue"/>
    <w:uiPriority w:val="99"/>
    <w:rsid w:val="009239E5"/>
    <w:pPr>
      <w:widowControl w:val="0"/>
      <w:suppressAutoHyphens/>
      <w:jc w:val="both"/>
    </w:pPr>
    <w:rPr>
      <w:rFonts w:ascii="UkrainianKudriashov" w:hAnsi="UkrainianKudriashov" w:cs="UkrainianKudriashov"/>
      <w:sz w:val="26"/>
      <w:szCs w:val="26"/>
      <w:lang w:val="uk-UA" w:eastAsia="zh-CN"/>
    </w:rPr>
  </w:style>
  <w:style w:type="paragraph" w:customStyle="1" w:styleId="314">
    <w:name w:val="Основний текст 31"/>
    <w:basedOn w:val="1"/>
    <w:uiPriority w:val="99"/>
    <w:rsid w:val="009239E5"/>
    <w:pPr>
      <w:spacing w:after="120"/>
    </w:pPr>
    <w:rPr>
      <w:sz w:val="16"/>
      <w:szCs w:val="16"/>
    </w:rPr>
  </w:style>
  <w:style w:type="paragraph" w:customStyle="1" w:styleId="NormalText">
    <w:name w:val="Normal Text"/>
    <w:basedOn w:val="1"/>
    <w:uiPriority w:val="99"/>
    <w:rsid w:val="009239E5"/>
    <w:pPr>
      <w:ind w:firstLine="567"/>
    </w:pPr>
    <w:rPr>
      <w:lang w:val="en-US"/>
    </w:rPr>
  </w:style>
  <w:style w:type="paragraph" w:customStyle="1" w:styleId="1f8">
    <w:name w:val="Знак Знак Знак Знак Знак Знак1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rPr>
  </w:style>
  <w:style w:type="paragraph" w:customStyle="1" w:styleId="afa">
    <w:name w:val="Знак Знак Знак Знак Знак Знак"/>
    <w:basedOn w:val="1"/>
    <w:uiPriority w:val="99"/>
    <w:rsid w:val="009239E5"/>
    <w:pPr>
      <w:spacing w:after="160" w:line="240" w:lineRule="exact"/>
    </w:pPr>
    <w:rPr>
      <w:rFonts w:ascii="Tahoma" w:hAnsi="Tahoma" w:cs="Tahoma"/>
      <w:b/>
      <w:bCs/>
      <w:lang w:val="en-US"/>
    </w:rPr>
  </w:style>
  <w:style w:type="paragraph" w:customStyle="1" w:styleId="53">
    <w:name w:val="Знак Знак5 Знак Знак Знак Знак Знак Знак Знак Знак Знак Знак Знак Знак Знак Знак Знак Знак Знак Знак"/>
    <w:basedOn w:val="1"/>
    <w:uiPriority w:val="99"/>
    <w:rsid w:val="009239E5"/>
    <w:pPr>
      <w:spacing w:after="160" w:line="240" w:lineRule="exact"/>
      <w:jc w:val="left"/>
    </w:pPr>
    <w:rPr>
      <w:sz w:val="20"/>
      <w:szCs w:val="20"/>
      <w:lang w:val="de-CH"/>
    </w:rPr>
  </w:style>
  <w:style w:type="paragraph" w:customStyle="1" w:styleId="afb">
    <w:name w:val="Знак Знак Знак Знак Знак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1 Знак Знак Знак Знак1"/>
    <w:basedOn w:val="1"/>
    <w:uiPriority w:val="99"/>
    <w:rsid w:val="009239E5"/>
    <w:pPr>
      <w:jc w:val="left"/>
    </w:pPr>
    <w:rPr>
      <w:rFonts w:ascii="Verdana" w:hAnsi="Verdana" w:cs="Verdana"/>
      <w:sz w:val="20"/>
      <w:szCs w:val="20"/>
      <w:lang w:val="en-US"/>
    </w:rPr>
  </w:style>
  <w:style w:type="paragraph" w:customStyle="1" w:styleId="8">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99"/>
    <w:rsid w:val="009239E5"/>
    <w:pPr>
      <w:spacing w:after="160" w:line="240" w:lineRule="exact"/>
    </w:pPr>
    <w:rPr>
      <w:rFonts w:ascii="Tahoma" w:hAnsi="Tahoma" w:cs="Tahoma"/>
      <w:b/>
      <w:bCs/>
      <w:lang w:val="en-US"/>
    </w:rPr>
  </w:style>
  <w:style w:type="paragraph" w:customStyle="1" w:styleId="54">
    <w:name w:val="Знак Знак5 Знак Знак Знак Знак Знак Знак Знак Знак Знак Знак"/>
    <w:basedOn w:val="1"/>
    <w:uiPriority w:val="99"/>
    <w:rsid w:val="009239E5"/>
    <w:pPr>
      <w:jc w:val="left"/>
    </w:pPr>
    <w:rPr>
      <w:rFonts w:ascii="Verdana" w:hAnsi="Verdana" w:cs="Verdana"/>
      <w:sz w:val="20"/>
      <w:szCs w:val="20"/>
    </w:rPr>
  </w:style>
  <w:style w:type="paragraph" w:customStyle="1" w:styleId="55">
    <w:name w:val="Знак Знак5 Знак Знак Знак Знак Знак Знак Знак Знак Знак Знак Знак Знак Знак Знак Знак Знак"/>
    <w:basedOn w:val="1"/>
    <w:uiPriority w:val="99"/>
    <w:rsid w:val="009239E5"/>
    <w:pPr>
      <w:jc w:val="left"/>
    </w:pPr>
    <w:rPr>
      <w:rFonts w:ascii="Verdana" w:hAnsi="Verdana" w:cs="Verdana"/>
      <w:sz w:val="20"/>
      <w:szCs w:val="20"/>
    </w:rPr>
  </w:style>
  <w:style w:type="paragraph" w:customStyle="1" w:styleId="1f9">
    <w:name w:val="Знак Знак Знак Знак Знак Знак Знак Знак1 Знак Знак"/>
    <w:basedOn w:val="1"/>
    <w:uiPriority w:val="99"/>
    <w:rsid w:val="009239E5"/>
    <w:pPr>
      <w:spacing w:after="160" w:line="240" w:lineRule="exact"/>
      <w:jc w:val="left"/>
    </w:pPr>
    <w:rPr>
      <w:sz w:val="20"/>
      <w:szCs w:val="20"/>
      <w:lang w:val="de-CH"/>
    </w:rPr>
  </w:style>
  <w:style w:type="paragraph" w:customStyle="1" w:styleId="113">
    <w:name w:val="Знак Знак1 Знак Знак Знак Знак Знак Знак Знак Знак1"/>
    <w:basedOn w:val="1"/>
    <w:uiPriority w:val="99"/>
    <w:rsid w:val="009239E5"/>
    <w:pPr>
      <w:jc w:val="left"/>
    </w:pPr>
    <w:rPr>
      <w:rFonts w:ascii="Verdana" w:hAnsi="Verdana" w:cs="Verdana"/>
      <w:sz w:val="20"/>
      <w:szCs w:val="20"/>
      <w:lang w:val="en-US"/>
    </w:rPr>
  </w:style>
  <w:style w:type="paragraph" w:customStyle="1" w:styleId="42">
    <w:name w:val="îãëàâëåíèå 4"/>
    <w:basedOn w:val="af0"/>
    <w:uiPriority w:val="99"/>
    <w:rsid w:val="009239E5"/>
    <w:pPr>
      <w:ind w:left="780"/>
    </w:pPr>
    <w:rPr>
      <w:sz w:val="18"/>
      <w:szCs w:val="18"/>
    </w:rPr>
  </w:style>
  <w:style w:type="paragraph" w:customStyle="1" w:styleId="28">
    <w:name w:val="Без интервала2"/>
    <w:basedOn w:val="1"/>
    <w:uiPriority w:val="99"/>
    <w:rsid w:val="009239E5"/>
    <w:pPr>
      <w:jc w:val="left"/>
    </w:pPr>
    <w:rPr>
      <w:rFonts w:ascii="Cambria" w:hAnsi="Cambria" w:cs="Cambria"/>
      <w:sz w:val="22"/>
      <w:szCs w:val="22"/>
      <w:lang w:val="en-US"/>
    </w:rPr>
  </w:style>
  <w:style w:type="paragraph" w:customStyle="1" w:styleId="1fa">
    <w:name w:val="Знак Знак Знак Знак Знак Знак1 Знак Знак Знак Знак"/>
    <w:basedOn w:val="1"/>
    <w:uiPriority w:val="99"/>
    <w:rsid w:val="009239E5"/>
    <w:pPr>
      <w:jc w:val="left"/>
    </w:pPr>
    <w:rPr>
      <w:rFonts w:ascii="Verdana" w:hAnsi="Verdana" w:cs="Verdana"/>
      <w:sz w:val="20"/>
      <w:szCs w:val="20"/>
      <w:lang w:val="en-US"/>
    </w:rPr>
  </w:style>
  <w:style w:type="paragraph" w:customStyle="1" w:styleId="tabl3">
    <w:name w:val="tabl3"/>
    <w:basedOn w:val="1"/>
    <w:uiPriority w:val="99"/>
    <w:rsid w:val="009239E5"/>
    <w:pPr>
      <w:ind w:firstLine="18"/>
      <w:jc w:val="center"/>
    </w:pPr>
    <w:rPr>
      <w:b/>
      <w:bCs/>
      <w:sz w:val="36"/>
      <w:szCs w:val="36"/>
      <w:lang w:val="ru-RU"/>
    </w:rPr>
  </w:style>
  <w:style w:type="paragraph" w:customStyle="1" w:styleId="afc">
    <w:name w:val="Вміст таблиці"/>
    <w:basedOn w:val="1"/>
    <w:uiPriority w:val="99"/>
    <w:rsid w:val="009239E5"/>
    <w:pPr>
      <w:suppressLineNumbers/>
    </w:pPr>
  </w:style>
  <w:style w:type="paragraph" w:customStyle="1" w:styleId="afd">
    <w:name w:val="Заголовок таблиці"/>
    <w:basedOn w:val="afc"/>
    <w:uiPriority w:val="99"/>
    <w:rsid w:val="009239E5"/>
    <w:pPr>
      <w:jc w:val="center"/>
    </w:pPr>
    <w:rPr>
      <w:b/>
      <w:bCs/>
    </w:rPr>
  </w:style>
  <w:style w:type="paragraph" w:customStyle="1" w:styleId="afe">
    <w:name w:val="Вміст кадру"/>
    <w:basedOn w:val="1"/>
    <w:uiPriority w:val="99"/>
    <w:rsid w:val="009239E5"/>
  </w:style>
  <w:style w:type="paragraph" w:customStyle="1" w:styleId="aff">
    <w:name w:val="Верхній колонтитул ліворуч"/>
    <w:basedOn w:val="1"/>
    <w:uiPriority w:val="99"/>
    <w:rsid w:val="009239E5"/>
    <w:pPr>
      <w:suppressLineNumbers/>
      <w:tabs>
        <w:tab w:val="center" w:pos="4738"/>
        <w:tab w:val="right" w:pos="9477"/>
      </w:tabs>
    </w:pPr>
  </w:style>
  <w:style w:type="paragraph" w:customStyle="1" w:styleId="StyleWisnow">
    <w:name w:val="StyleWisnow"/>
    <w:basedOn w:val="1"/>
    <w:uiPriority w:val="99"/>
    <w:rsid w:val="009239E5"/>
    <w:pPr>
      <w:spacing w:line="220" w:lineRule="exact"/>
    </w:pPr>
    <w:rPr>
      <w:sz w:val="18"/>
      <w:szCs w:val="18"/>
    </w:rPr>
  </w:style>
  <w:style w:type="paragraph" w:customStyle="1" w:styleId="1fb">
    <w:name w:val="Знак1"/>
    <w:basedOn w:val="1"/>
    <w:uiPriority w:val="99"/>
    <w:rsid w:val="009239E5"/>
    <w:rPr>
      <w:rFonts w:ascii="Verdana" w:hAnsi="Verdana" w:cs="Verdana"/>
    </w:rPr>
  </w:style>
  <w:style w:type="paragraph" w:customStyle="1" w:styleId="320">
    <w:name w:val="Основний текст 32"/>
    <w:basedOn w:val="1"/>
    <w:uiPriority w:val="99"/>
    <w:rsid w:val="009239E5"/>
    <w:pPr>
      <w:suppressAutoHyphens w:val="0"/>
      <w:spacing w:after="120"/>
      <w:jc w:val="left"/>
    </w:pPr>
    <w:rPr>
      <w:rFonts w:ascii="UkrainianKudriashov" w:hAnsi="UkrainianKudriashov" w:cs="UkrainianKudriashov"/>
      <w:sz w:val="16"/>
      <w:szCs w:val="16"/>
      <w:lang w:val="en-US"/>
    </w:rPr>
  </w:style>
  <w:style w:type="paragraph" w:customStyle="1" w:styleId="BodyTextIndent3Char">
    <w:name w:val="Body Text Indent 3 Char"/>
    <w:basedOn w:val="1"/>
    <w:uiPriority w:val="99"/>
    <w:rsid w:val="009239E5"/>
    <w:pPr>
      <w:suppressAutoHyphens w:val="0"/>
      <w:jc w:val="left"/>
    </w:pPr>
    <w:rPr>
      <w:rFonts w:ascii="Verdana" w:hAnsi="Verdana" w:cs="Verdana"/>
      <w:sz w:val="20"/>
      <w:szCs w:val="20"/>
      <w:lang w:val="en-US"/>
    </w:rPr>
  </w:style>
  <w:style w:type="paragraph" w:customStyle="1" w:styleId="Default">
    <w:name w:val="Default"/>
    <w:uiPriority w:val="99"/>
    <w:rsid w:val="009239E5"/>
    <w:pPr>
      <w:suppressAutoHyphens/>
    </w:pPr>
    <w:rPr>
      <w:color w:val="000000"/>
      <w:sz w:val="24"/>
      <w:szCs w:val="24"/>
      <w:lang w:val="uk-UA" w:eastAsia="zh-CN"/>
    </w:rPr>
  </w:style>
  <w:style w:type="paragraph" w:styleId="HTMLPreformatted">
    <w:name w:val="HTML Preformatted"/>
    <w:basedOn w:val="1"/>
    <w:link w:val="HTMLPreformattedChar"/>
    <w:uiPriority w:val="99"/>
    <w:rsid w:val="0092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rPr>
      <w:rFonts w:ascii="Courier New" w:hAnsi="Courier New" w:cs="Courier New"/>
      <w:sz w:val="20"/>
      <w:szCs w:val="20"/>
    </w:rPr>
  </w:style>
  <w:style w:type="paragraph" w:customStyle="1" w:styleId="220">
    <w:name w:val="Основний текст 22"/>
    <w:basedOn w:val="1"/>
    <w:uiPriority w:val="99"/>
    <w:rsid w:val="009239E5"/>
    <w:pPr>
      <w:spacing w:after="120" w:line="480" w:lineRule="auto"/>
    </w:pPr>
  </w:style>
  <w:style w:type="paragraph" w:customStyle="1" w:styleId="217">
    <w:name w:val="Основной текст 21"/>
    <w:basedOn w:val="1"/>
    <w:uiPriority w:val="99"/>
    <w:rsid w:val="009239E5"/>
    <w:pPr>
      <w:spacing w:after="120" w:line="480" w:lineRule="auto"/>
    </w:pPr>
  </w:style>
  <w:style w:type="paragraph" w:customStyle="1" w:styleId="tekst-progr2------------">
    <w:name w:val="tekst-progr2------------"/>
    <w:basedOn w:val="1"/>
    <w:uiPriority w:val="99"/>
    <w:rsid w:val="009239E5"/>
    <w:pPr>
      <w:ind w:left="806" w:hanging="124"/>
    </w:pPr>
  </w:style>
  <w:style w:type="paragraph" w:customStyle="1" w:styleId="Style2">
    <w:name w:val="Style2"/>
    <w:basedOn w:val="1"/>
    <w:uiPriority w:val="99"/>
    <w:rsid w:val="009239E5"/>
    <w:pPr>
      <w:widowControl w:val="0"/>
      <w:suppressAutoHyphens w:val="0"/>
      <w:spacing w:line="323" w:lineRule="exact"/>
      <w:ind w:firstLine="710"/>
      <w:jc w:val="left"/>
    </w:pPr>
    <w:rPr>
      <w:rFonts w:ascii="Liberation Serif" w:eastAsia="SimSun" w:hAnsi="Liberation Serif" w:cs="Liberation Serif"/>
      <w:lang w:val="ru-RU"/>
    </w:rPr>
  </w:style>
  <w:style w:type="paragraph" w:customStyle="1" w:styleId="1fc">
    <w:name w:val="Без інтервалів1"/>
    <w:uiPriority w:val="99"/>
    <w:rsid w:val="009239E5"/>
    <w:pPr>
      <w:suppressAutoHyphens/>
    </w:pPr>
    <w:rPr>
      <w:rFonts w:ascii="Calibri" w:hAnsi="Calibri" w:cs="Calibri"/>
      <w:sz w:val="24"/>
      <w:lang w:val="uk-UA" w:eastAsia="uk-UA"/>
    </w:rPr>
  </w:style>
  <w:style w:type="paragraph" w:customStyle="1" w:styleId="218">
    <w:name w:val="Без интервала21"/>
    <w:uiPriority w:val="99"/>
    <w:rsid w:val="009239E5"/>
    <w:pPr>
      <w:suppressAutoHyphens/>
    </w:pPr>
    <w:rPr>
      <w:rFonts w:ascii="Calibri" w:hAnsi="Calibri" w:cs="Calibri"/>
      <w:sz w:val="24"/>
      <w:lang w:val="en-US" w:eastAsia="zh-CN"/>
    </w:rPr>
  </w:style>
  <w:style w:type="paragraph" w:customStyle="1" w:styleId="62">
    <w:name w:val="Назва об'єкта6"/>
    <w:basedOn w:val="1"/>
    <w:uiPriority w:val="99"/>
    <w:rsid w:val="009239E5"/>
    <w:pPr>
      <w:suppressLineNumbers/>
      <w:spacing w:before="120" w:after="120"/>
    </w:pPr>
    <w:rPr>
      <w:i/>
      <w:iCs/>
    </w:rPr>
  </w:style>
  <w:style w:type="paragraph" w:customStyle="1" w:styleId="410">
    <w:name w:val="Знак Знак41"/>
    <w:basedOn w:val="1"/>
    <w:uiPriority w:val="99"/>
    <w:rsid w:val="009239E5"/>
    <w:pPr>
      <w:suppressAutoHyphens w:val="0"/>
      <w:jc w:val="left"/>
    </w:pPr>
    <w:rPr>
      <w:rFonts w:ascii="Verdana" w:hAnsi="Verdana" w:cs="Verdana"/>
      <w:sz w:val="28"/>
      <w:szCs w:val="28"/>
      <w:lang w:val="en-US" w:eastAsia="en-US"/>
    </w:rPr>
  </w:style>
  <w:style w:type="paragraph" w:customStyle="1" w:styleId="Normal2">
    <w:name w:val="Normal2"/>
    <w:uiPriority w:val="99"/>
    <w:rsid w:val="009239E5"/>
    <w:pPr>
      <w:suppressAutoHyphens/>
    </w:pPr>
    <w:rPr>
      <w:sz w:val="20"/>
      <w:szCs w:val="20"/>
    </w:rPr>
  </w:style>
  <w:style w:type="paragraph" w:customStyle="1" w:styleId="32">
    <w:name w:val="Абзац списка3"/>
    <w:basedOn w:val="1"/>
    <w:link w:val="31"/>
    <w:uiPriority w:val="99"/>
    <w:rsid w:val="009239E5"/>
    <w:pPr>
      <w:suppressAutoHyphens w:val="0"/>
      <w:ind w:left="720"/>
      <w:contextualSpacing/>
      <w:jc w:val="left"/>
    </w:pPr>
    <w:rPr>
      <w:sz w:val="16"/>
      <w:szCs w:val="20"/>
      <w:lang w:val="ru-RU" w:eastAsia="ru-RU"/>
    </w:rPr>
  </w:style>
  <w:style w:type="paragraph" w:customStyle="1" w:styleId="29">
    <w:name w:val="Текст2"/>
    <w:basedOn w:val="1"/>
    <w:uiPriority w:val="99"/>
    <w:rsid w:val="009239E5"/>
    <w:pPr>
      <w:suppressAutoHyphens w:val="0"/>
      <w:jc w:val="left"/>
    </w:pPr>
    <w:rPr>
      <w:rFonts w:ascii="Courier New" w:hAnsi="Courier New"/>
      <w:sz w:val="20"/>
      <w:szCs w:val="20"/>
      <w:lang w:eastAsia="ru-RU"/>
    </w:rPr>
  </w:style>
  <w:style w:type="paragraph" w:customStyle="1" w:styleId="western">
    <w:name w:val="western"/>
    <w:basedOn w:val="1"/>
    <w:uiPriority w:val="99"/>
    <w:rsid w:val="009239E5"/>
    <w:pPr>
      <w:suppressAutoHyphens w:val="0"/>
      <w:spacing w:before="280" w:after="280"/>
      <w:jc w:val="left"/>
    </w:pPr>
    <w:rPr>
      <w:lang w:eastAsia="uk-UA"/>
    </w:rPr>
  </w:style>
  <w:style w:type="paragraph" w:customStyle="1" w:styleId="150">
    <w:name w:val="Знак Знак15"/>
    <w:basedOn w:val="1"/>
    <w:uiPriority w:val="99"/>
    <w:rsid w:val="009239E5"/>
    <w:pPr>
      <w:suppressAutoHyphens w:val="0"/>
      <w:jc w:val="left"/>
    </w:pPr>
    <w:rPr>
      <w:rFonts w:ascii="Verdana" w:hAnsi="Verdana" w:cs="Verdana"/>
      <w:sz w:val="20"/>
      <w:szCs w:val="20"/>
      <w:lang w:val="en-US" w:eastAsia="en-US"/>
    </w:rPr>
  </w:style>
  <w:style w:type="paragraph" w:customStyle="1" w:styleId="1fd">
    <w:name w:val="Червоний рядок1"/>
    <w:basedOn w:val="1"/>
    <w:uiPriority w:val="99"/>
    <w:rsid w:val="009239E5"/>
    <w:pPr>
      <w:suppressAutoHyphens w:val="0"/>
      <w:spacing w:line="360" w:lineRule="auto"/>
      <w:ind w:firstLine="567"/>
    </w:pPr>
    <w:rPr>
      <w:szCs w:val="20"/>
      <w:lang w:eastAsia="uk-UA"/>
    </w:rPr>
  </w:style>
  <w:style w:type="paragraph" w:styleId="BodyTextIndent3">
    <w:name w:val="Body Text Indent 3"/>
    <w:basedOn w:val="1"/>
    <w:link w:val="BodyTextIndent3Char2"/>
    <w:uiPriority w:val="99"/>
    <w:locked/>
    <w:rsid w:val="009239E5"/>
    <w:pPr>
      <w:suppressAutoHyphens w:val="0"/>
      <w:spacing w:after="120"/>
      <w:ind w:left="283"/>
      <w:jc w:val="left"/>
    </w:pPr>
    <w:rPr>
      <w:sz w:val="16"/>
      <w:szCs w:val="16"/>
      <w:lang w:val="ru-RU" w:eastAsia="ru-RU"/>
    </w:rPr>
  </w:style>
  <w:style w:type="character" w:customStyle="1" w:styleId="BodyTextIndent3Char2">
    <w:name w:val="Body Text Indent 3 Char2"/>
    <w:basedOn w:val="DefaultParagraphFont"/>
    <w:link w:val="BodyTextIndent3"/>
    <w:uiPriority w:val="99"/>
    <w:semiHidden/>
    <w:locked/>
    <w:rPr>
      <w:rFonts w:cs="Times New Roman"/>
      <w:sz w:val="16"/>
      <w:szCs w:val="16"/>
    </w:rPr>
  </w:style>
  <w:style w:type="paragraph" w:customStyle="1" w:styleId="1fe">
    <w:name w:val="Абзац списку1"/>
    <w:basedOn w:val="1"/>
    <w:uiPriority w:val="99"/>
    <w:rsid w:val="009239E5"/>
    <w:pPr>
      <w:suppressAutoHyphens w:val="0"/>
      <w:ind w:left="720"/>
      <w:contextualSpacing/>
      <w:jc w:val="left"/>
    </w:pPr>
    <w:rPr>
      <w:sz w:val="20"/>
      <w:szCs w:val="20"/>
      <w:lang w:val="ru-RU" w:eastAsia="ru-RU"/>
    </w:rPr>
  </w:style>
  <w:style w:type="paragraph" w:customStyle="1" w:styleId="63">
    <w:name w:val="Знак Знак6 Знак Знак Знак Знак Знак Знак Знак Знак Знак"/>
    <w:basedOn w:val="1"/>
    <w:uiPriority w:val="99"/>
    <w:rsid w:val="009239E5"/>
    <w:pPr>
      <w:suppressAutoHyphens w:val="0"/>
      <w:jc w:val="left"/>
    </w:pPr>
    <w:rPr>
      <w:rFonts w:ascii="Verdana" w:hAnsi="Verdana" w:cs="Verdana"/>
      <w:sz w:val="20"/>
      <w:szCs w:val="20"/>
      <w:lang w:eastAsia="en-US"/>
    </w:rPr>
  </w:style>
  <w:style w:type="paragraph" w:customStyle="1" w:styleId="43">
    <w:name w:val="Абзац списка4"/>
    <w:basedOn w:val="1"/>
    <w:uiPriority w:val="99"/>
    <w:rsid w:val="009239E5"/>
    <w:pPr>
      <w:suppressAutoHyphens w:val="0"/>
      <w:ind w:left="720"/>
      <w:contextualSpacing/>
      <w:jc w:val="left"/>
    </w:pPr>
    <w:rPr>
      <w:lang w:eastAsia="ru-RU"/>
    </w:rPr>
  </w:style>
  <w:style w:type="paragraph" w:customStyle="1" w:styleId="34">
    <w:name w:val="Текст3"/>
    <w:basedOn w:val="1"/>
    <w:uiPriority w:val="99"/>
    <w:rsid w:val="009239E5"/>
    <w:pPr>
      <w:suppressAutoHyphens w:val="0"/>
      <w:jc w:val="left"/>
    </w:pPr>
    <w:rPr>
      <w:rFonts w:ascii="Courier New" w:hAnsi="Courier New"/>
      <w:sz w:val="20"/>
      <w:szCs w:val="20"/>
      <w:lang w:eastAsia="ru-RU"/>
    </w:rPr>
  </w:style>
  <w:style w:type="paragraph" w:customStyle="1" w:styleId="151">
    <w:name w:val="Знак Знак151"/>
    <w:basedOn w:val="1"/>
    <w:uiPriority w:val="99"/>
    <w:rsid w:val="009239E5"/>
    <w:pPr>
      <w:suppressAutoHyphens w:val="0"/>
      <w:jc w:val="left"/>
    </w:pPr>
    <w:rPr>
      <w:rFonts w:ascii="Verdana" w:hAnsi="Verdana" w:cs="Verdana"/>
      <w:sz w:val="20"/>
      <w:szCs w:val="20"/>
      <w:lang w:val="en-US" w:eastAsia="en-US"/>
    </w:rPr>
  </w:style>
  <w:style w:type="paragraph" w:customStyle="1" w:styleId="2a">
    <w:name w:val="Червоний рядок2"/>
    <w:basedOn w:val="1"/>
    <w:uiPriority w:val="99"/>
    <w:rsid w:val="009239E5"/>
    <w:pPr>
      <w:suppressAutoHyphens w:val="0"/>
      <w:spacing w:line="360" w:lineRule="auto"/>
      <w:ind w:firstLine="567"/>
    </w:pPr>
    <w:rPr>
      <w:szCs w:val="20"/>
      <w:lang w:eastAsia="uk-UA"/>
    </w:rPr>
  </w:style>
  <w:style w:type="table" w:styleId="TableGrid">
    <w:name w:val="Table Grid"/>
    <w:basedOn w:val="TableNormal"/>
    <w:uiPriority w:val="99"/>
    <w:rsid w:val="009239E5"/>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2 Знак Знак Знак Знак1"/>
    <w:basedOn w:val="Normal"/>
    <w:uiPriority w:val="99"/>
    <w:rsid w:val="003F07DF"/>
    <w:rPr>
      <w:rFonts w:ascii="Verdana" w:hAnsi="Verdana" w:cs="Verdana"/>
      <w:sz w:val="20"/>
      <w:szCs w:val="20"/>
      <w:lang w:val="en-US" w:eastAsia="en-US"/>
    </w:rPr>
  </w:style>
  <w:style w:type="paragraph" w:customStyle="1" w:styleId="1211">
    <w:name w:val="Знак Знак12 Знак Знак Знак Знак11"/>
    <w:basedOn w:val="Normal"/>
    <w:uiPriority w:val="99"/>
    <w:rsid w:val="00B10E3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278079">
      <w:marLeft w:val="0"/>
      <w:marRight w:val="0"/>
      <w:marTop w:val="0"/>
      <w:marBottom w:val="0"/>
      <w:divBdr>
        <w:top w:val="none" w:sz="0" w:space="0" w:color="auto"/>
        <w:left w:val="none" w:sz="0" w:space="0" w:color="auto"/>
        <w:bottom w:val="none" w:sz="0" w:space="0" w:color="auto"/>
        <w:right w:val="none" w:sz="0" w:space="0" w:color="auto"/>
      </w:divBdr>
      <w:divsChild>
        <w:div w:id="1217278080">
          <w:marLeft w:val="576"/>
          <w:marRight w:val="0"/>
          <w:marTop w:val="60"/>
          <w:marBottom w:val="0"/>
          <w:divBdr>
            <w:top w:val="none" w:sz="0" w:space="0" w:color="auto"/>
            <w:left w:val="none" w:sz="0" w:space="0" w:color="auto"/>
            <w:bottom w:val="none" w:sz="0" w:space="0" w:color="auto"/>
            <w:right w:val="none" w:sz="0" w:space="0" w:color="auto"/>
          </w:divBdr>
        </w:div>
        <w:div w:id="1217278118">
          <w:marLeft w:val="576"/>
          <w:marRight w:val="0"/>
          <w:marTop w:val="60"/>
          <w:marBottom w:val="0"/>
          <w:divBdr>
            <w:top w:val="none" w:sz="0" w:space="0" w:color="auto"/>
            <w:left w:val="none" w:sz="0" w:space="0" w:color="auto"/>
            <w:bottom w:val="none" w:sz="0" w:space="0" w:color="auto"/>
            <w:right w:val="none" w:sz="0" w:space="0" w:color="auto"/>
          </w:divBdr>
        </w:div>
      </w:divsChild>
    </w:div>
    <w:div w:id="1217278081">
      <w:marLeft w:val="0"/>
      <w:marRight w:val="0"/>
      <w:marTop w:val="0"/>
      <w:marBottom w:val="0"/>
      <w:divBdr>
        <w:top w:val="none" w:sz="0" w:space="0" w:color="auto"/>
        <w:left w:val="none" w:sz="0" w:space="0" w:color="auto"/>
        <w:bottom w:val="none" w:sz="0" w:space="0" w:color="auto"/>
        <w:right w:val="none" w:sz="0" w:space="0" w:color="auto"/>
      </w:divBdr>
    </w:div>
    <w:div w:id="1217278082">
      <w:marLeft w:val="0"/>
      <w:marRight w:val="0"/>
      <w:marTop w:val="0"/>
      <w:marBottom w:val="0"/>
      <w:divBdr>
        <w:top w:val="none" w:sz="0" w:space="0" w:color="auto"/>
        <w:left w:val="none" w:sz="0" w:space="0" w:color="auto"/>
        <w:bottom w:val="none" w:sz="0" w:space="0" w:color="auto"/>
        <w:right w:val="none" w:sz="0" w:space="0" w:color="auto"/>
      </w:divBdr>
      <w:divsChild>
        <w:div w:id="1217278087">
          <w:marLeft w:val="576"/>
          <w:marRight w:val="0"/>
          <w:marTop w:val="60"/>
          <w:marBottom w:val="0"/>
          <w:divBdr>
            <w:top w:val="none" w:sz="0" w:space="0" w:color="auto"/>
            <w:left w:val="none" w:sz="0" w:space="0" w:color="auto"/>
            <w:bottom w:val="none" w:sz="0" w:space="0" w:color="auto"/>
            <w:right w:val="none" w:sz="0" w:space="0" w:color="auto"/>
          </w:divBdr>
        </w:div>
        <w:div w:id="1217278089">
          <w:marLeft w:val="576"/>
          <w:marRight w:val="0"/>
          <w:marTop w:val="60"/>
          <w:marBottom w:val="0"/>
          <w:divBdr>
            <w:top w:val="none" w:sz="0" w:space="0" w:color="auto"/>
            <w:left w:val="none" w:sz="0" w:space="0" w:color="auto"/>
            <w:bottom w:val="none" w:sz="0" w:space="0" w:color="auto"/>
            <w:right w:val="none" w:sz="0" w:space="0" w:color="auto"/>
          </w:divBdr>
        </w:div>
      </w:divsChild>
    </w:div>
    <w:div w:id="1217278083">
      <w:marLeft w:val="0"/>
      <w:marRight w:val="0"/>
      <w:marTop w:val="0"/>
      <w:marBottom w:val="0"/>
      <w:divBdr>
        <w:top w:val="none" w:sz="0" w:space="0" w:color="auto"/>
        <w:left w:val="none" w:sz="0" w:space="0" w:color="auto"/>
        <w:bottom w:val="none" w:sz="0" w:space="0" w:color="auto"/>
        <w:right w:val="none" w:sz="0" w:space="0" w:color="auto"/>
      </w:divBdr>
    </w:div>
    <w:div w:id="1217278084">
      <w:marLeft w:val="0"/>
      <w:marRight w:val="0"/>
      <w:marTop w:val="0"/>
      <w:marBottom w:val="0"/>
      <w:divBdr>
        <w:top w:val="none" w:sz="0" w:space="0" w:color="auto"/>
        <w:left w:val="none" w:sz="0" w:space="0" w:color="auto"/>
        <w:bottom w:val="none" w:sz="0" w:space="0" w:color="auto"/>
        <w:right w:val="none" w:sz="0" w:space="0" w:color="auto"/>
      </w:divBdr>
      <w:divsChild>
        <w:div w:id="1217278121">
          <w:marLeft w:val="576"/>
          <w:marRight w:val="0"/>
          <w:marTop w:val="60"/>
          <w:marBottom w:val="0"/>
          <w:divBdr>
            <w:top w:val="none" w:sz="0" w:space="0" w:color="auto"/>
            <w:left w:val="none" w:sz="0" w:space="0" w:color="auto"/>
            <w:bottom w:val="none" w:sz="0" w:space="0" w:color="auto"/>
            <w:right w:val="none" w:sz="0" w:space="0" w:color="auto"/>
          </w:divBdr>
        </w:div>
      </w:divsChild>
    </w:div>
    <w:div w:id="1217278085">
      <w:marLeft w:val="0"/>
      <w:marRight w:val="0"/>
      <w:marTop w:val="0"/>
      <w:marBottom w:val="0"/>
      <w:divBdr>
        <w:top w:val="none" w:sz="0" w:space="0" w:color="auto"/>
        <w:left w:val="none" w:sz="0" w:space="0" w:color="auto"/>
        <w:bottom w:val="none" w:sz="0" w:space="0" w:color="auto"/>
        <w:right w:val="none" w:sz="0" w:space="0" w:color="auto"/>
      </w:divBdr>
      <w:divsChild>
        <w:div w:id="1217278076">
          <w:marLeft w:val="576"/>
          <w:marRight w:val="0"/>
          <w:marTop w:val="60"/>
          <w:marBottom w:val="0"/>
          <w:divBdr>
            <w:top w:val="none" w:sz="0" w:space="0" w:color="auto"/>
            <w:left w:val="none" w:sz="0" w:space="0" w:color="auto"/>
            <w:bottom w:val="none" w:sz="0" w:space="0" w:color="auto"/>
            <w:right w:val="none" w:sz="0" w:space="0" w:color="auto"/>
          </w:divBdr>
        </w:div>
      </w:divsChild>
    </w:div>
    <w:div w:id="1217278086">
      <w:marLeft w:val="0"/>
      <w:marRight w:val="0"/>
      <w:marTop w:val="0"/>
      <w:marBottom w:val="0"/>
      <w:divBdr>
        <w:top w:val="none" w:sz="0" w:space="0" w:color="auto"/>
        <w:left w:val="none" w:sz="0" w:space="0" w:color="auto"/>
        <w:bottom w:val="none" w:sz="0" w:space="0" w:color="auto"/>
        <w:right w:val="none" w:sz="0" w:space="0" w:color="auto"/>
      </w:divBdr>
    </w:div>
    <w:div w:id="1217278091">
      <w:marLeft w:val="0"/>
      <w:marRight w:val="0"/>
      <w:marTop w:val="0"/>
      <w:marBottom w:val="0"/>
      <w:divBdr>
        <w:top w:val="none" w:sz="0" w:space="0" w:color="auto"/>
        <w:left w:val="none" w:sz="0" w:space="0" w:color="auto"/>
        <w:bottom w:val="none" w:sz="0" w:space="0" w:color="auto"/>
        <w:right w:val="none" w:sz="0" w:space="0" w:color="auto"/>
      </w:divBdr>
      <w:divsChild>
        <w:div w:id="1217278112">
          <w:marLeft w:val="576"/>
          <w:marRight w:val="0"/>
          <w:marTop w:val="60"/>
          <w:marBottom w:val="0"/>
          <w:divBdr>
            <w:top w:val="none" w:sz="0" w:space="0" w:color="auto"/>
            <w:left w:val="none" w:sz="0" w:space="0" w:color="auto"/>
            <w:bottom w:val="none" w:sz="0" w:space="0" w:color="auto"/>
            <w:right w:val="none" w:sz="0" w:space="0" w:color="auto"/>
          </w:divBdr>
        </w:div>
      </w:divsChild>
    </w:div>
    <w:div w:id="1217278094">
      <w:marLeft w:val="0"/>
      <w:marRight w:val="0"/>
      <w:marTop w:val="0"/>
      <w:marBottom w:val="0"/>
      <w:divBdr>
        <w:top w:val="none" w:sz="0" w:space="0" w:color="auto"/>
        <w:left w:val="none" w:sz="0" w:space="0" w:color="auto"/>
        <w:bottom w:val="none" w:sz="0" w:space="0" w:color="auto"/>
        <w:right w:val="none" w:sz="0" w:space="0" w:color="auto"/>
      </w:divBdr>
      <w:divsChild>
        <w:div w:id="1217278077">
          <w:marLeft w:val="576"/>
          <w:marRight w:val="0"/>
          <w:marTop w:val="60"/>
          <w:marBottom w:val="0"/>
          <w:divBdr>
            <w:top w:val="none" w:sz="0" w:space="0" w:color="auto"/>
            <w:left w:val="none" w:sz="0" w:space="0" w:color="auto"/>
            <w:bottom w:val="none" w:sz="0" w:space="0" w:color="auto"/>
            <w:right w:val="none" w:sz="0" w:space="0" w:color="auto"/>
          </w:divBdr>
        </w:div>
        <w:div w:id="1217278078">
          <w:marLeft w:val="576"/>
          <w:marRight w:val="0"/>
          <w:marTop w:val="60"/>
          <w:marBottom w:val="0"/>
          <w:divBdr>
            <w:top w:val="none" w:sz="0" w:space="0" w:color="auto"/>
            <w:left w:val="none" w:sz="0" w:space="0" w:color="auto"/>
            <w:bottom w:val="none" w:sz="0" w:space="0" w:color="auto"/>
            <w:right w:val="none" w:sz="0" w:space="0" w:color="auto"/>
          </w:divBdr>
        </w:div>
        <w:div w:id="1217278093">
          <w:marLeft w:val="576"/>
          <w:marRight w:val="0"/>
          <w:marTop w:val="60"/>
          <w:marBottom w:val="0"/>
          <w:divBdr>
            <w:top w:val="none" w:sz="0" w:space="0" w:color="auto"/>
            <w:left w:val="none" w:sz="0" w:space="0" w:color="auto"/>
            <w:bottom w:val="none" w:sz="0" w:space="0" w:color="auto"/>
            <w:right w:val="none" w:sz="0" w:space="0" w:color="auto"/>
          </w:divBdr>
        </w:div>
        <w:div w:id="1217278103">
          <w:marLeft w:val="576"/>
          <w:marRight w:val="0"/>
          <w:marTop w:val="60"/>
          <w:marBottom w:val="0"/>
          <w:divBdr>
            <w:top w:val="none" w:sz="0" w:space="0" w:color="auto"/>
            <w:left w:val="none" w:sz="0" w:space="0" w:color="auto"/>
            <w:bottom w:val="none" w:sz="0" w:space="0" w:color="auto"/>
            <w:right w:val="none" w:sz="0" w:space="0" w:color="auto"/>
          </w:divBdr>
        </w:div>
        <w:div w:id="1217278107">
          <w:marLeft w:val="576"/>
          <w:marRight w:val="0"/>
          <w:marTop w:val="60"/>
          <w:marBottom w:val="0"/>
          <w:divBdr>
            <w:top w:val="none" w:sz="0" w:space="0" w:color="auto"/>
            <w:left w:val="none" w:sz="0" w:space="0" w:color="auto"/>
            <w:bottom w:val="none" w:sz="0" w:space="0" w:color="auto"/>
            <w:right w:val="none" w:sz="0" w:space="0" w:color="auto"/>
          </w:divBdr>
        </w:div>
        <w:div w:id="1217278116">
          <w:marLeft w:val="576"/>
          <w:marRight w:val="0"/>
          <w:marTop w:val="60"/>
          <w:marBottom w:val="0"/>
          <w:divBdr>
            <w:top w:val="none" w:sz="0" w:space="0" w:color="auto"/>
            <w:left w:val="none" w:sz="0" w:space="0" w:color="auto"/>
            <w:bottom w:val="none" w:sz="0" w:space="0" w:color="auto"/>
            <w:right w:val="none" w:sz="0" w:space="0" w:color="auto"/>
          </w:divBdr>
        </w:div>
      </w:divsChild>
    </w:div>
    <w:div w:id="1217278095">
      <w:marLeft w:val="0"/>
      <w:marRight w:val="0"/>
      <w:marTop w:val="0"/>
      <w:marBottom w:val="0"/>
      <w:divBdr>
        <w:top w:val="none" w:sz="0" w:space="0" w:color="auto"/>
        <w:left w:val="none" w:sz="0" w:space="0" w:color="auto"/>
        <w:bottom w:val="none" w:sz="0" w:space="0" w:color="auto"/>
        <w:right w:val="none" w:sz="0" w:space="0" w:color="auto"/>
      </w:divBdr>
      <w:divsChild>
        <w:div w:id="1217278097">
          <w:marLeft w:val="576"/>
          <w:marRight w:val="0"/>
          <w:marTop w:val="60"/>
          <w:marBottom w:val="0"/>
          <w:divBdr>
            <w:top w:val="none" w:sz="0" w:space="0" w:color="auto"/>
            <w:left w:val="none" w:sz="0" w:space="0" w:color="auto"/>
            <w:bottom w:val="none" w:sz="0" w:space="0" w:color="auto"/>
            <w:right w:val="none" w:sz="0" w:space="0" w:color="auto"/>
          </w:divBdr>
        </w:div>
      </w:divsChild>
    </w:div>
    <w:div w:id="1217278096">
      <w:marLeft w:val="0"/>
      <w:marRight w:val="0"/>
      <w:marTop w:val="0"/>
      <w:marBottom w:val="0"/>
      <w:divBdr>
        <w:top w:val="none" w:sz="0" w:space="0" w:color="auto"/>
        <w:left w:val="none" w:sz="0" w:space="0" w:color="auto"/>
        <w:bottom w:val="none" w:sz="0" w:space="0" w:color="auto"/>
        <w:right w:val="none" w:sz="0" w:space="0" w:color="auto"/>
      </w:divBdr>
    </w:div>
    <w:div w:id="1217278098">
      <w:marLeft w:val="0"/>
      <w:marRight w:val="0"/>
      <w:marTop w:val="0"/>
      <w:marBottom w:val="0"/>
      <w:divBdr>
        <w:top w:val="none" w:sz="0" w:space="0" w:color="auto"/>
        <w:left w:val="none" w:sz="0" w:space="0" w:color="auto"/>
        <w:bottom w:val="none" w:sz="0" w:space="0" w:color="auto"/>
        <w:right w:val="none" w:sz="0" w:space="0" w:color="auto"/>
      </w:divBdr>
    </w:div>
    <w:div w:id="1217278100">
      <w:marLeft w:val="0"/>
      <w:marRight w:val="0"/>
      <w:marTop w:val="0"/>
      <w:marBottom w:val="0"/>
      <w:divBdr>
        <w:top w:val="none" w:sz="0" w:space="0" w:color="auto"/>
        <w:left w:val="none" w:sz="0" w:space="0" w:color="auto"/>
        <w:bottom w:val="none" w:sz="0" w:space="0" w:color="auto"/>
        <w:right w:val="none" w:sz="0" w:space="0" w:color="auto"/>
      </w:divBdr>
      <w:divsChild>
        <w:div w:id="1217278090">
          <w:marLeft w:val="576"/>
          <w:marRight w:val="0"/>
          <w:marTop w:val="60"/>
          <w:marBottom w:val="0"/>
          <w:divBdr>
            <w:top w:val="none" w:sz="0" w:space="0" w:color="auto"/>
            <w:left w:val="none" w:sz="0" w:space="0" w:color="auto"/>
            <w:bottom w:val="none" w:sz="0" w:space="0" w:color="auto"/>
            <w:right w:val="none" w:sz="0" w:space="0" w:color="auto"/>
          </w:divBdr>
        </w:div>
        <w:div w:id="1217278092">
          <w:marLeft w:val="576"/>
          <w:marRight w:val="0"/>
          <w:marTop w:val="60"/>
          <w:marBottom w:val="0"/>
          <w:divBdr>
            <w:top w:val="none" w:sz="0" w:space="0" w:color="auto"/>
            <w:left w:val="none" w:sz="0" w:space="0" w:color="auto"/>
            <w:bottom w:val="none" w:sz="0" w:space="0" w:color="auto"/>
            <w:right w:val="none" w:sz="0" w:space="0" w:color="auto"/>
          </w:divBdr>
        </w:div>
      </w:divsChild>
    </w:div>
    <w:div w:id="1217278101">
      <w:marLeft w:val="0"/>
      <w:marRight w:val="0"/>
      <w:marTop w:val="0"/>
      <w:marBottom w:val="0"/>
      <w:divBdr>
        <w:top w:val="none" w:sz="0" w:space="0" w:color="auto"/>
        <w:left w:val="none" w:sz="0" w:space="0" w:color="auto"/>
        <w:bottom w:val="none" w:sz="0" w:space="0" w:color="auto"/>
        <w:right w:val="none" w:sz="0" w:space="0" w:color="auto"/>
      </w:divBdr>
      <w:divsChild>
        <w:div w:id="1217278120">
          <w:marLeft w:val="576"/>
          <w:marRight w:val="0"/>
          <w:marTop w:val="60"/>
          <w:marBottom w:val="0"/>
          <w:divBdr>
            <w:top w:val="none" w:sz="0" w:space="0" w:color="auto"/>
            <w:left w:val="none" w:sz="0" w:space="0" w:color="auto"/>
            <w:bottom w:val="none" w:sz="0" w:space="0" w:color="auto"/>
            <w:right w:val="none" w:sz="0" w:space="0" w:color="auto"/>
          </w:divBdr>
        </w:div>
      </w:divsChild>
    </w:div>
    <w:div w:id="1217278104">
      <w:marLeft w:val="0"/>
      <w:marRight w:val="0"/>
      <w:marTop w:val="0"/>
      <w:marBottom w:val="0"/>
      <w:divBdr>
        <w:top w:val="none" w:sz="0" w:space="0" w:color="auto"/>
        <w:left w:val="none" w:sz="0" w:space="0" w:color="auto"/>
        <w:bottom w:val="none" w:sz="0" w:space="0" w:color="auto"/>
        <w:right w:val="none" w:sz="0" w:space="0" w:color="auto"/>
      </w:divBdr>
      <w:divsChild>
        <w:div w:id="1217278099">
          <w:marLeft w:val="576"/>
          <w:marRight w:val="0"/>
          <w:marTop w:val="60"/>
          <w:marBottom w:val="0"/>
          <w:divBdr>
            <w:top w:val="none" w:sz="0" w:space="0" w:color="auto"/>
            <w:left w:val="none" w:sz="0" w:space="0" w:color="auto"/>
            <w:bottom w:val="none" w:sz="0" w:space="0" w:color="auto"/>
            <w:right w:val="none" w:sz="0" w:space="0" w:color="auto"/>
          </w:divBdr>
        </w:div>
        <w:div w:id="1217278106">
          <w:marLeft w:val="576"/>
          <w:marRight w:val="0"/>
          <w:marTop w:val="60"/>
          <w:marBottom w:val="0"/>
          <w:divBdr>
            <w:top w:val="none" w:sz="0" w:space="0" w:color="auto"/>
            <w:left w:val="none" w:sz="0" w:space="0" w:color="auto"/>
            <w:bottom w:val="none" w:sz="0" w:space="0" w:color="auto"/>
            <w:right w:val="none" w:sz="0" w:space="0" w:color="auto"/>
          </w:divBdr>
        </w:div>
        <w:div w:id="1217278117">
          <w:marLeft w:val="576"/>
          <w:marRight w:val="0"/>
          <w:marTop w:val="60"/>
          <w:marBottom w:val="0"/>
          <w:divBdr>
            <w:top w:val="none" w:sz="0" w:space="0" w:color="auto"/>
            <w:left w:val="none" w:sz="0" w:space="0" w:color="auto"/>
            <w:bottom w:val="none" w:sz="0" w:space="0" w:color="auto"/>
            <w:right w:val="none" w:sz="0" w:space="0" w:color="auto"/>
          </w:divBdr>
        </w:div>
      </w:divsChild>
    </w:div>
    <w:div w:id="1217278105">
      <w:marLeft w:val="0"/>
      <w:marRight w:val="0"/>
      <w:marTop w:val="0"/>
      <w:marBottom w:val="0"/>
      <w:divBdr>
        <w:top w:val="none" w:sz="0" w:space="0" w:color="auto"/>
        <w:left w:val="none" w:sz="0" w:space="0" w:color="auto"/>
        <w:bottom w:val="none" w:sz="0" w:space="0" w:color="auto"/>
        <w:right w:val="none" w:sz="0" w:space="0" w:color="auto"/>
      </w:divBdr>
      <w:divsChild>
        <w:div w:id="1217278088">
          <w:marLeft w:val="576"/>
          <w:marRight w:val="0"/>
          <w:marTop w:val="60"/>
          <w:marBottom w:val="0"/>
          <w:divBdr>
            <w:top w:val="none" w:sz="0" w:space="0" w:color="auto"/>
            <w:left w:val="none" w:sz="0" w:space="0" w:color="auto"/>
            <w:bottom w:val="none" w:sz="0" w:space="0" w:color="auto"/>
            <w:right w:val="none" w:sz="0" w:space="0" w:color="auto"/>
          </w:divBdr>
        </w:div>
      </w:divsChild>
    </w:div>
    <w:div w:id="1217278108">
      <w:marLeft w:val="0"/>
      <w:marRight w:val="0"/>
      <w:marTop w:val="0"/>
      <w:marBottom w:val="0"/>
      <w:divBdr>
        <w:top w:val="none" w:sz="0" w:space="0" w:color="auto"/>
        <w:left w:val="none" w:sz="0" w:space="0" w:color="auto"/>
        <w:bottom w:val="none" w:sz="0" w:space="0" w:color="auto"/>
        <w:right w:val="none" w:sz="0" w:space="0" w:color="auto"/>
      </w:divBdr>
    </w:div>
    <w:div w:id="1217278109">
      <w:marLeft w:val="0"/>
      <w:marRight w:val="0"/>
      <w:marTop w:val="0"/>
      <w:marBottom w:val="0"/>
      <w:divBdr>
        <w:top w:val="none" w:sz="0" w:space="0" w:color="auto"/>
        <w:left w:val="none" w:sz="0" w:space="0" w:color="auto"/>
        <w:bottom w:val="none" w:sz="0" w:space="0" w:color="auto"/>
        <w:right w:val="none" w:sz="0" w:space="0" w:color="auto"/>
      </w:divBdr>
    </w:div>
    <w:div w:id="1217278110">
      <w:marLeft w:val="0"/>
      <w:marRight w:val="0"/>
      <w:marTop w:val="0"/>
      <w:marBottom w:val="0"/>
      <w:divBdr>
        <w:top w:val="none" w:sz="0" w:space="0" w:color="auto"/>
        <w:left w:val="none" w:sz="0" w:space="0" w:color="auto"/>
        <w:bottom w:val="none" w:sz="0" w:space="0" w:color="auto"/>
        <w:right w:val="none" w:sz="0" w:space="0" w:color="auto"/>
      </w:divBdr>
    </w:div>
    <w:div w:id="1217278113">
      <w:marLeft w:val="0"/>
      <w:marRight w:val="0"/>
      <w:marTop w:val="0"/>
      <w:marBottom w:val="0"/>
      <w:divBdr>
        <w:top w:val="none" w:sz="0" w:space="0" w:color="auto"/>
        <w:left w:val="none" w:sz="0" w:space="0" w:color="auto"/>
        <w:bottom w:val="none" w:sz="0" w:space="0" w:color="auto"/>
        <w:right w:val="none" w:sz="0" w:space="0" w:color="auto"/>
      </w:divBdr>
      <w:divsChild>
        <w:div w:id="1217278102">
          <w:marLeft w:val="576"/>
          <w:marRight w:val="0"/>
          <w:marTop w:val="60"/>
          <w:marBottom w:val="0"/>
          <w:divBdr>
            <w:top w:val="none" w:sz="0" w:space="0" w:color="auto"/>
            <w:left w:val="none" w:sz="0" w:space="0" w:color="auto"/>
            <w:bottom w:val="none" w:sz="0" w:space="0" w:color="auto"/>
            <w:right w:val="none" w:sz="0" w:space="0" w:color="auto"/>
          </w:divBdr>
        </w:div>
      </w:divsChild>
    </w:div>
    <w:div w:id="1217278114">
      <w:marLeft w:val="0"/>
      <w:marRight w:val="0"/>
      <w:marTop w:val="0"/>
      <w:marBottom w:val="0"/>
      <w:divBdr>
        <w:top w:val="none" w:sz="0" w:space="0" w:color="auto"/>
        <w:left w:val="none" w:sz="0" w:space="0" w:color="auto"/>
        <w:bottom w:val="none" w:sz="0" w:space="0" w:color="auto"/>
        <w:right w:val="none" w:sz="0" w:space="0" w:color="auto"/>
      </w:divBdr>
    </w:div>
    <w:div w:id="1217278115">
      <w:marLeft w:val="0"/>
      <w:marRight w:val="0"/>
      <w:marTop w:val="0"/>
      <w:marBottom w:val="0"/>
      <w:divBdr>
        <w:top w:val="none" w:sz="0" w:space="0" w:color="auto"/>
        <w:left w:val="none" w:sz="0" w:space="0" w:color="auto"/>
        <w:bottom w:val="none" w:sz="0" w:space="0" w:color="auto"/>
        <w:right w:val="none" w:sz="0" w:space="0" w:color="auto"/>
      </w:divBdr>
    </w:div>
    <w:div w:id="1217278119">
      <w:marLeft w:val="0"/>
      <w:marRight w:val="0"/>
      <w:marTop w:val="0"/>
      <w:marBottom w:val="0"/>
      <w:divBdr>
        <w:top w:val="none" w:sz="0" w:space="0" w:color="auto"/>
        <w:left w:val="none" w:sz="0" w:space="0" w:color="auto"/>
        <w:bottom w:val="none" w:sz="0" w:space="0" w:color="auto"/>
        <w:right w:val="none" w:sz="0" w:space="0" w:color="auto"/>
      </w:divBdr>
      <w:divsChild>
        <w:div w:id="121727811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loda.gov.ua/"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da.gov.ua/news?id=19447"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lviv-gion.travel/ua/c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ngeonelife.org.u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10590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соціально-економічного розвитку Львівської області на 2016 рік</dc:title>
  <dc:subject/>
  <dc:creator>Данилів Г.І.;Москаленко В.В.;Бухтіярова М.С.;Бажанська Н.Я.</dc:creator>
  <cp:keywords>#ЛьвівськаОДА</cp:keywords>
  <dc:description/>
  <cp:lastModifiedBy>USER</cp:lastModifiedBy>
  <cp:revision>3</cp:revision>
  <cp:lastPrinted>2016-04-22T07:39:00Z</cp:lastPrinted>
  <dcterms:created xsi:type="dcterms:W3CDTF">2016-04-27T15:04:00Z</dcterms:created>
  <dcterms:modified xsi:type="dcterms:W3CDTF">2017-02-08T08:04:00Z</dcterms:modified>
</cp:coreProperties>
</file>